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Pedoman</w:t>
      </w:r>
      <w:r>
        <w:t xml:space="preserve"> </w:t>
      </w:r>
      <w:r>
        <w:t xml:space="preserve">Operasional</w:t>
      </w:r>
      <w:r>
        <w:t xml:space="preserve"> </w:t>
      </w:r>
      <w:r>
        <w:t xml:space="preserve">FPIC</w:t>
      </w:r>
      <w:r>
        <w:t xml:space="preserve"> </w:t>
      </w:r>
      <w:r>
        <w:t xml:space="preserve">dan</w:t>
      </w:r>
      <w:r>
        <w:t xml:space="preserve"> </w:t>
      </w:r>
      <w:r>
        <w:t xml:space="preserve">Participatory</w:t>
      </w:r>
      <w:r>
        <w:t xml:space="preserve"> </w:t>
      </w:r>
      <w:r>
        <w:t xml:space="preserve">Toolkit</w:t>
      </w:r>
      <w:r>
        <w:t xml:space="preserve"> </w:t>
      </w:r>
      <w:r>
        <w:t xml:space="preserve">Plan</w:t>
      </w:r>
      <w:r>
        <w:t xml:space="preserve"> </w:t>
      </w:r>
      <w:r>
        <w:t xml:space="preserve">Vivo</w:t>
      </w:r>
    </w:p>
    <w:p>
      <w:pPr>
        <w:pStyle w:val="Subtitle"/>
      </w:pPr>
      <w:r>
        <w:t xml:space="preserve">Community</w:t>
      </w:r>
      <w:r>
        <w:t xml:space="preserve"> </w:t>
      </w:r>
      <w:r>
        <w:t xml:space="preserve">Carbon</w:t>
      </w:r>
      <w:r>
        <w:t xml:space="preserve"> </w:t>
      </w:r>
      <w:r>
        <w:t xml:space="preserve">Hutan</w:t>
      </w:r>
      <w:r>
        <w:t xml:space="preserve"> </w:t>
      </w:r>
      <w:r>
        <w:t xml:space="preserve">Desa</w:t>
      </w:r>
      <w:r>
        <w:t xml:space="preserve"> </w:t>
      </w:r>
      <w:r>
        <w:t xml:space="preserve">Pasir,</w:t>
      </w:r>
      <w:r>
        <w:t xml:space="preserve"> </w:t>
      </w:r>
      <w:r>
        <w:t xml:space="preserve">Kabupaten</w:t>
      </w:r>
      <w:r>
        <w:t xml:space="preserve"> </w:t>
      </w:r>
      <w:r>
        <w:t xml:space="preserve">Mempawah,</w:t>
      </w:r>
      <w:r>
        <w:t xml:space="preserve"> </w:t>
      </w:r>
      <w:r>
        <w:t xml:space="preserve">Kalimantan</w:t>
      </w:r>
      <w:r>
        <w:t xml:space="preserve"> </w:t>
      </w:r>
      <w:r>
        <w:t xml:space="preserve">Barat</w:t>
      </w:r>
    </w:p>
    <w:p>
      <w:pPr>
        <w:pStyle w:val="Author"/>
      </w:pPr>
      <w:r>
        <w:t xml:space="preserve">Disiapkan</w:t>
      </w:r>
      <w:r>
        <w:t xml:space="preserve"> </w:t>
      </w:r>
      <w:r>
        <w:t xml:space="preserve">untuk</w:t>
      </w:r>
      <w:r>
        <w:t xml:space="preserve"> </w:t>
      </w:r>
      <w:r>
        <w:t xml:space="preserve">SAMPAN</w:t>
      </w:r>
      <w:r>
        <w:t xml:space="preserve"> </w:t>
      </w:r>
      <w:r>
        <w:t xml:space="preserve">Kalimantan</w:t>
      </w:r>
      <w:r>
        <w:t xml:space="preserve"> </w:t>
      </w:r>
      <w:r>
        <w:t xml:space="preserve">(Program</w:t>
      </w:r>
      <w:r>
        <w:t xml:space="preserve"> </w:t>
      </w:r>
      <w:r>
        <w:t xml:space="preserve">SETAPAK)</w:t>
      </w:r>
    </w:p>
    <w:p>
      <w:pPr>
        <w:pStyle w:val="Date"/>
      </w:pPr>
      <w:r>
        <w:t xml:space="preserve">22</w:t>
      </w:r>
      <w:r>
        <w:t xml:space="preserve"> </w:t>
      </w:r>
      <w:r>
        <w:t xml:space="preserve">Oktober</w:t>
      </w:r>
      <w:r>
        <w:t xml:space="preserve"> </w:t>
      </w:r>
      <w:r>
        <w:t xml:space="preserve">2026</w:t>
      </w:r>
      <w:r>
        <w:t xml:space="preserve"> </w:t>
      </w:r>
      <w:r>
        <w:t xml:space="preserve">—</w:t>
      </w:r>
      <w:r>
        <w:t xml:space="preserve"> </w:t>
      </w:r>
      <w:r>
        <w:t xml:space="preserve">Draf</w:t>
      </w:r>
      <w:r>
        <w:t xml:space="preserve"> </w:t>
      </w:r>
      <w:r>
        <w:t xml:space="preserve">kerja</w:t>
      </w:r>
      <w:r>
        <w:t xml:space="preserve"> </w:t>
      </w:r>
      <w:r>
        <w:t xml:space="preserve">v0.1,</w:t>
      </w:r>
      <w:r>
        <w:t xml:space="preserve"> </w:t>
      </w:r>
      <w:r>
        <w:t xml:space="preserve">untuk</w:t>
      </w:r>
      <w:r>
        <w:t xml:space="preserve"> </w:t>
      </w:r>
      <w:r>
        <w:t xml:space="preserve">ditinjau</w:t>
      </w:r>
      <w:r>
        <w:t xml:space="preserve"> </w:t>
      </w:r>
      <w:r>
        <w:t xml:space="preserve">tim</w:t>
      </w:r>
    </w:p>
    <w:sdt>
      <w:sdtPr>
        <w:docPartObj>
          <w:docPartGallery w:val="Table of Contents"/>
          <w:docPartUnique/>
        </w:docPartObj>
      </w:sdtPr>
      <w:sdtContent>
        <w:p>
          <w:pPr>
            <w:pStyle w:val="TOCHeading"/>
          </w:pPr>
          <w:r>
            <w:t xml:space="preserve">Daftar</w:t>
          </w:r>
          <w:r>
            <w:t xml:space="preserve"> </w:t>
          </w:r>
          <w:r>
            <w:t xml:space="preserve">isi</w:t>
          </w:r>
        </w:p>
        <w:p>
          <w:r>
            <w:fldChar w:fldCharType="begin" w:dirty="true"/>
            <w:instrText xml:space="preserve">TOC \o "1-2" \h \z \u</w:instrText>
            <w:fldChar w:fldCharType="separate"/>
            <w:fldChar w:fldCharType="end"/>
          </w:r>
        </w:p>
      </w:sdtContent>
    </w:sdt>
    <w:bookmarkStart w:id="21" w:name="cara-membaca-pedoman-ini"/>
    <w:p>
      <w:pPr>
        <w:pStyle w:val="Heading1"/>
      </w:pPr>
      <w:r>
        <w:t xml:space="preserve">Cara membaca pedoman ini</w:t>
      </w:r>
    </w:p>
    <w:p>
      <w:pPr>
        <w:pStyle w:val="FirstParagraph"/>
      </w:pPr>
      <w:r>
        <w:t xml:space="preserve">Setiap kewajiban, rekomendasi, dan langkah kerja di dokumen ini diberi</w:t>
      </w:r>
      <w:r>
        <w:t xml:space="preserve"> </w:t>
      </w:r>
      <w:r>
        <w:rPr>
          <w:bCs/>
          <w:b/>
        </w:rPr>
        <w:t xml:space="preserve">label status bukti</w:t>
      </w:r>
      <w:r>
        <w:t xml:space="preserve">. Label ini adalah inti pedoman: ia memisahkan apa yang</w:t>
      </w:r>
      <w:r>
        <w:t xml:space="preserve"> </w:t>
      </w:r>
      <w:r>
        <w:rPr>
          <w:iCs/>
          <w:i/>
        </w:rPr>
        <w:t xml:space="preserve">diwajibkan</w:t>
      </w:r>
      <w:r>
        <w:t xml:space="preserve"> </w:t>
      </w:r>
      <w:r>
        <w:t xml:space="preserve">standar dari apa yang sekadar</w:t>
      </w:r>
      <w:r>
        <w:t xml:space="preserve"> </w:t>
      </w:r>
      <w:r>
        <w:rPr>
          <w:iCs/>
          <w:i/>
        </w:rPr>
        <w:t xml:space="preserve">dianjurkan</w:t>
      </w:r>
      <w:r>
        <w:t xml:space="preserve"> </w:t>
      </w:r>
      <w:r>
        <w:t xml:space="preserve">toolkit dan apa yang merupakan</w:t>
      </w:r>
      <w:r>
        <w:t xml:space="preserve"> </w:t>
      </w:r>
      <w:r>
        <w:rPr>
          <w:iCs/>
          <w:i/>
        </w:rPr>
        <w:t xml:space="preserve">usulan operasional</w:t>
      </w:r>
      <w:r>
        <w:t xml:space="preserve"> </w:t>
      </w:r>
      <w:r>
        <w:t xml:space="preserve">tim. Auditor dan validator akan menilai SAMPAN terhadap baris [W], bukan terhadap usulan [S].</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Label</w:t>
            </w:r>
          </w:p>
        </w:tc>
        <w:tc>
          <w:tcPr>
            <w:shd w:val="clear" w:fill="E4ECE8"/>
          </w:tcPr>
          <w:p>
            <w:pPr>
              <w:pStyle w:val="Compact"/>
              <w:spacing w:after="20" w:line="264" w:lineRule="auto"/>
              <w:jc w:val="left"/>
            </w:pPr>
            <w:r>
              <w:rPr>
                <w:rFonts w:ascii="Arial" w:hAnsi="Arial"/>
                <w:b/>
                <w:sz w:val="16"/>
              </w:rPr>
              <w:t xml:space="preserve">Arti</w:t>
            </w:r>
          </w:p>
        </w:tc>
        <w:tc>
          <w:tcPr>
            <w:shd w:val="clear" w:fill="E4ECE8"/>
          </w:tcPr>
          <w:p>
            <w:pPr>
              <w:pStyle w:val="Compact"/>
              <w:spacing w:after="20" w:line="264" w:lineRule="auto"/>
              <w:jc w:val="left"/>
            </w:pPr>
            <w:r>
              <w:rPr>
                <w:rFonts w:ascii="Arial" w:hAnsi="Arial"/>
                <w:b/>
                <w:sz w:val="16"/>
              </w:rPr>
              <w:t xml:space="preserve">Sumber yang dapat menghasilkan label ini</w:t>
            </w:r>
          </w:p>
        </w:tc>
      </w:tr>
      <w:tr>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Wajib, mengikat. Ketidaksesuaian dapat memicu CAR/NIR.</w:t>
            </w:r>
          </w:p>
        </w:tc>
        <w:tc>
          <w:tcPr/>
          <w:p>
            <w:pPr>
              <w:pStyle w:val="Compact"/>
              <w:spacing w:after="20" w:line="264" w:lineRule="auto"/>
              <w:jc w:val="left"/>
            </w:pPr>
            <w:r>
              <w:rPr>
                <w:rFonts w:ascii="Arial" w:hAnsi="Arial"/>
                <w:sz w:val="16"/>
              </w:rPr>
              <w:t xml:space="preserve">PV Climate Project Requirements v5.7 (klausul bernomor, dan butir</w:t>
            </w:r>
            <w:r>
              <w:rPr>
                <w:rFonts w:ascii="Arial" w:hAnsi="Arial"/>
                <w:sz w:val="16"/>
              </w:rPr>
              <w:t xml:space="preserve"> </w:t>
            </w:r>
            <w:r>
              <w:rPr>
                <w:iCs/>
                <w:rFonts w:ascii="Arial" w:hAnsi="Arial"/>
                <w:i/>
                <w:sz w:val="16"/>
              </w:rPr>
              <w:t xml:space="preserve">Guidance</w:t>
            </w:r>
            <w:r>
              <w:rPr>
                <w:rFonts w:ascii="Arial" w:hAnsi="Arial"/>
                <w:sz w:val="16"/>
              </w:rPr>
              <w:t xml:space="preserve"> </w:t>
            </w:r>
            <w:r>
              <w:rPr>
                <w:rFonts w:ascii="Arial" w:hAnsi="Arial"/>
                <w:sz w:val="16"/>
              </w:rPr>
              <w:t xml:space="preserve">yang berbunyi</w:t>
            </w:r>
            <w:r>
              <w:rPr>
                <w:rFonts w:ascii="Arial" w:hAnsi="Arial"/>
                <w:sz w:val="16"/>
              </w:rPr>
              <w:t xml:space="preserve"> </w:t>
            </w:r>
            <w:r>
              <w:rPr>
                <w:rFonts w:ascii="Arial" w:hAnsi="Arial"/>
                <w:sz w:val="16"/>
              </w:rPr>
              <w:t xml:space="preserve">“</w:t>
            </w:r>
            <w:r>
              <w:rPr>
                <w:rFonts w:ascii="Arial" w:hAnsi="Arial"/>
                <w:sz w:val="16"/>
              </w:rPr>
              <w:t xml:space="preserve">must</w:t>
            </w:r>
            <w:r>
              <w:rPr>
                <w:rFonts w:ascii="Arial" w:hAnsi="Arial"/>
                <w:sz w:val="16"/>
              </w:rPr>
              <w:t xml:space="preserve">”</w:t>
            </w:r>
            <w:r>
              <w:rPr>
                <w:rFonts w:ascii="Arial" w:hAnsi="Arial"/>
                <w:sz w:val="16"/>
              </w:rPr>
              <w:t xml:space="preserve">), Procedures Manual v3.9, PIN Template v1.4, PDD Template v5.7, Annual Report Template v5 1.3</w:t>
            </w:r>
          </w:p>
        </w:tc>
      </w:tr>
      <w:tr>
        <w:tc>
          <w:tcPr/>
          <w:p>
            <w:pPr>
              <w:pStyle w:val="Compact"/>
              <w:spacing w:after="20" w:line="264" w:lineRule="auto"/>
              <w:jc w:val="left"/>
            </w:pPr>
            <w:r>
              <w:rPr>
                <w:bCs/>
                <w:rFonts w:ascii="Arial" w:hAnsi="Arial"/>
                <w:b/>
                <w:sz w:val="16"/>
              </w:rPr>
              <w:t xml:space="preserve">[P]</w:t>
            </w:r>
          </w:p>
        </w:tc>
        <w:tc>
          <w:tcPr/>
          <w:p>
            <w:pPr>
              <w:pStyle w:val="Compact"/>
              <w:spacing w:after="20" w:line="264" w:lineRule="auto"/>
              <w:jc w:val="left"/>
            </w:pPr>
            <w:r>
              <w:rPr>
                <w:rFonts w:ascii="Arial" w:hAnsi="Arial"/>
                <w:sz w:val="16"/>
              </w:rPr>
              <w:t xml:space="preserve">Panduan resmi Plan Vivo, tidak mengikat.</w:t>
            </w:r>
          </w:p>
        </w:tc>
        <w:tc>
          <w:tcPr/>
          <w:p>
            <w:pPr>
              <w:pStyle w:val="Compact"/>
              <w:spacing w:after="20" w:line="264" w:lineRule="auto"/>
              <w:jc w:val="left"/>
            </w:pPr>
            <w:r>
              <w:rPr>
                <w:rFonts w:ascii="Arial" w:hAnsi="Arial"/>
                <w:sz w:val="16"/>
              </w:rPr>
              <w:t xml:space="preserve">Participatory Tools for Use in Plan Vivo Projects V1.0 (2023), butir</w:t>
            </w:r>
            <w:r>
              <w:rPr>
                <w:rFonts w:ascii="Arial" w:hAnsi="Arial"/>
                <w:sz w:val="16"/>
              </w:rPr>
              <w:t xml:space="preserve"> </w:t>
            </w:r>
            <w:r>
              <w:rPr>
                <w:iCs/>
                <w:rFonts w:ascii="Arial" w:hAnsi="Arial"/>
                <w:i/>
                <w:sz w:val="16"/>
              </w:rPr>
              <w:t xml:space="preserve">Guidance</w:t>
            </w:r>
            <w:r>
              <w:rPr>
                <w:rFonts w:ascii="Arial" w:hAnsi="Arial"/>
                <w:sz w:val="16"/>
              </w:rPr>
              <w:t xml:space="preserve"> </w:t>
            </w:r>
            <w:r>
              <w:rPr>
                <w:rFonts w:ascii="Arial" w:hAnsi="Arial"/>
                <w:sz w:val="16"/>
              </w:rPr>
              <w:t xml:space="preserve">yang bersifat anjuran, ESRM Procedures V1.0</w:t>
            </w:r>
          </w:p>
        </w:tc>
      </w:tr>
      <w:tr>
        <w:tc>
          <w:tcPr/>
          <w:p>
            <w:pPr>
              <w:pStyle w:val="Compact"/>
              <w:spacing w:after="20" w:line="264" w:lineRule="auto"/>
              <w:jc w:val="left"/>
            </w:pPr>
            <w:r>
              <w:rPr>
                <w:bCs/>
                <w:rFonts w:ascii="Arial" w:hAnsi="Arial"/>
                <w:b/>
                <w:sz w:val="16"/>
              </w:rPr>
              <w:t xml:space="preserve">[S]</w:t>
            </w:r>
          </w:p>
        </w:tc>
        <w:tc>
          <w:tcPr/>
          <w:p>
            <w:pPr>
              <w:pStyle w:val="Compact"/>
              <w:spacing w:after="20" w:line="264" w:lineRule="auto"/>
              <w:jc w:val="left"/>
            </w:pPr>
            <w:r>
              <w:rPr>
                <w:rFonts w:ascii="Arial" w:hAnsi="Arial"/>
                <w:sz w:val="16"/>
              </w:rPr>
              <w:t xml:space="preserve">Rekomendasi operasional untuk SAMPAN. Tidak berasal dari teks Plan Vivo.</w:t>
            </w:r>
          </w:p>
        </w:tc>
        <w:tc>
          <w:tcPr/>
          <w:p>
            <w:pPr>
              <w:pStyle w:val="Compact"/>
              <w:spacing w:after="20" w:line="264" w:lineRule="auto"/>
              <w:jc w:val="left"/>
            </w:pPr>
            <w:r>
              <w:rPr>
                <w:rFonts w:ascii="Arial" w:hAnsi="Arial"/>
                <w:sz w:val="16"/>
              </w:rPr>
              <w:t xml:space="preserve">Analisis penyusun pedoman ini</w:t>
            </w:r>
          </w:p>
        </w:tc>
      </w:tr>
      <w:tr>
        <w:tc>
          <w:tcPr/>
          <w:p>
            <w:pPr>
              <w:pStyle w:val="Compact"/>
              <w:spacing w:after="20" w:line="264" w:lineRule="auto"/>
              <w:jc w:val="left"/>
            </w:pPr>
            <w:r>
              <w:rPr>
                <w:bCs/>
                <w:rFonts w:ascii="Arial" w:hAnsi="Arial"/>
                <w:b/>
                <w:sz w:val="16"/>
              </w:rPr>
              <w:t xml:space="preserve">[?]</w:t>
            </w:r>
          </w:p>
        </w:tc>
        <w:tc>
          <w:tcPr/>
          <w:p>
            <w:pPr>
              <w:pStyle w:val="Compact"/>
              <w:spacing w:after="20" w:line="264" w:lineRule="auto"/>
              <w:jc w:val="left"/>
            </w:pPr>
            <w:r>
              <w:rPr>
                <w:rFonts w:ascii="Arial" w:hAnsi="Arial"/>
                <w:sz w:val="16"/>
              </w:rPr>
              <w:t xml:space="preserve">Teks resmi tidak menjawab secara eksplisit. Perlu klarifikasi tertulis ke Plan Vivo Foundation (PVF).</w:t>
            </w:r>
          </w:p>
        </w:tc>
        <w:tc>
          <w:tcPr/>
          <w:p>
            <w:pPr>
              <w:pStyle w:val="Compact"/>
              <w:spacing w:after="20" w:line="264" w:lineRule="auto"/>
              <w:jc w:val="left"/>
            </w:pPr>
            <w:r>
              <w:rPr>
                <w:rFonts w:ascii="Arial" w:hAnsi="Arial"/>
                <w:sz w:val="16"/>
              </w:rPr>
              <w:t xml:space="preserve">Lihat daftar pertanyaan di Bagian 16</w:t>
            </w:r>
          </w:p>
        </w:tc>
      </w:tr>
    </w:tbl>
    <w:p>
      <w:pPr>
        <w:pStyle w:val="BodyText"/>
      </w:pPr>
      <w:r>
        <w:t xml:space="preserve">PV Climate Project Requirements v5.7 (hlm. 5) sendiri menegaskan bahwa sebagian butir</w:t>
      </w:r>
      <w:r>
        <w:t xml:space="preserve"> </w:t>
      </w:r>
      <w:r>
        <w:rPr>
          <w:iCs/>
          <w:i/>
        </w:rPr>
        <w:t xml:space="preserve">Guidance</w:t>
      </w:r>
      <w:r>
        <w:t xml:space="preserve"> </w:t>
      </w:r>
      <w:r>
        <w:t xml:space="preserve">bersifat preskriptif dan wajib diikuti, sementara sebagian lain hanya anjuran. Karena itu, butir</w:t>
      </w:r>
      <w:r>
        <w:t xml:space="preserve"> </w:t>
      </w:r>
      <w:r>
        <w:rPr>
          <w:iCs/>
          <w:i/>
        </w:rPr>
        <w:t xml:space="preserve">Guidance</w:t>
      </w:r>
      <w:r>
        <w:t xml:space="preserve"> </w:t>
      </w:r>
      <w:r>
        <w:t xml:space="preserve">yang memakai kata</w:t>
      </w:r>
      <w:r>
        <w:t xml:space="preserve"> </w:t>
      </w:r>
      <w:r>
        <w:t xml:space="preserve">“</w:t>
      </w:r>
      <w:r>
        <w:t xml:space="preserve">must</w:t>
      </w:r>
      <w:r>
        <w:t xml:space="preserve">”</w:t>
      </w:r>
      <w:r>
        <w:t xml:space="preserve"> </w:t>
      </w:r>
      <w:r>
        <w:t xml:space="preserve">diberi label [W].</w:t>
      </w:r>
    </w:p>
    <w:bookmarkStart w:id="20" w:name="sumber-primer-yang-dibaca-langsung"/>
    <w:p>
      <w:pPr>
        <w:pStyle w:val="Heading2"/>
      </w:pPr>
      <w:r>
        <w:t xml:space="preserve">Sumber primer yang dibaca langsung</w:t>
      </w:r>
    </w:p>
    <w:p>
      <w:pPr>
        <w:pStyle w:val="FirstParagraph"/>
      </w:pPr>
      <w:r>
        <w:t xml:space="preserve">Semua kutipan klausul di bawah merujuk ke dokumen yang diunduh dari situs resmi Plan Vivo pada 22 Oktober 2026. Nomor halaman mengikuti nomor halaman tercetak di dokumen; untuk dokumen tool individual, nomor halaman adalah halaman PDF.</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Kode</w:t>
            </w:r>
          </w:p>
        </w:tc>
        <w:tc>
          <w:tcPr>
            <w:shd w:val="clear" w:fill="E4ECE8"/>
          </w:tcPr>
          <w:p>
            <w:pPr>
              <w:pStyle w:val="Compact"/>
              <w:spacing w:after="20" w:line="264" w:lineRule="auto"/>
              <w:jc w:val="left"/>
            </w:pPr>
            <w:r>
              <w:rPr>
                <w:rFonts w:ascii="Arial" w:hAnsi="Arial"/>
                <w:b/>
                <w:sz w:val="16"/>
              </w:rPr>
              <w:t xml:space="preserve">Dokumen</w:t>
            </w:r>
          </w:p>
        </w:tc>
        <w:tc>
          <w:tcPr>
            <w:shd w:val="clear" w:fill="E4ECE8"/>
          </w:tcPr>
          <w:p>
            <w:pPr>
              <w:pStyle w:val="Compact"/>
              <w:spacing w:after="20" w:line="264" w:lineRule="auto"/>
              <w:jc w:val="left"/>
            </w:pPr>
            <w:r>
              <w:rPr>
                <w:rFonts w:ascii="Arial" w:hAnsi="Arial"/>
                <w:b/>
                <w:sz w:val="16"/>
              </w:rPr>
              <w:t xml:space="preserve">Versi</w:t>
            </w:r>
          </w:p>
        </w:tc>
        <w:tc>
          <w:tcPr>
            <w:shd w:val="clear" w:fill="E4ECE8"/>
          </w:tcPr>
          <w:p>
            <w:pPr>
              <w:pStyle w:val="Compact"/>
              <w:spacing w:after="20" w:line="264" w:lineRule="auto"/>
              <w:jc w:val="left"/>
            </w:pPr>
            <w:r>
              <w:rPr>
                <w:rFonts w:ascii="Arial" w:hAnsi="Arial"/>
                <w:b/>
                <w:sz w:val="16"/>
              </w:rPr>
              <w:t xml:space="preserve">Status</w:t>
            </w:r>
          </w:p>
        </w:tc>
      </w:tr>
      <w:tr>
        <w:tc>
          <w:tcPr/>
          <w:p>
            <w:pPr>
              <w:pStyle w:val="Compact"/>
              <w:spacing w:after="20" w:line="264" w:lineRule="auto"/>
              <w:jc w:val="left"/>
            </w:pPr>
            <w:r>
              <w:rPr>
                <w:rFonts w:ascii="Arial" w:hAnsi="Arial"/>
                <w:sz w:val="16"/>
              </w:rPr>
              <w:t xml:space="preserve">PR</w:t>
            </w:r>
          </w:p>
        </w:tc>
        <w:tc>
          <w:tcPr/>
          <w:p>
            <w:pPr>
              <w:pStyle w:val="Compact"/>
              <w:spacing w:after="20" w:line="264" w:lineRule="auto"/>
              <w:jc w:val="left"/>
            </w:pPr>
            <w:r>
              <w:rPr>
                <w:rFonts w:ascii="Arial" w:hAnsi="Arial"/>
                <w:sz w:val="16"/>
              </w:rPr>
              <w:t xml:space="preserve">PV Climate Project Requirements</w:t>
            </w:r>
          </w:p>
        </w:tc>
        <w:tc>
          <w:tcPr/>
          <w:p>
            <w:pPr>
              <w:pStyle w:val="Compact"/>
              <w:spacing w:after="20" w:line="264" w:lineRule="auto"/>
              <w:jc w:val="left"/>
            </w:pPr>
            <w:r>
              <w:rPr>
                <w:rFonts w:ascii="Arial" w:hAnsi="Arial"/>
                <w:sz w:val="16"/>
              </w:rPr>
              <w:t xml:space="preserve">v5.7</w:t>
            </w:r>
          </w:p>
        </w:tc>
        <w:tc>
          <w:tcPr/>
          <w:p>
            <w:pPr>
              <w:pStyle w:val="Compact"/>
              <w:spacing w:after="20" w:line="264" w:lineRule="auto"/>
              <w:jc w:val="left"/>
            </w:pPr>
            <w:r>
              <w:rPr>
                <w:rFonts w:ascii="Arial" w:hAnsi="Arial"/>
                <w:sz w:val="16"/>
              </w:rPr>
              <w:t xml:space="preserve">Mengikat</w:t>
            </w:r>
          </w:p>
        </w:tc>
      </w:tr>
      <w:tr>
        <w:tc>
          <w:tcPr/>
          <w:p>
            <w:pPr>
              <w:pStyle w:val="Compact"/>
              <w:spacing w:after="20" w:line="264" w:lineRule="auto"/>
              <w:jc w:val="left"/>
            </w:pPr>
            <w:r>
              <w:rPr>
                <w:rFonts w:ascii="Arial" w:hAnsi="Arial"/>
                <w:sz w:val="16"/>
              </w:rPr>
              <w:t xml:space="preserve">PM</w:t>
            </w:r>
          </w:p>
        </w:tc>
        <w:tc>
          <w:tcPr/>
          <w:p>
            <w:pPr>
              <w:pStyle w:val="Compact"/>
              <w:spacing w:after="20" w:line="264" w:lineRule="auto"/>
              <w:jc w:val="left"/>
            </w:pPr>
            <w:r>
              <w:rPr>
                <w:rFonts w:ascii="Arial" w:hAnsi="Arial"/>
                <w:sz w:val="16"/>
              </w:rPr>
              <w:t xml:space="preserve">PV Climate Procedures Manual</w:t>
            </w:r>
          </w:p>
        </w:tc>
        <w:tc>
          <w:tcPr/>
          <w:p>
            <w:pPr>
              <w:pStyle w:val="Compact"/>
              <w:spacing w:after="20" w:line="264" w:lineRule="auto"/>
              <w:jc w:val="left"/>
            </w:pPr>
            <w:r>
              <w:rPr>
                <w:rFonts w:ascii="Arial" w:hAnsi="Arial"/>
                <w:sz w:val="16"/>
              </w:rPr>
              <w:t xml:space="preserve">v3.9</w:t>
            </w:r>
          </w:p>
        </w:tc>
        <w:tc>
          <w:tcPr/>
          <w:p>
            <w:pPr>
              <w:pStyle w:val="Compact"/>
              <w:spacing w:after="20" w:line="264" w:lineRule="auto"/>
              <w:jc w:val="left"/>
            </w:pPr>
            <w:r>
              <w:rPr>
                <w:rFonts w:ascii="Arial" w:hAnsi="Arial"/>
                <w:sz w:val="16"/>
              </w:rPr>
              <w:t xml:space="preserve">Mengikat (prosedur)</w:t>
            </w:r>
          </w:p>
        </w:tc>
      </w:tr>
      <w:tr>
        <w:tc>
          <w:tcPr/>
          <w:p>
            <w:pPr>
              <w:pStyle w:val="Compact"/>
              <w:spacing w:after="20" w:line="264" w:lineRule="auto"/>
              <w:jc w:val="left"/>
            </w:pPr>
            <w:r>
              <w:rPr>
                <w:rFonts w:ascii="Arial" w:hAnsi="Arial"/>
                <w:sz w:val="16"/>
              </w:rPr>
              <w:t xml:space="preserve">GL</w:t>
            </w:r>
          </w:p>
        </w:tc>
        <w:tc>
          <w:tcPr/>
          <w:p>
            <w:pPr>
              <w:pStyle w:val="Compact"/>
              <w:spacing w:after="20" w:line="264" w:lineRule="auto"/>
              <w:jc w:val="left"/>
            </w:pPr>
            <w:r>
              <w:rPr>
                <w:rFonts w:ascii="Arial" w:hAnsi="Arial"/>
                <w:sz w:val="16"/>
              </w:rPr>
              <w:t xml:space="preserve">PV Climate Glossary</w:t>
            </w:r>
          </w:p>
        </w:tc>
        <w:tc>
          <w:tcPr/>
          <w:p>
            <w:pPr>
              <w:pStyle w:val="Compact"/>
              <w:spacing w:after="20" w:line="264" w:lineRule="auto"/>
              <w:jc w:val="left"/>
            </w:pPr>
            <w:r>
              <w:rPr>
                <w:rFonts w:ascii="Arial" w:hAnsi="Arial"/>
                <w:sz w:val="16"/>
              </w:rPr>
              <w:t xml:space="preserve">v1.5</w:t>
            </w:r>
          </w:p>
        </w:tc>
        <w:tc>
          <w:tcPr/>
          <w:p>
            <w:pPr>
              <w:pStyle w:val="Compact"/>
              <w:spacing w:after="20" w:line="264" w:lineRule="auto"/>
              <w:jc w:val="left"/>
            </w:pPr>
            <w:r>
              <w:rPr>
                <w:rFonts w:ascii="Arial" w:hAnsi="Arial"/>
                <w:sz w:val="16"/>
              </w:rPr>
              <w:t xml:space="preserve">Mengikat (definisi)</w:t>
            </w:r>
          </w:p>
        </w:tc>
      </w:tr>
      <w:tr>
        <w:tc>
          <w:tcPr/>
          <w:p>
            <w:pPr>
              <w:pStyle w:val="Compact"/>
              <w:spacing w:after="20" w:line="264" w:lineRule="auto"/>
              <w:jc w:val="left"/>
            </w:pPr>
            <w:r>
              <w:rPr>
                <w:rFonts w:ascii="Arial" w:hAnsi="Arial"/>
                <w:sz w:val="16"/>
              </w:rPr>
              <w:t xml:space="preserve">PIN-T</w:t>
            </w:r>
          </w:p>
        </w:tc>
        <w:tc>
          <w:tcPr/>
          <w:p>
            <w:pPr>
              <w:pStyle w:val="Compact"/>
              <w:spacing w:after="20" w:line="264" w:lineRule="auto"/>
              <w:jc w:val="left"/>
            </w:pPr>
            <w:r>
              <w:rPr>
                <w:rFonts w:ascii="Arial" w:hAnsi="Arial"/>
                <w:sz w:val="16"/>
              </w:rPr>
              <w:t xml:space="preserve">PV Climate V5 PIN Template</w:t>
            </w:r>
          </w:p>
        </w:tc>
        <w:tc>
          <w:tcPr/>
          <w:p>
            <w:pPr>
              <w:pStyle w:val="Compact"/>
              <w:spacing w:after="20" w:line="264" w:lineRule="auto"/>
              <w:jc w:val="left"/>
            </w:pPr>
            <w:r>
              <w:rPr>
                <w:rFonts w:ascii="Arial" w:hAnsi="Arial"/>
                <w:sz w:val="16"/>
              </w:rPr>
              <w:t xml:space="preserve">v1.4</w:t>
            </w:r>
          </w:p>
        </w:tc>
        <w:tc>
          <w:tcPr/>
          <w:p>
            <w:pPr>
              <w:pStyle w:val="Compact"/>
              <w:spacing w:after="20" w:line="264" w:lineRule="auto"/>
              <w:jc w:val="left"/>
            </w:pPr>
            <w:r>
              <w:rPr>
                <w:rFonts w:ascii="Arial" w:hAnsi="Arial"/>
                <w:sz w:val="16"/>
              </w:rPr>
              <w:t xml:space="preserve">Mengikat (format dan isi minimum PIN)</w:t>
            </w:r>
          </w:p>
        </w:tc>
      </w:tr>
      <w:tr>
        <w:tc>
          <w:tcPr/>
          <w:p>
            <w:pPr>
              <w:pStyle w:val="Compact"/>
              <w:spacing w:after="20" w:line="264" w:lineRule="auto"/>
              <w:jc w:val="left"/>
            </w:pPr>
            <w:r>
              <w:rPr>
                <w:rFonts w:ascii="Arial" w:hAnsi="Arial"/>
                <w:sz w:val="16"/>
              </w:rPr>
              <w:t xml:space="preserve">PDD-T</w:t>
            </w:r>
          </w:p>
        </w:tc>
        <w:tc>
          <w:tcPr/>
          <w:p>
            <w:pPr>
              <w:pStyle w:val="Compact"/>
              <w:spacing w:after="20" w:line="264" w:lineRule="auto"/>
              <w:jc w:val="left"/>
            </w:pPr>
            <w:r>
              <w:rPr>
                <w:rFonts w:ascii="Arial" w:hAnsi="Arial"/>
                <w:sz w:val="16"/>
              </w:rPr>
              <w:t xml:space="preserve">PV Climate PDD Template</w:t>
            </w:r>
          </w:p>
        </w:tc>
        <w:tc>
          <w:tcPr/>
          <w:p>
            <w:pPr>
              <w:pStyle w:val="Compact"/>
              <w:spacing w:after="20" w:line="264" w:lineRule="auto"/>
              <w:jc w:val="left"/>
            </w:pPr>
            <w:r>
              <w:rPr>
                <w:rFonts w:ascii="Arial" w:hAnsi="Arial"/>
                <w:sz w:val="16"/>
              </w:rPr>
              <w:t xml:space="preserve">v5.7</w:t>
            </w:r>
          </w:p>
        </w:tc>
        <w:tc>
          <w:tcPr/>
          <w:p>
            <w:pPr>
              <w:pStyle w:val="Compact"/>
              <w:spacing w:after="20" w:line="264" w:lineRule="auto"/>
              <w:jc w:val="left"/>
            </w:pPr>
            <w:r>
              <w:rPr>
                <w:rFonts w:ascii="Arial" w:hAnsi="Arial"/>
                <w:sz w:val="16"/>
              </w:rPr>
              <w:t xml:space="preserve">Mengikat (format dan isi minimum PDD)</w:t>
            </w:r>
          </w:p>
        </w:tc>
      </w:tr>
      <w:tr>
        <w:tc>
          <w:tcPr/>
          <w:p>
            <w:pPr>
              <w:pStyle w:val="Compact"/>
              <w:spacing w:after="20" w:line="264" w:lineRule="auto"/>
              <w:jc w:val="left"/>
            </w:pPr>
            <w:r>
              <w:rPr>
                <w:rFonts w:ascii="Arial" w:hAnsi="Arial"/>
                <w:sz w:val="16"/>
              </w:rPr>
              <w:t xml:space="preserve">AR-T</w:t>
            </w:r>
          </w:p>
        </w:tc>
        <w:tc>
          <w:tcPr/>
          <w:p>
            <w:pPr>
              <w:pStyle w:val="Compact"/>
              <w:spacing w:after="20" w:line="264" w:lineRule="auto"/>
              <w:jc w:val="left"/>
            </w:pPr>
            <w:r>
              <w:rPr>
                <w:rFonts w:ascii="Arial" w:hAnsi="Arial"/>
                <w:sz w:val="16"/>
              </w:rPr>
              <w:t xml:space="preserve">PV Climate Annual Report Template</w:t>
            </w:r>
          </w:p>
        </w:tc>
        <w:tc>
          <w:tcPr/>
          <w:p>
            <w:pPr>
              <w:pStyle w:val="Compact"/>
              <w:spacing w:after="20" w:line="264" w:lineRule="auto"/>
              <w:jc w:val="left"/>
            </w:pPr>
            <w:r>
              <w:rPr>
                <w:rFonts w:ascii="Arial" w:hAnsi="Arial"/>
                <w:sz w:val="16"/>
              </w:rPr>
              <w:t xml:space="preserve">v5 1.3</w:t>
            </w:r>
          </w:p>
        </w:tc>
        <w:tc>
          <w:tcPr/>
          <w:p>
            <w:pPr>
              <w:pStyle w:val="Compact"/>
              <w:spacing w:after="20" w:line="264" w:lineRule="auto"/>
              <w:jc w:val="left"/>
            </w:pPr>
            <w:r>
              <w:rPr>
                <w:rFonts w:ascii="Arial" w:hAnsi="Arial"/>
                <w:sz w:val="16"/>
              </w:rPr>
              <w:t xml:space="preserve">Mengikat (pelaporan tahunan)</w:t>
            </w:r>
          </w:p>
        </w:tc>
      </w:tr>
      <w:tr>
        <w:tc>
          <w:tcPr/>
          <w:p>
            <w:pPr>
              <w:pStyle w:val="Compact"/>
              <w:spacing w:after="20" w:line="264" w:lineRule="auto"/>
              <w:jc w:val="left"/>
            </w:pPr>
            <w:r>
              <w:rPr>
                <w:rFonts w:ascii="Arial" w:hAnsi="Arial"/>
                <w:sz w:val="16"/>
              </w:rPr>
              <w:t xml:space="preserve">VVPM</w:t>
            </w:r>
          </w:p>
        </w:tc>
        <w:tc>
          <w:tcPr/>
          <w:p>
            <w:pPr>
              <w:pStyle w:val="Compact"/>
              <w:spacing w:after="20" w:line="264" w:lineRule="auto"/>
              <w:jc w:val="left"/>
            </w:pPr>
            <w:r>
              <w:rPr>
                <w:rFonts w:ascii="Arial" w:hAnsi="Arial"/>
                <w:sz w:val="16"/>
              </w:rPr>
              <w:t xml:space="preserve">PV Climate Validation and Verification Procedures Manual</w:t>
            </w:r>
          </w:p>
        </w:tc>
        <w:tc>
          <w:tcPr/>
          <w:p>
            <w:pPr>
              <w:pStyle w:val="Compact"/>
              <w:spacing w:after="20" w:line="264" w:lineRule="auto"/>
              <w:jc w:val="left"/>
            </w:pPr>
            <w:r>
              <w:rPr>
                <w:rFonts w:ascii="Arial" w:hAnsi="Arial"/>
                <w:sz w:val="16"/>
              </w:rPr>
              <w:t xml:space="preserve">v1.4</w:t>
            </w:r>
          </w:p>
        </w:tc>
        <w:tc>
          <w:tcPr/>
          <w:p>
            <w:pPr>
              <w:pStyle w:val="Compact"/>
              <w:spacing w:after="20" w:line="264" w:lineRule="auto"/>
              <w:jc w:val="left"/>
            </w:pPr>
            <w:r>
              <w:rPr>
                <w:rFonts w:ascii="Arial" w:hAnsi="Arial"/>
                <w:sz w:val="16"/>
              </w:rPr>
              <w:t xml:space="preserve">Mengikat bagi VVB</w:t>
            </w:r>
          </w:p>
        </w:tc>
      </w:tr>
      <w:tr>
        <w:tc>
          <w:tcPr/>
          <w:p>
            <w:pPr>
              <w:pStyle w:val="Compact"/>
              <w:spacing w:after="20" w:line="264" w:lineRule="auto"/>
              <w:jc w:val="left"/>
            </w:pPr>
            <w:r>
              <w:rPr>
                <w:rFonts w:ascii="Arial" w:hAnsi="Arial"/>
                <w:sz w:val="16"/>
              </w:rPr>
              <w:t xml:space="preserve">ESRM</w:t>
            </w:r>
          </w:p>
        </w:tc>
        <w:tc>
          <w:tcPr/>
          <w:p>
            <w:pPr>
              <w:pStyle w:val="Compact"/>
              <w:spacing w:after="20" w:line="264" w:lineRule="auto"/>
              <w:jc w:val="left"/>
            </w:pPr>
            <w:r>
              <w:rPr>
                <w:rFonts w:ascii="Arial" w:hAnsi="Arial"/>
                <w:sz w:val="16"/>
              </w:rPr>
              <w:t xml:space="preserve">Environmental and Social Risk Management in Plan Vivo Projects</w:t>
            </w:r>
          </w:p>
        </w:tc>
        <w:tc>
          <w:tcPr/>
          <w:p>
            <w:pPr>
              <w:pStyle w:val="Compact"/>
              <w:spacing w:after="20" w:line="264" w:lineRule="auto"/>
              <w:jc w:val="left"/>
            </w:pPr>
            <w:r>
              <w:rPr>
                <w:rFonts w:ascii="Arial" w:hAnsi="Arial"/>
                <w:sz w:val="16"/>
              </w:rPr>
              <w:t xml:space="preserve">V1.0</w:t>
            </w:r>
          </w:p>
        </w:tc>
        <w:tc>
          <w:tcPr/>
          <w:p>
            <w:pPr>
              <w:pStyle w:val="Compact"/>
              <w:spacing w:after="20" w:line="264" w:lineRule="auto"/>
              <w:jc w:val="left"/>
            </w:pPr>
            <w:r>
              <w:rPr>
                <w:rFonts w:ascii="Arial" w:hAnsi="Arial"/>
                <w:sz w:val="16"/>
              </w:rPr>
              <w:t xml:space="preserve">Panduan prosedural</w:t>
            </w:r>
          </w:p>
        </w:tc>
      </w:tr>
      <w:tr>
        <w:tc>
          <w:tcPr/>
          <w:p>
            <w:pPr>
              <w:pStyle w:val="Compact"/>
              <w:spacing w:after="20" w:line="264" w:lineRule="auto"/>
              <w:jc w:val="left"/>
            </w:pPr>
            <w:r>
              <w:rPr>
                <w:rFonts w:ascii="Arial" w:hAnsi="Arial"/>
                <w:sz w:val="16"/>
              </w:rPr>
              <w:t xml:space="preserve">TK-Intro</w:t>
            </w:r>
          </w:p>
        </w:tc>
        <w:tc>
          <w:tcPr/>
          <w:p>
            <w:pPr>
              <w:pStyle w:val="Compact"/>
              <w:spacing w:after="20" w:line="264" w:lineRule="auto"/>
              <w:jc w:val="left"/>
            </w:pPr>
            <w:r>
              <w:rPr>
                <w:rFonts w:ascii="Arial" w:hAnsi="Arial"/>
                <w:sz w:val="16"/>
              </w:rPr>
              <w:t xml:space="preserve">Participatory Tools for Use in Plan Vivo Projects (Introduction)</w:t>
            </w:r>
          </w:p>
        </w:tc>
        <w:tc>
          <w:tcPr/>
          <w:p>
            <w:pPr>
              <w:pStyle w:val="Compact"/>
              <w:spacing w:after="20" w:line="264" w:lineRule="auto"/>
              <w:jc w:val="left"/>
            </w:pPr>
            <w:r>
              <w:rPr>
                <w:rFonts w:ascii="Arial" w:hAnsi="Arial"/>
                <w:sz w:val="16"/>
              </w:rPr>
              <w:t xml:space="preserve">V1.0, 2023</w:t>
            </w:r>
          </w:p>
        </w:tc>
        <w:tc>
          <w:tcPr/>
          <w:p>
            <w:pPr>
              <w:pStyle w:val="Compact"/>
              <w:spacing w:after="20" w:line="264" w:lineRule="auto"/>
              <w:jc w:val="left"/>
            </w:pPr>
            <w:r>
              <w:rPr>
                <w:rFonts w:ascii="Arial" w:hAnsi="Arial"/>
                <w:sz w:val="16"/>
              </w:rPr>
              <w:t xml:space="preserve">Panduan</w:t>
            </w:r>
          </w:p>
        </w:tc>
      </w:tr>
      <w:tr>
        <w:tc>
          <w:tcPr/>
          <w:p>
            <w:pPr>
              <w:pStyle w:val="Compact"/>
              <w:spacing w:after="20" w:line="264" w:lineRule="auto"/>
              <w:jc w:val="left"/>
            </w:pPr>
            <w:r>
              <w:rPr>
                <w:rFonts w:ascii="Arial" w:hAnsi="Arial"/>
                <w:sz w:val="16"/>
              </w:rPr>
              <w:t xml:space="preserve">TK-T1 s.d. TK-T17</w:t>
            </w:r>
          </w:p>
        </w:tc>
        <w:tc>
          <w:tcPr/>
          <w:p>
            <w:pPr>
              <w:pStyle w:val="Compact"/>
              <w:spacing w:after="20" w:line="264" w:lineRule="auto"/>
              <w:jc w:val="left"/>
            </w:pPr>
            <w:r>
              <w:rPr>
                <w:rFonts w:ascii="Arial" w:hAnsi="Arial"/>
                <w:sz w:val="16"/>
              </w:rPr>
              <w:t xml:space="preserve">Dokumen tool individual (Tool 1–17, termasuk 11a dan 11b)</w:t>
            </w:r>
          </w:p>
        </w:tc>
        <w:tc>
          <w:tcPr/>
          <w:p>
            <w:pPr>
              <w:pStyle w:val="Compact"/>
              <w:spacing w:after="20" w:line="264" w:lineRule="auto"/>
              <w:jc w:val="left"/>
            </w:pPr>
            <w:r>
              <w:rPr>
                <w:rFonts w:ascii="Arial" w:hAnsi="Arial"/>
                <w:sz w:val="16"/>
              </w:rPr>
              <w:t xml:space="preserve">V1.0</w:t>
            </w:r>
          </w:p>
        </w:tc>
        <w:tc>
          <w:tcPr/>
          <w:p>
            <w:pPr>
              <w:pStyle w:val="Compact"/>
              <w:spacing w:after="20" w:line="264" w:lineRule="auto"/>
              <w:jc w:val="left"/>
            </w:pPr>
            <w:r>
              <w:rPr>
                <w:rFonts w:ascii="Arial" w:hAnsi="Arial"/>
                <w:sz w:val="16"/>
              </w:rPr>
              <w:t xml:space="preserve">Panduan</w:t>
            </w:r>
          </w:p>
        </w:tc>
      </w:tr>
      <w:tr>
        <w:tc>
          <w:tcPr/>
          <w:p>
            <w:pPr>
              <w:pStyle w:val="Compact"/>
              <w:spacing w:after="20" w:line="264" w:lineRule="auto"/>
              <w:jc w:val="left"/>
            </w:pPr>
            <w:r>
              <w:rPr>
                <w:rFonts w:ascii="Arial" w:hAnsi="Arial"/>
                <w:sz w:val="16"/>
              </w:rPr>
              <w:t xml:space="preserve">KLH-NEK</w:t>
            </w:r>
          </w:p>
        </w:tc>
        <w:tc>
          <w:tcPr/>
          <w:p>
            <w:pPr>
              <w:pStyle w:val="Compact"/>
              <w:spacing w:after="20" w:line="264" w:lineRule="auto"/>
              <w:jc w:val="left"/>
            </w:pPr>
            <w:r>
              <w:rPr>
                <w:rFonts w:ascii="Arial" w:hAnsi="Arial"/>
                <w:sz w:val="16"/>
              </w:rPr>
              <w:t xml:space="preserve">Instrumen Safeguards Nilai Ekonomi Karbon (KLH/BPLH, Kejaksaan RI, IOJI)</w:t>
            </w:r>
          </w:p>
        </w:tc>
        <w:tc>
          <w:tcPr/>
          <w:p>
            <w:pPr>
              <w:pStyle w:val="Compact"/>
              <w:spacing w:after="20" w:line="264" w:lineRule="auto"/>
              <w:jc w:val="left"/>
            </w:pPr>
            <w:r>
              <w:rPr>
                <w:rFonts w:ascii="Arial" w:hAnsi="Arial"/>
                <w:sz w:val="16"/>
              </w:rPr>
              <w:t xml:space="preserve">Cetakan kedua, Nov. 2025</w:t>
            </w:r>
          </w:p>
        </w:tc>
        <w:tc>
          <w:tcPr/>
          <w:p>
            <w:pPr>
              <w:pStyle w:val="Compact"/>
              <w:spacing w:after="20" w:line="264" w:lineRule="auto"/>
              <w:jc w:val="left"/>
            </w:pPr>
            <w:r>
              <w:rPr>
                <w:rFonts w:ascii="Arial" w:hAnsi="Arial"/>
                <w:sz w:val="16"/>
              </w:rPr>
              <w:t xml:space="preserve">Rujukan konteks nasional, bukan dokumen Plan Vivo</w:t>
            </w:r>
          </w:p>
        </w:tc>
      </w:tr>
    </w:tbl>
    <w:p>
      <w:pPr>
        <w:pStyle w:val="BodyText"/>
      </w:pPr>
      <w:r>
        <w:t xml:space="preserve">Toolkit tidak menggantikan Standar. TK-Intro (hlm. 1) menyatakan toolkit adalah</w:t>
      </w:r>
      <w:r>
        <w:t xml:space="preserve"> </w:t>
      </w:r>
      <w:r>
        <w:t xml:space="preserve">“</w:t>
      </w:r>
      <w:r>
        <w:t xml:space="preserve">accompaniment</w:t>
      </w:r>
      <w:r>
        <w:t xml:space="preserve">”</w:t>
      </w:r>
      <w:r>
        <w:t xml:space="preserve"> </w:t>
      </w:r>
      <w:r>
        <w:t xml:space="preserve">yang harus dibaca bersama Standar. Bila toolkit dan PR berbeda, PR yang berlaku.</w:t>
      </w:r>
    </w:p>
    <w:p>
      <w:r>
        <w:pict>
          <v:rect style="width:0;height:1.5pt" o:hralign="center" o:hrstd="t" o:hr="t"/>
        </w:pict>
      </w:r>
    </w:p>
    <w:bookmarkEnd w:id="20"/>
    <w:bookmarkEnd w:id="21"/>
    <w:bookmarkStart w:id="22" w:name="ringkasan-eksekutif"/>
    <w:p>
      <w:pPr>
        <w:pStyle w:val="Heading1"/>
      </w:pPr>
      <w:r>
        <w:t xml:space="preserve">1. Ringkasan eksekutif</w:t>
      </w:r>
    </w:p>
    <w:p>
      <w:pPr>
        <w:pStyle w:val="FirstParagraph"/>
      </w:pPr>
      <w:r>
        <w:rPr>
          <w:bCs/>
          <w:b/>
        </w:rPr>
        <w:t xml:space="preserve">Kesimpulan utama: PIN HD Pasir tidak mensyaratkan FPIC yang</w:t>
      </w:r>
      <w:r>
        <w:rPr>
          <w:bCs/>
          <w:b/>
        </w:rPr>
        <w:t xml:space="preserve"> </w:t>
      </w:r>
      <w:r>
        <w:rPr>
          <w:bCs/>
          <w:b/>
        </w:rPr>
        <w:t xml:space="preserve">“</w:t>
      </w:r>
      <w:r>
        <w:rPr>
          <w:bCs/>
          <w:b/>
        </w:rPr>
        <w:t xml:space="preserve">selesai</w:t>
      </w:r>
      <w:r>
        <w:rPr>
          <w:bCs/>
          <w:b/>
        </w:rPr>
        <w:t xml:space="preserve">”</w:t>
      </w:r>
      <w:r>
        <w:rPr>
          <w:bCs/>
          <w:b/>
        </w:rPr>
        <w:t xml:space="preserve">, tetapi SAMPAN sebaiknya tidak mengajukan PIN sebelum ada keputusan kolektif tertulis masyarakat Desa Pasir untuk</w:t>
      </w:r>
      <w:r>
        <w:rPr>
          <w:bCs/>
          <w:b/>
        </w:rPr>
        <w:t xml:space="preserve"> </w:t>
      </w:r>
      <w:r>
        <w:rPr>
          <w:iCs/>
          <w:i/>
          <w:bCs/>
          <w:b/>
        </w:rPr>
        <w:t xml:space="preserve">mempertimbangkan</w:t>
      </w:r>
      <w:r>
        <w:rPr>
          <w:bCs/>
          <w:b/>
        </w:rPr>
        <w:t xml:space="preserve"> </w:t>
      </w:r>
      <w:r>
        <w:rPr>
          <w:bCs/>
          <w:b/>
        </w:rPr>
        <w:t xml:space="preserve">proyek (tahap i) dan, idealnya, untuk</w:t>
      </w:r>
      <w:r>
        <w:rPr>
          <w:bCs/>
          <w:b/>
        </w:rPr>
        <w:t xml:space="preserve"> </w:t>
      </w:r>
      <w:r>
        <w:rPr>
          <w:iCs/>
          <w:i/>
          <w:bCs/>
          <w:b/>
        </w:rPr>
        <w:t xml:space="preserve">terlibat dalam desain</w:t>
      </w:r>
      <w:r>
        <w:rPr>
          <w:bCs/>
          <w:b/>
        </w:rPr>
        <w:t xml:space="preserve"> </w:t>
      </w:r>
      <w:r>
        <w:rPr>
          <w:bCs/>
          <w:b/>
        </w:rPr>
        <w:t xml:space="preserve">(tahap ii).</w:t>
      </w:r>
      <w:r>
        <w:t xml:space="preserve"> </w:t>
      </w:r>
      <w:r>
        <w:t xml:space="preserve">Teks mengikat hanya meminta PIN menjelaskan proses FPIC</w:t>
      </w:r>
      <w:r>
        <w:t xml:space="preserve"> </w:t>
      </w:r>
      <w:r>
        <w:t xml:space="preserve">“</w:t>
      </w:r>
      <w:r>
        <w:t xml:space="preserve">yang akan diikuti</w:t>
      </w:r>
      <w:r>
        <w:t xml:space="preserve">”</w:t>
      </w:r>
      <w:r>
        <w:t xml:space="preserve"> </w:t>
      </w:r>
      <w:r>
        <w:t xml:space="preserve">(PIN-T §2.5), tetapi kuesioner skrining E&amp;S yang wajib dilampirkan pada PIN secara langsung menanyakan apakah persetujuan prinsip untuk</w:t>
      </w:r>
      <w:r>
        <w:t xml:space="preserve"> </w:t>
      </w:r>
      <w:r>
        <w:t xml:space="preserve">“</w:t>
      </w:r>
      <w:r>
        <w:t xml:space="preserve">consider the proposed project</w:t>
      </w:r>
      <w:r>
        <w:t xml:space="preserve">”</w:t>
      </w:r>
      <w:r>
        <w:t xml:space="preserve"> </w:t>
      </w:r>
      <w:r>
        <w:t xml:space="preserve">sudah diminta dan di mana dokumentasinya (PIN-T Annex 4, Section C). Toolkit menandai FPIC melalui Community Meeting sebagai</w:t>
      </w:r>
      <w:r>
        <w:t xml:space="preserve"> </w:t>
      </w:r>
      <w:r>
        <w:rPr>
          <w:iCs/>
          <w:i/>
        </w:rPr>
        <w:t xml:space="preserve">Required</w:t>
      </w:r>
      <w:r>
        <w:t xml:space="preserve"> </w:t>
      </w:r>
      <w:r>
        <w:t xml:space="preserve">pada tahap PIN (TK-Intro, hlm. 18). Mengajukan PIN tanpa keputusan tahap (i) secara teknis tidak dilarang, tetapi membuka risiko NIR/CAR dan, yang lebih serius, menempatkan nama desa dan wilayahnya di pipeline publik Plan Vivo sebelum warga memutuskan apakah mereka mau.</w:t>
      </w:r>
    </w:p>
    <w:p>
      <w:pPr>
        <w:pStyle w:val="BodyText"/>
      </w:pPr>
      <w:r>
        <w:t xml:space="preserve">Temuan pokok lainnya:</w:t>
      </w:r>
    </w:p>
    <w:p>
      <w:pPr>
        <w:numPr>
          <w:ilvl w:val="0"/>
          <w:numId w:val="1001"/>
        </w:numPr>
        <w:pStyle w:val="Compact"/>
      </w:pPr>
      <w:r>
        <w:rPr>
          <w:bCs/>
          <w:b/>
        </w:rPr>
        <w:t xml:space="preserve">FPIC Plan Vivo adalah proses bertahap, bukan satu tanda tangan.</w:t>
      </w:r>
      <w:r>
        <w:t xml:space="preserve"> </w:t>
      </w:r>
      <w:r>
        <w:t xml:space="preserve">PR 2.6.4 mewajibkan keputusan kolektif untuk memberi atau menolak persetujuan pada minimal tiga titik: (i) mempertimbangkan proyek, (ii) terlibat dalam proses desain, (iii) melaksanakan proyek. PR 2.6.5 mewajibkan persetujuan dikonfirmasi ulang secara berkala, dan</w:t>
      </w:r>
      <w:r>
        <w:t xml:space="preserve"> </w:t>
      </w:r>
      <w:r>
        <w:rPr>
          <w:iCs/>
          <w:i/>
        </w:rPr>
        <w:t xml:space="preserve">Guidance</w:t>
      </w:r>
      <w:r>
        <w:t xml:space="preserve"> </w:t>
      </w:r>
      <w:r>
        <w:t xml:space="preserve">PR hlm. 16 memperluasnya ke setiap perluasan proyek dan penerimaan peserta baru. Tidak ada titik di mana FPIC</w:t>
      </w:r>
      <w:r>
        <w:t xml:space="preserve"> </w:t>
      </w:r>
      <w:r>
        <w:t xml:space="preserve">“</w:t>
      </w:r>
      <w:r>
        <w:t xml:space="preserve">selesai</w:t>
      </w:r>
      <w:r>
        <w:t xml:space="preserve">”</w:t>
      </w:r>
      <w:r>
        <w:t xml:space="preserve">.</w:t>
      </w:r>
    </w:p>
    <w:p>
      <w:pPr>
        <w:numPr>
          <w:ilvl w:val="0"/>
          <w:numId w:val="1001"/>
        </w:numPr>
        <w:pStyle w:val="Compact"/>
      </w:pPr>
      <w:r>
        <w:rPr>
          <w:bCs/>
          <w:b/>
        </w:rPr>
        <w:t xml:space="preserve">Pemegang hak, bukan pengurus, yang memutuskan.</w:t>
      </w:r>
      <w:r>
        <w:t xml:space="preserve"> </w:t>
      </w:r>
      <w:r>
        <w:t xml:space="preserve">Hak menyetujui melekat pada masyarakat lokal yang memiliki hak statutori atau adat atas lahan atau sumber daya di Project Area (PR 2.6.1). LPHD Pasir adalah lembaga pengelola dan kemungkinan besar penandatangan Project Agreement, tetapi tanda tangan pengurus LPHD</w:t>
      </w:r>
      <w:r>
        <w:t xml:space="preserve"> </w:t>
      </w:r>
      <w:r>
        <w:rPr>
          <w:iCs/>
          <w:i/>
        </w:rPr>
        <w:t xml:space="preserve">bukan</w:t>
      </w:r>
      <w:r>
        <w:t xml:space="preserve"> </w:t>
      </w:r>
      <w:r>
        <w:t xml:space="preserve">bukti persetujuan masyarakat kecuali ada bukti mandat dari forum keputusan warga (PR 2.6.3, 5.1.2).</w:t>
      </w:r>
    </w:p>
    <w:p>
      <w:pPr>
        <w:numPr>
          <w:ilvl w:val="0"/>
          <w:numId w:val="1001"/>
        </w:numPr>
        <w:pStyle w:val="Compact"/>
      </w:pPr>
      <w:r>
        <w:rPr>
          <w:bCs/>
          <w:b/>
        </w:rPr>
        <w:t xml:space="preserve">Plan Vivo tidak menetapkan level penyelenggaraan (desa, dusun, RT).</w:t>
      </w:r>
      <w:r>
        <w:t xml:space="preserve"> </w:t>
      </w:r>
      <w:r>
        <w:t xml:space="preserve">PR 2.6.3 menyerahkan proses dan jadwal keputusan kepada pemegang hak. Desain</w:t>
      </w:r>
      <w:r>
        <w:t xml:space="preserve"> </w:t>
      </w:r>
      <w:r>
        <w:t xml:space="preserve">“</w:t>
      </w:r>
      <w:r>
        <w:t xml:space="preserve">Pra-FPIC RT/dusun lalu forum keputusan tingkat desa</w:t>
      </w:r>
      <w:r>
        <w:t xml:space="preserve">”</w:t>
      </w:r>
      <w:r>
        <w:t xml:space="preserve"> </w:t>
      </w:r>
      <w:r>
        <w:t xml:space="preserve">sah selama struktur itu disepakati warga sendiri dan didokumentasikan sebagai pilihan mereka.</w:t>
      </w:r>
    </w:p>
    <w:p>
      <w:pPr>
        <w:numPr>
          <w:ilvl w:val="0"/>
          <w:numId w:val="1001"/>
        </w:numPr>
        <w:pStyle w:val="Compact"/>
      </w:pPr>
      <w:r>
        <w:rPr>
          <w:bCs/>
          <w:b/>
        </w:rPr>
        <w:t xml:space="preserve">“</w:t>
      </w:r>
      <w:r>
        <w:rPr>
          <w:bCs/>
          <w:b/>
        </w:rPr>
        <w:t xml:space="preserve">Pra-FPIC</w:t>
      </w:r>
      <w:r>
        <w:rPr>
          <w:bCs/>
          <w:b/>
        </w:rPr>
        <w:t xml:space="preserve">”</w:t>
      </w:r>
      <w:r>
        <w:rPr>
          <w:bCs/>
          <w:b/>
        </w:rPr>
        <w:t xml:space="preserve"> </w:t>
      </w:r>
      <w:r>
        <w:rPr>
          <w:bCs/>
          <w:b/>
        </w:rPr>
        <w:t xml:space="preserve">dan</w:t>
      </w:r>
      <w:r>
        <w:rPr>
          <w:bCs/>
          <w:b/>
        </w:rPr>
        <w:t xml:space="preserve"> </w:t>
      </w:r>
      <w:r>
        <w:rPr>
          <w:bCs/>
          <w:b/>
        </w:rPr>
        <w:t xml:space="preserve">“</w:t>
      </w:r>
      <w:r>
        <w:rPr>
          <w:bCs/>
          <w:b/>
        </w:rPr>
        <w:t xml:space="preserve">LSC</w:t>
      </w:r>
      <w:r>
        <w:rPr>
          <w:bCs/>
          <w:b/>
        </w:rPr>
        <w:t xml:space="preserve">”</w:t>
      </w:r>
      <w:r>
        <w:rPr>
          <w:bCs/>
          <w:b/>
        </w:rPr>
        <w:t xml:space="preserve"> </w:t>
      </w:r>
      <w:r>
        <w:rPr>
          <w:bCs/>
          <w:b/>
        </w:rPr>
        <w:t xml:space="preserve">bukan istilah Plan Vivo.</w:t>
      </w:r>
      <w:r>
        <w:t xml:space="preserve"> </w:t>
      </w:r>
      <w:r>
        <w:t xml:space="preserve">Keduanya mekanisme lokal yang dapat dipakai, asalkan dipetakan ke tiga tahap keputusan PR 2.6.4 dan dicatat dengan standar bukti PDD-T Annex 5.</w:t>
      </w:r>
    </w:p>
    <w:p>
      <w:pPr>
        <w:numPr>
          <w:ilvl w:val="0"/>
          <w:numId w:val="1001"/>
        </w:numPr>
        <w:pStyle w:val="Compact"/>
      </w:pPr>
      <w:r>
        <w:rPr>
          <w:bCs/>
          <w:b/>
        </w:rPr>
        <w:t xml:space="preserve">Tidak ada periode minimum yang ditetapkan.</w:t>
      </w:r>
      <w:r>
        <w:t xml:space="preserve"> </w:t>
      </w:r>
      <w:r>
        <w:t xml:space="preserve">Tidak ada dokumen resmi yang mengatur tenggang waktu pemberitahuan FPIC, durasi musyawarah, atau masa berlaku persetujuan. Satu-satunya angka adalah anjuran Tool 12 untuk pemberitahuan rapat</w:t>
      </w:r>
      <w:r>
        <w:t xml:space="preserve"> </w:t>
      </w:r>
      <w:r>
        <w:t xml:space="preserve">“</w:t>
      </w:r>
      <w:r>
        <w:t xml:space="preserve">a few days</w:t>
      </w:r>
      <w:r>
        <w:t xml:space="preserve">”</w:t>
      </w:r>
      <w:r>
        <w:t xml:space="preserve"> </w:t>
      </w:r>
      <w:r>
        <w:t xml:space="preserve">(kurang dari seminggu), yang berlaku untuk rapat umum, bukan keputusan FPIC. Jeda pertimbangan harus ditetapkan oleh warga (GL v1.5, definisi</w:t>
      </w:r>
      <w:r>
        <w:t xml:space="preserve"> </w:t>
      </w:r>
      <w:r>
        <w:t xml:space="preserve">“</w:t>
      </w:r>
      <w:r>
        <w:t xml:space="preserve">Prior</w:t>
      </w:r>
      <w:r>
        <w:t xml:space="preserve">”</w:t>
      </w:r>
      <w:r>
        <w:t xml:space="preserve"> </w:t>
      </w:r>
      <w:r>
        <w:t xml:space="preserve">dan</w:t>
      </w:r>
      <w:r>
        <w:t xml:space="preserve"> </w:t>
      </w:r>
      <w:r>
        <w:t xml:space="preserve">“</w:t>
      </w:r>
      <w:r>
        <w:t xml:space="preserve">Consent</w:t>
      </w:r>
      <w:r>
        <w:t xml:space="preserve">”</w:t>
      </w:r>
      <w:r>
        <w:t xml:space="preserve">).</w:t>
      </w:r>
    </w:p>
    <w:p>
      <w:pPr>
        <w:numPr>
          <w:ilvl w:val="0"/>
          <w:numId w:val="1001"/>
        </w:numPr>
        <w:pStyle w:val="Compact"/>
      </w:pPr>
      <w:r>
        <w:rPr>
          <w:bCs/>
          <w:b/>
        </w:rPr>
        <w:t xml:space="preserve">Hanya tiga tool yang punya status wajib dalam toolkit, dan hanya satu yang langsung menghasilkan keputusan persetujuan.</w:t>
      </w:r>
      <w:r>
        <w:t xml:space="preserve"> </w:t>
      </w:r>
      <w:r>
        <w:t xml:space="preserve">Tool 12 (Community Meeting) adalah wahana keputusan FPIC. Tool 1 (Stakeholder Analysis) wajib untuk menentukan siapa pemegang hak. Tool 17 menyatakan dirinya</w:t>
      </w:r>
      <w:r>
        <w:t xml:space="preserve"> </w:t>
      </w:r>
      <w:r>
        <w:rPr>
          <w:iCs/>
          <w:i/>
        </w:rPr>
        <w:t xml:space="preserve">Required</w:t>
      </w:r>
      <w:r>
        <w:t xml:space="preserve"> </w:t>
      </w:r>
      <w:r>
        <w:t xml:space="preserve">sebagai kewajiban safeguard, walaupun matriks toolkit menandainya</w:t>
      </w:r>
      <w:r>
        <w:t xml:space="preserve"> </w:t>
      </w:r>
      <w:r>
        <w:rPr>
          <w:iCs/>
          <w:i/>
        </w:rPr>
        <w:t xml:space="preserve">Optional</w:t>
      </w:r>
      <w:r>
        <w:t xml:space="preserve">. Tool lain menghasilkan data baseline dan desain yang membuat persetujuan menjadi</w:t>
      </w:r>
      <w:r>
        <w:t xml:space="preserve"> </w:t>
      </w:r>
      <w:r>
        <w:t xml:space="preserve">“</w:t>
      </w:r>
      <w:r>
        <w:t xml:space="preserve">informed</w:t>
      </w:r>
      <w:r>
        <w:t xml:space="preserve">”</w:t>
      </w:r>
      <w:r>
        <w:t xml:space="preserve">.</w:t>
      </w:r>
    </w:p>
    <w:p>
      <w:pPr>
        <w:numPr>
          <w:ilvl w:val="0"/>
          <w:numId w:val="1001"/>
        </w:numPr>
        <w:pStyle w:val="Compact"/>
      </w:pPr>
      <w:r>
        <w:rPr>
          <w:bCs/>
          <w:b/>
        </w:rPr>
        <w:t xml:space="preserve">Perempuan: target SETAPAK lebih tinggi daripada standar.</w:t>
      </w:r>
      <w:r>
        <w:t xml:space="preserve"> </w:t>
      </w:r>
      <w:r>
        <w:t xml:space="preserve">Plan Vivo mewajibkan keterlibatan perempuan dalam proses FPIC (PR 2.6.3), seleksi perwakilan yang adil (PR 5.1.2), dan data livelihood terpilah gender (PR 3.3.2). Kuota kepemimpinan perempuan, target proporsi peserta, atau posisi dalam pengurus adalah target program SETAPAK, bukan syarat Plan Vivo. Pedoman ini memisahkan keduanya.</w:t>
      </w:r>
    </w:p>
    <w:p>
      <w:pPr>
        <w:numPr>
          <w:ilvl w:val="0"/>
          <w:numId w:val="1001"/>
        </w:numPr>
        <w:pStyle w:val="Compact"/>
      </w:pPr>
      <w:r>
        <w:rPr>
          <w:bCs/>
          <w:b/>
        </w:rPr>
        <w:t xml:space="preserve">Gambut menambah risiko yang wajib diungkap.</w:t>
      </w:r>
      <w:r>
        <w:t xml:space="preserve"> </w:t>
      </w:r>
      <w:r>
        <w:t xml:space="preserve">Perlindungan gambut hampir pasti membatasi pembukaan lahan, pembakaran, drainase, atau penebangan. PR 2.6.6 mewajibkan informasi lengkap tentang risiko, tanggung jawab, dan dampak negatif sebelum persetujuan; PR 3.9.8 mewajibkan biaya peluang dihitung. Pembatasan akses adalah topik inti FPIC HD Pasir, bukan catatan kaki.</w:t>
      </w:r>
    </w:p>
    <w:p>
      <w:pPr>
        <w:numPr>
          <w:ilvl w:val="0"/>
          <w:numId w:val="1001"/>
        </w:numPr>
        <w:pStyle w:val="Compact"/>
      </w:pPr>
      <w:r>
        <w:rPr>
          <w:bCs/>
          <w:b/>
        </w:rPr>
        <w:t xml:space="preserve">Ketergantungan kritis di luar FPIC:</w:t>
      </w:r>
      <w:r>
        <w:t xml:space="preserve"> </w:t>
      </w:r>
      <w:r>
        <w:t xml:space="preserve">dasar hak karbon di areal Hutan Desa (PR 1.2.1), metodologi Plan Vivo yang berlaku untuk perlindungan gambut (PM §3; metodologi harus disetujui sebelum PDD), dan kesesuaian dengan rezim NEK nasional (Perpres 110/2025) harus diverifikasi sebelum SAMPAN menjanjikan manfaat kepada warga. Menjanjikan pendapatan karbon sebelum ketiganya jelas akan merusak unsur</w:t>
      </w:r>
      <w:r>
        <w:t xml:space="preserve"> </w:t>
      </w:r>
      <w:r>
        <w:t xml:space="preserve">“</w:t>
      </w:r>
      <w:r>
        <w:t xml:space="preserve">informed</w:t>
      </w:r>
      <w:r>
        <w:t xml:space="preserve">”</w:t>
      </w:r>
      <w:r>
        <w:t xml:space="preserve">.</w:t>
      </w:r>
    </w:p>
    <w:p>
      <w:r>
        <w:pict>
          <v:rect style="width:0;height:1.5pt" o:hralign="center" o:hrstd="t" o:hr="t"/>
        </w:pict>
      </w:r>
    </w:p>
    <w:bookmarkEnd w:id="22"/>
    <w:bookmarkStart w:id="29" w:name="matriks-fpic-5w1h-deliverable-2"/>
    <w:p>
      <w:pPr>
        <w:pStyle w:val="Heading1"/>
      </w:pPr>
      <w:r>
        <w:t xml:space="preserve">2. Matriks FPIC 5W+1H (Deliverable 2)</w:t>
      </w:r>
    </w:p>
    <w:bookmarkStart w:id="23" w:name="Xf0f3afc97c25e7886c3da952c8806cc7ed42483"/>
    <w:p>
      <w:pPr>
        <w:pStyle w:val="Heading2"/>
      </w:pPr>
      <w:r>
        <w:t xml:space="preserve">2.1 WHAT — informasi apa yang harus diterima dan keputusan apa yang memerlukan persetujuan</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131"/>
        <w:gridCol w:w="1131"/>
        <w:gridCol w:w="1131"/>
        <w:gridCol w:w="1131"/>
        <w:gridCol w:w="1131"/>
        <w:gridCol w:w="1131"/>
        <w:gridCol w:w="1131"/>
      </w:tblGrid>
      <w:tr>
        <w:trPr>
          <w:tblHeader w:val="true"/>
        </w:trPr>
        <w:tc>
          <w:tcPr>
            <w:shd w:val="clear" w:fill="E4ECE8"/>
          </w:tcPr>
          <w:p>
            <w:pPr>
              <w:pStyle w:val="Compact"/>
              <w:spacing w:after="20" w:line="264" w:lineRule="auto"/>
              <w:jc w:val="left"/>
            </w:pPr>
            <w:r>
              <w:rPr>
                <w:rFonts w:ascii="Arial" w:hAnsi="Arial"/>
                <w:b/>
                <w:sz w:val="16"/>
              </w:rPr>
              <w:t xml:space="preserve">Elemen</w:t>
            </w:r>
          </w:p>
        </w:tc>
        <w:tc>
          <w:tcPr>
            <w:shd w:val="clear" w:fill="E4ECE8"/>
          </w:tcPr>
          <w:p>
            <w:pPr>
              <w:pStyle w:val="Compact"/>
              <w:spacing w:after="20" w:line="264" w:lineRule="auto"/>
              <w:jc w:val="left"/>
            </w:pPr>
            <w:r>
              <w:rPr>
                <w:rFonts w:ascii="Arial" w:hAnsi="Arial"/>
                <w:b/>
                <w:sz w:val="16"/>
              </w:rPr>
              <w:t xml:space="preserve">Ketentuan standar</w:t>
            </w:r>
          </w:p>
        </w:tc>
        <w:tc>
          <w:tcPr>
            <w:shd w:val="clear" w:fill="E4ECE8"/>
          </w:tcPr>
          <w:p>
            <w:pPr>
              <w:pStyle w:val="Compact"/>
              <w:spacing w:after="20" w:line="264" w:lineRule="auto"/>
              <w:jc w:val="left"/>
            </w:pPr>
            <w:r>
              <w:rPr>
                <w:rFonts w:ascii="Arial" w:hAnsi="Arial"/>
                <w:b/>
                <w:sz w:val="16"/>
              </w:rPr>
              <w:t xml:space="preserve">Sitasi</w:t>
            </w:r>
          </w:p>
        </w:tc>
        <w:tc>
          <w:tcPr>
            <w:shd w:val="clear" w:fill="E4ECE8"/>
          </w:tcPr>
          <w:p>
            <w:pPr>
              <w:pStyle w:val="Compact"/>
              <w:spacing w:after="20" w:line="264" w:lineRule="auto"/>
              <w:jc w:val="left"/>
            </w:pPr>
            <w:r>
              <w:rPr>
                <w:rFonts w:ascii="Arial" w:hAnsi="Arial"/>
                <w:b/>
                <w:sz w:val="16"/>
              </w:rPr>
              <w:t xml:space="preserve">Implikasi untuk HD Pasir</w:t>
            </w:r>
          </w:p>
        </w:tc>
        <w:tc>
          <w:tcPr>
            <w:shd w:val="clear" w:fill="E4ECE8"/>
          </w:tcPr>
          <w:p>
            <w:pPr>
              <w:pStyle w:val="Compact"/>
              <w:spacing w:after="20" w:line="264" w:lineRule="auto"/>
              <w:jc w:val="left"/>
            </w:pPr>
            <w:r>
              <w:rPr>
                <w:rFonts w:ascii="Arial" w:hAnsi="Arial"/>
                <w:b/>
                <w:sz w:val="16"/>
              </w:rPr>
              <w:t xml:space="preserve">Tool</w:t>
            </w:r>
          </w:p>
        </w:tc>
        <w:tc>
          <w:tcPr>
            <w:shd w:val="clear" w:fill="E4ECE8"/>
          </w:tcPr>
          <w:p>
            <w:pPr>
              <w:pStyle w:val="Compact"/>
              <w:spacing w:after="20" w:line="264" w:lineRule="auto"/>
              <w:jc w:val="left"/>
            </w:pPr>
            <w:r>
              <w:rPr>
                <w:rFonts w:ascii="Arial" w:hAnsi="Arial"/>
                <w:b/>
                <w:sz w:val="16"/>
              </w:rPr>
              <w:t xml:space="preserve">Dokumentasi</w:t>
            </w:r>
          </w:p>
        </w:tc>
        <w:tc>
          <w:tcPr>
            <w:shd w:val="clear" w:fill="E4ECE8"/>
          </w:tcPr>
          <w:p>
            <w:pPr>
              <w:pStyle w:val="Compact"/>
              <w:spacing w:after="20" w:line="264" w:lineRule="auto"/>
              <w:jc w:val="left"/>
            </w:pPr>
            <w:r>
              <w:rPr>
                <w:rFonts w:ascii="Arial" w:hAnsi="Arial"/>
                <w:b/>
                <w:sz w:val="16"/>
              </w:rPr>
              <w:t xml:space="preserve">Risiko kepatuhan</w:t>
            </w:r>
          </w:p>
        </w:tc>
      </w:tr>
      <w:tr>
        <w:tc>
          <w:tcPr/>
          <w:p>
            <w:pPr>
              <w:pStyle w:val="Compact"/>
              <w:spacing w:after="20" w:line="264" w:lineRule="auto"/>
              <w:jc w:val="left"/>
            </w:pPr>
            <w:r>
              <w:rPr>
                <w:rFonts w:ascii="Arial" w:hAnsi="Arial"/>
                <w:sz w:val="16"/>
              </w:rPr>
              <w:t xml:space="preserve">Keputusan yang memerlukan persetujuan</w:t>
            </w:r>
          </w:p>
        </w:tc>
        <w:tc>
          <w:tcPr/>
          <w:p>
            <w:pPr>
              <w:pStyle w:val="Compact"/>
              <w:spacing w:after="20" w:line="264" w:lineRule="auto"/>
              <w:jc w:val="left"/>
            </w:pPr>
            <w:r>
              <w:rPr>
                <w:rFonts w:ascii="Arial" w:hAnsi="Arial"/>
                <w:sz w:val="16"/>
              </w:rPr>
              <w:t xml:space="preserve">Minimal: (i) mempertimbangkan proyek; (ii) terlibat dalam desain; (iii) melaksanakan proyek.</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2.6.4, hlm. 15</w:t>
            </w:r>
          </w:p>
        </w:tc>
        <w:tc>
          <w:tcPr/>
          <w:p>
            <w:pPr>
              <w:pStyle w:val="Compact"/>
              <w:spacing w:after="20" w:line="264" w:lineRule="auto"/>
              <w:jc w:val="left"/>
            </w:pPr>
            <w:r>
              <w:rPr>
                <w:rFonts w:ascii="Arial" w:hAnsi="Arial"/>
                <w:sz w:val="16"/>
              </w:rPr>
              <w:t xml:space="preserve">Tiga keputusan tercatat terpisah, masing-masing dengan pertanyaan, opsi jawaban, dan hasil.</w:t>
            </w:r>
          </w:p>
        </w:tc>
        <w:tc>
          <w:tcPr/>
          <w:p>
            <w:pPr>
              <w:pStyle w:val="Compact"/>
              <w:spacing w:after="20" w:line="264" w:lineRule="auto"/>
              <w:jc w:val="left"/>
            </w:pPr>
            <w:r>
              <w:rPr>
                <w:rFonts w:ascii="Arial" w:hAnsi="Arial"/>
                <w:sz w:val="16"/>
              </w:rPr>
              <w:t xml:space="preserve">T12</w:t>
            </w:r>
          </w:p>
        </w:tc>
        <w:tc>
          <w:tcPr/>
          <w:p>
            <w:pPr>
              <w:pStyle w:val="Compact"/>
              <w:spacing w:after="20" w:line="264" w:lineRule="auto"/>
              <w:jc w:val="left"/>
            </w:pPr>
            <w:r>
              <w:rPr>
                <w:rFonts w:ascii="Arial" w:hAnsi="Arial"/>
                <w:sz w:val="16"/>
              </w:rPr>
              <w:t xml:space="preserve">Berita acara keputusan per tahap; PDD-T Annex 5</w:t>
            </w:r>
          </w:p>
        </w:tc>
        <w:tc>
          <w:tcPr/>
          <w:p>
            <w:pPr>
              <w:pStyle w:val="Compact"/>
              <w:spacing w:after="20" w:line="264" w:lineRule="auto"/>
              <w:jc w:val="left"/>
            </w:pPr>
            <w:r>
              <w:rPr>
                <w:rFonts w:ascii="Arial" w:hAnsi="Arial"/>
                <w:sz w:val="16"/>
              </w:rPr>
              <w:t xml:space="preserve">Satu</w:t>
            </w:r>
            <w:r>
              <w:rPr>
                <w:rFonts w:ascii="Arial" w:hAnsi="Arial"/>
                <w:sz w:val="16"/>
              </w:rPr>
              <w:t xml:space="preserve"> </w:t>
            </w:r>
            <w:r>
              <w:rPr>
                <w:rFonts w:ascii="Arial" w:hAnsi="Arial"/>
                <w:sz w:val="16"/>
              </w:rPr>
              <w:t xml:space="preserve">“</w:t>
            </w:r>
            <w:r>
              <w:rPr>
                <w:rFonts w:ascii="Arial" w:hAnsi="Arial"/>
                <w:sz w:val="16"/>
              </w:rPr>
              <w:t xml:space="preserve">persetujuan umum</w:t>
            </w:r>
            <w:r>
              <w:rPr>
                <w:rFonts w:ascii="Arial" w:hAnsi="Arial"/>
                <w:sz w:val="16"/>
              </w:rPr>
              <w:t xml:space="preserve">”</w:t>
            </w:r>
            <w:r>
              <w:rPr>
                <w:rFonts w:ascii="Arial" w:hAnsi="Arial"/>
                <w:sz w:val="16"/>
              </w:rPr>
              <w:t xml:space="preserve"> </w:t>
            </w:r>
            <w:r>
              <w:rPr>
                <w:rFonts w:ascii="Arial" w:hAnsi="Arial"/>
                <w:sz w:val="16"/>
              </w:rPr>
              <w:t xml:space="preserve">yang menggabungkan ketiganya akan sulit dibuktikan</w:t>
            </w:r>
            <w:r>
              <w:rPr>
                <w:rFonts w:ascii="Arial" w:hAnsi="Arial"/>
                <w:sz w:val="16"/>
              </w:rPr>
              <w:t xml:space="preserve"> </w:t>
            </w:r>
            <w:r>
              <w:rPr>
                <w:rFonts w:ascii="Arial" w:hAnsi="Arial"/>
                <w:sz w:val="16"/>
              </w:rPr>
              <w:t xml:space="preserve">“</w:t>
            </w:r>
            <w:r>
              <w:rPr>
                <w:rFonts w:ascii="Arial" w:hAnsi="Arial"/>
                <w:sz w:val="16"/>
              </w:rPr>
              <w:t xml:space="preserve">informed</w:t>
            </w:r>
            <w:r>
              <w:rPr>
                <w:rFonts w:ascii="Arial" w:hAnsi="Arial"/>
                <w:sz w:val="16"/>
              </w:rPr>
              <w:t xml:space="preserve">”</w:t>
            </w:r>
            <w:r>
              <w:rPr>
                <w:rFonts w:ascii="Arial" w:hAnsi="Arial"/>
                <w:sz w:val="16"/>
              </w:rPr>
              <w:t xml:space="preserve"> </w:t>
            </w:r>
            <w:r>
              <w:rPr>
                <w:rFonts w:ascii="Arial" w:hAnsi="Arial"/>
                <w:sz w:val="16"/>
              </w:rPr>
              <w:t xml:space="preserve">untuk tahap (iii).</w:t>
            </w:r>
          </w:p>
        </w:tc>
      </w:tr>
      <w:tr>
        <w:tc>
          <w:tcPr/>
          <w:p>
            <w:pPr>
              <w:pStyle w:val="Compact"/>
              <w:spacing w:after="20" w:line="264" w:lineRule="auto"/>
              <w:jc w:val="left"/>
            </w:pPr>
            <w:r>
              <w:rPr>
                <w:rFonts w:ascii="Arial" w:hAnsi="Arial"/>
                <w:sz w:val="16"/>
              </w:rPr>
              <w:t xml:space="preserve">Keputusan tambahan</w:t>
            </w:r>
          </w:p>
        </w:tc>
        <w:tc>
          <w:tcPr/>
          <w:p>
            <w:pPr>
              <w:pStyle w:val="Compact"/>
              <w:spacing w:after="20" w:line="264" w:lineRule="auto"/>
              <w:jc w:val="left"/>
            </w:pPr>
            <w:r>
              <w:rPr>
                <w:rFonts w:ascii="Arial" w:hAnsi="Arial"/>
                <w:sz w:val="16"/>
              </w:rPr>
              <w:t xml:space="preserve">Persetujuan juga diminta pada perluasan proyek dan penerimaan peserta baru.</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hlm. 16 (</w:t>
            </w:r>
            <w:r>
              <w:rPr>
                <w:iCs/>
                <w:rFonts w:ascii="Arial" w:hAnsi="Arial"/>
                <w:i/>
                <w:sz w:val="16"/>
              </w:rPr>
              <w:t xml:space="preserve">Guidance</w:t>
            </w:r>
            <w:r>
              <w:rPr>
                <w:rFonts w:ascii="Arial" w:hAnsi="Arial"/>
                <w:sz w:val="16"/>
              </w:rPr>
              <w:t xml:space="preserve">,</w:t>
            </w:r>
            <w:r>
              <w:rPr>
                <w:rFonts w:ascii="Arial" w:hAnsi="Arial"/>
                <w:sz w:val="16"/>
              </w:rPr>
              <w:t xml:space="preserve"> </w:t>
            </w:r>
            <w:r>
              <w:rPr>
                <w:rFonts w:ascii="Arial" w:hAnsi="Arial"/>
                <w:sz w:val="16"/>
              </w:rPr>
              <w:t xml:space="preserve">“</w:t>
            </w:r>
            <w:r>
              <w:rPr>
                <w:rFonts w:ascii="Arial" w:hAnsi="Arial"/>
                <w:sz w:val="16"/>
              </w:rPr>
              <w:t xml:space="preserve">must</w:t>
            </w:r>
            <w:r>
              <w:rPr>
                <w:rFonts w:ascii="Arial" w:hAnsi="Arial"/>
                <w:sz w:val="16"/>
              </w:rPr>
              <w:t xml:space="preserve">”</w:t>
            </w:r>
            <w:r>
              <w:rPr>
                <w:rFonts w:ascii="Arial" w:hAnsi="Arial"/>
                <w:sz w:val="16"/>
              </w:rPr>
              <w:t xml:space="preserve">)</w:t>
            </w:r>
          </w:p>
        </w:tc>
        <w:tc>
          <w:tcPr/>
          <w:p>
            <w:pPr>
              <w:pStyle w:val="Compact"/>
              <w:spacing w:after="20" w:line="264" w:lineRule="auto"/>
              <w:jc w:val="left"/>
            </w:pPr>
            <w:r>
              <w:rPr>
                <w:rFonts w:ascii="Arial" w:hAnsi="Arial"/>
                <w:sz w:val="16"/>
              </w:rPr>
              <w:t xml:space="preserve">Penambahan blok areal atau kelompok pengguna baru memicu proses persetujuan baru.</w:t>
            </w:r>
          </w:p>
        </w:tc>
        <w:tc>
          <w:tcPr/>
          <w:p>
            <w:pPr>
              <w:pStyle w:val="Compact"/>
              <w:spacing w:after="20" w:line="264" w:lineRule="auto"/>
              <w:jc w:val="left"/>
            </w:pPr>
            <w:r>
              <w:rPr>
                <w:rFonts w:ascii="Arial" w:hAnsi="Arial"/>
                <w:sz w:val="16"/>
              </w:rPr>
              <w:t xml:space="preserve">T1, T12</w:t>
            </w:r>
          </w:p>
        </w:tc>
        <w:tc>
          <w:tcPr/>
          <w:p>
            <w:pPr>
              <w:pStyle w:val="Compact"/>
              <w:spacing w:after="20" w:line="264" w:lineRule="auto"/>
              <w:jc w:val="left"/>
            </w:pPr>
            <w:r>
              <w:rPr>
                <w:rFonts w:ascii="Arial" w:hAnsi="Arial"/>
                <w:sz w:val="16"/>
              </w:rPr>
              <w:t xml:space="preserve">Log persetujuan berkelanjutan</w:t>
            </w:r>
          </w:p>
        </w:tc>
        <w:tc>
          <w:tcPr/>
          <w:p>
            <w:pPr>
              <w:pStyle w:val="Compact"/>
              <w:spacing w:after="20" w:line="264" w:lineRule="auto"/>
              <w:jc w:val="left"/>
            </w:pPr>
            <w:r>
              <w:rPr>
                <w:rFonts w:ascii="Arial" w:hAnsi="Arial"/>
                <w:sz w:val="16"/>
              </w:rPr>
              <w:t xml:space="preserve">Perluasan tanpa persetujuan baru = ketidaksesuaian saat verifikasi.</w:t>
            </w:r>
          </w:p>
        </w:tc>
      </w:tr>
      <w:tr>
        <w:tc>
          <w:tcPr/>
          <w:p>
            <w:pPr>
              <w:pStyle w:val="Compact"/>
              <w:spacing w:after="20" w:line="264" w:lineRule="auto"/>
              <w:jc w:val="left"/>
            </w:pPr>
            <w:r>
              <w:rPr>
                <w:rFonts w:ascii="Arial" w:hAnsi="Arial"/>
                <w:sz w:val="16"/>
              </w:rPr>
              <w:t xml:space="preserve">Isi informasi</w:t>
            </w:r>
          </w:p>
        </w:tc>
        <w:tc>
          <w:tcPr/>
          <w:p>
            <w:pPr>
              <w:pStyle w:val="Compact"/>
              <w:spacing w:after="20" w:line="264" w:lineRule="auto"/>
              <w:jc w:val="left"/>
            </w:pPr>
            <w:r>
              <w:rPr>
                <w:rFonts w:ascii="Arial" w:hAnsi="Arial"/>
                <w:sz w:val="16"/>
              </w:rPr>
              <w:t xml:space="preserve">Informasi akurat, tepat waktu, cukup, dan disampaikan secara sesuai budaya, termasuk rincian lengkap risiko, tanggung jawab, dan potensi dampak negatif.</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2.6.6, hlm. 15</w:t>
            </w:r>
          </w:p>
        </w:tc>
        <w:tc>
          <w:tcPr/>
          <w:p>
            <w:pPr>
              <w:pStyle w:val="Compact"/>
              <w:spacing w:after="20" w:line="264" w:lineRule="auto"/>
              <w:jc w:val="left"/>
            </w:pPr>
            <w:r>
              <w:rPr>
                <w:rFonts w:ascii="Arial" w:hAnsi="Arial"/>
                <w:sz w:val="16"/>
              </w:rPr>
              <w:t xml:space="preserve">Paket informasi harus memuat pembatasan penggunaan gambut, kewajiban patroli dan monitoring, durasi komitmen (periode kredit), mekanisme bagi hasil, hak keluar/menolak, dan ketidakpastian pendapatan.</w:t>
            </w:r>
          </w:p>
        </w:tc>
        <w:tc>
          <w:tcPr/>
          <w:p>
            <w:pPr>
              <w:pStyle w:val="Compact"/>
              <w:spacing w:after="20" w:line="264" w:lineRule="auto"/>
              <w:jc w:val="left"/>
            </w:pPr>
            <w:r>
              <w:rPr>
                <w:rFonts w:ascii="Arial" w:hAnsi="Arial"/>
                <w:sz w:val="16"/>
              </w:rPr>
              <w:t xml:space="preserve">T12, T13, T14</w:t>
            </w:r>
          </w:p>
        </w:tc>
        <w:tc>
          <w:tcPr/>
          <w:p>
            <w:pPr>
              <w:pStyle w:val="Compact"/>
              <w:spacing w:after="20" w:line="264" w:lineRule="auto"/>
              <w:jc w:val="left"/>
            </w:pPr>
            <w:r>
              <w:rPr>
                <w:rFonts w:ascii="Arial" w:hAnsi="Arial"/>
                <w:sz w:val="16"/>
              </w:rPr>
              <w:t xml:space="preserve">Salinan materi informasi yang dibagikan sebelum keputusan; PDD-T Annex 5</w:t>
            </w:r>
          </w:p>
        </w:tc>
        <w:tc>
          <w:tcPr/>
          <w:p>
            <w:pPr>
              <w:pStyle w:val="Compact"/>
              <w:spacing w:after="20" w:line="264" w:lineRule="auto"/>
              <w:jc w:val="left"/>
            </w:pPr>
            <w:r>
              <w:rPr>
                <w:rFonts w:ascii="Arial" w:hAnsi="Arial"/>
                <w:sz w:val="16"/>
              </w:rPr>
              <w:t xml:space="preserve">Materi yang hanya menonjolkan manfaat.</w:t>
            </w:r>
          </w:p>
        </w:tc>
      </w:tr>
      <w:tr>
        <w:tc>
          <w:tcPr/>
          <w:p>
            <w:pPr>
              <w:pStyle w:val="Compact"/>
              <w:spacing w:after="20" w:line="264" w:lineRule="auto"/>
              <w:jc w:val="left"/>
            </w:pPr>
            <w:r>
              <w:rPr>
                <w:rFonts w:ascii="Arial" w:hAnsi="Arial"/>
                <w:sz w:val="16"/>
              </w:rPr>
              <w:t xml:space="preserve">Risiko E&amp;S</w:t>
            </w:r>
          </w:p>
        </w:tc>
        <w:tc>
          <w:tcPr/>
          <w:p>
            <w:pPr>
              <w:pStyle w:val="Compact"/>
              <w:spacing w:after="20" w:line="264" w:lineRule="auto"/>
              <w:jc w:val="left"/>
            </w:pPr>
            <w:r>
              <w:rPr>
                <w:rFonts w:ascii="Arial" w:hAnsi="Arial"/>
                <w:sz w:val="16"/>
              </w:rPr>
              <w:t xml:space="preserve">Risiko sosial dan lingkungan harus dijelaskan sepenuhnya sebelum meminta persetujuan untuk</w:t>
            </w:r>
            <w:r>
              <w:rPr>
                <w:rFonts w:ascii="Arial" w:hAnsi="Arial"/>
                <w:sz w:val="16"/>
              </w:rPr>
              <w:t xml:space="preserve"> </w:t>
            </w:r>
            <w:r>
              <w:rPr>
                <w:iCs/>
                <w:rFonts w:ascii="Arial" w:hAnsi="Arial"/>
                <w:i/>
                <w:sz w:val="16"/>
              </w:rPr>
              <w:t xml:space="preserve">melaksanakan</w:t>
            </w:r>
            <w:r>
              <w:rPr>
                <w:rFonts w:ascii="Arial" w:hAnsi="Arial"/>
                <w:sz w:val="16"/>
              </w:rPr>
              <w:t xml:space="preserve"> </w:t>
            </w:r>
            <w:r>
              <w:rPr>
                <w:rFonts w:ascii="Arial" w:hAnsi="Arial"/>
                <w:sz w:val="16"/>
              </w:rPr>
              <w:t xml:space="preserve">proyek; masyarakat sebaiknya terlibat dalam penilaian risiko.</w:t>
            </w:r>
            <w:r>
              <w:rPr>
                <w:rFonts w:ascii="Arial" w:hAnsi="Arial"/>
                <w:sz w:val="16"/>
              </w:rPr>
              <w:t xml:space="preserve"> </w:t>
            </w:r>
            <w:r>
              <w:rPr>
                <w:bCs/>
                <w:rFonts w:ascii="Arial" w:hAnsi="Arial"/>
                <w:b/>
                <w:sz w:val="16"/>
              </w:rPr>
              <w:t xml:space="preserve">[W]</w:t>
            </w:r>
            <w:r>
              <w:rPr>
                <w:rFonts w:ascii="Arial" w:hAnsi="Arial"/>
                <w:sz w:val="16"/>
              </w:rPr>
              <w:t xml:space="preserve"> </w:t>
            </w:r>
            <w:r>
              <w:rPr>
                <w:rFonts w:ascii="Arial" w:hAnsi="Arial"/>
                <w:sz w:val="16"/>
              </w:rPr>
              <w:t xml:space="preserve">untuk</w:t>
            </w:r>
            <w:r>
              <w:rPr>
                <w:rFonts w:ascii="Arial" w:hAnsi="Arial"/>
                <w:sz w:val="16"/>
              </w:rPr>
              <w:t xml:space="preserve"> </w:t>
            </w:r>
            <w:r>
              <w:rPr>
                <w:rFonts w:ascii="Arial" w:hAnsi="Arial"/>
                <w:sz w:val="16"/>
              </w:rPr>
              <w:t xml:space="preserve">“</w:t>
            </w:r>
            <w:r>
              <w:rPr>
                <w:rFonts w:ascii="Arial" w:hAnsi="Arial"/>
                <w:sz w:val="16"/>
              </w:rPr>
              <w:t xml:space="preserve">must be fully explained</w:t>
            </w:r>
            <w:r>
              <w:rPr>
                <w:rFonts w:ascii="Arial" w:hAnsi="Arial"/>
                <w:sz w:val="16"/>
              </w:rPr>
              <w:t xml:space="preserve">”</w:t>
            </w:r>
            <w:r>
              <w:rPr>
                <w:rFonts w:ascii="Arial" w:hAnsi="Arial"/>
                <w:sz w:val="16"/>
              </w:rPr>
              <w:t xml:space="preserve">;</w:t>
            </w:r>
            <w:r>
              <w:rPr>
                <w:rFonts w:ascii="Arial" w:hAnsi="Arial"/>
                <w:sz w:val="16"/>
              </w:rPr>
              <w:t xml:space="preserve"> </w:t>
            </w:r>
            <w:r>
              <w:rPr>
                <w:bCs/>
                <w:rFonts w:ascii="Arial" w:hAnsi="Arial"/>
                <w:b/>
                <w:sz w:val="16"/>
              </w:rPr>
              <w:t xml:space="preserve">[P]</w:t>
            </w:r>
            <w:r>
              <w:rPr>
                <w:rFonts w:ascii="Arial" w:hAnsi="Arial"/>
                <w:sz w:val="16"/>
              </w:rPr>
              <w:t xml:space="preserve"> </w:t>
            </w:r>
            <w:r>
              <w:rPr>
                <w:rFonts w:ascii="Arial" w:hAnsi="Arial"/>
                <w:sz w:val="16"/>
              </w:rPr>
              <w:t xml:space="preserve">untuk keterlibatan dalam penilaian (</w:t>
            </w:r>
            <w:r>
              <w:rPr>
                <w:rFonts w:ascii="Arial" w:hAnsi="Arial"/>
                <w:sz w:val="16"/>
              </w:rPr>
              <w:t xml:space="preserve">“</w:t>
            </w:r>
            <w:r>
              <w:rPr>
                <w:rFonts w:ascii="Arial" w:hAnsi="Arial"/>
                <w:sz w:val="16"/>
              </w:rPr>
              <w:t xml:space="preserve">should</w:t>
            </w:r>
            <w:r>
              <w:rPr>
                <w:rFonts w:ascii="Arial" w:hAnsi="Arial"/>
                <w:sz w:val="16"/>
              </w:rPr>
              <w:t xml:space="preserve">”</w:t>
            </w:r>
            <w:r>
              <w:rPr>
                <w:rFonts w:ascii="Arial" w:hAnsi="Arial"/>
                <w:sz w:val="16"/>
              </w:rPr>
              <w:t xml:space="preserve">)</w:t>
            </w:r>
          </w:p>
        </w:tc>
        <w:tc>
          <w:tcPr/>
          <w:p>
            <w:pPr>
              <w:pStyle w:val="Compact"/>
              <w:spacing w:after="20" w:line="264" w:lineRule="auto"/>
              <w:jc w:val="left"/>
            </w:pPr>
            <w:r>
              <w:rPr>
                <w:rFonts w:ascii="Arial" w:hAnsi="Arial"/>
                <w:sz w:val="16"/>
              </w:rPr>
              <w:t xml:space="preserve">PR hlm. 16</w:t>
            </w:r>
          </w:p>
        </w:tc>
        <w:tc>
          <w:tcPr/>
          <w:p>
            <w:pPr>
              <w:pStyle w:val="Compact"/>
              <w:spacing w:after="20" w:line="264" w:lineRule="auto"/>
              <w:jc w:val="left"/>
            </w:pPr>
            <w:r>
              <w:rPr>
                <w:rFonts w:ascii="Arial" w:hAnsi="Arial"/>
                <w:sz w:val="16"/>
              </w:rPr>
              <w:t xml:space="preserve">Hasil skrining (PIN-T Annex 4) dan asesmen E&amp;S (PDD-T Annex 10) dibahas bersama warga sebelum keputusan tahap (iii).</w:t>
            </w:r>
          </w:p>
        </w:tc>
        <w:tc>
          <w:tcPr/>
          <w:p>
            <w:pPr>
              <w:pStyle w:val="Compact"/>
              <w:spacing w:after="20" w:line="264" w:lineRule="auto"/>
              <w:jc w:val="left"/>
            </w:pPr>
            <w:r>
              <w:rPr>
                <w:rFonts w:ascii="Arial" w:hAnsi="Arial"/>
                <w:sz w:val="16"/>
              </w:rPr>
              <w:t xml:space="preserve">T12, T13, T17</w:t>
            </w:r>
          </w:p>
        </w:tc>
        <w:tc>
          <w:tcPr/>
          <w:p>
            <w:pPr>
              <w:pStyle w:val="Compact"/>
              <w:spacing w:after="20" w:line="264" w:lineRule="auto"/>
              <w:jc w:val="left"/>
            </w:pPr>
            <w:r>
              <w:rPr>
                <w:rFonts w:ascii="Arial" w:hAnsi="Arial"/>
                <w:sz w:val="16"/>
              </w:rPr>
              <w:t xml:space="preserve">Notulen pembahasan risiko</w:t>
            </w:r>
          </w:p>
        </w:tc>
        <w:tc>
          <w:tcPr/>
          <w:p>
            <w:pPr>
              <w:pStyle w:val="Compact"/>
              <w:spacing w:after="20" w:line="264" w:lineRule="auto"/>
              <w:jc w:val="left"/>
            </w:pPr>
            <w:r>
              <w:rPr>
                <w:rFonts w:ascii="Arial" w:hAnsi="Arial"/>
                <w:sz w:val="16"/>
              </w:rPr>
              <w:t xml:space="preserve">Keputusan tahap (iii) diambil sebelum asesmen E&amp;S selesai.</w:t>
            </w:r>
          </w:p>
        </w:tc>
      </w:tr>
      <w:tr>
        <w:tc>
          <w:tcPr/>
          <w:p>
            <w:pPr>
              <w:pStyle w:val="Compact"/>
              <w:spacing w:after="20" w:line="264" w:lineRule="auto"/>
              <w:jc w:val="left"/>
            </w:pPr>
            <w:r>
              <w:rPr>
                <w:rFonts w:ascii="Arial" w:hAnsi="Arial"/>
                <w:sz w:val="16"/>
              </w:rPr>
              <w:t xml:space="preserve">Informasi Project Agreement</w:t>
            </w:r>
          </w:p>
        </w:tc>
        <w:tc>
          <w:tcPr/>
          <w:p>
            <w:pPr>
              <w:pStyle w:val="Compact"/>
              <w:spacing w:after="20" w:line="264" w:lineRule="auto"/>
              <w:jc w:val="left"/>
            </w:pPr>
            <w:r>
              <w:rPr>
                <w:rFonts w:ascii="Arial" w:hAnsi="Arial"/>
                <w:sz w:val="16"/>
              </w:rPr>
              <w:t xml:space="preserve">Diberikan cukup awal agar ada waktu pertimbangan; dalam bahasa pilihan peserta; salinan diberikan.</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3.18.3, 3.18.4, 3.18.6, hlm. 35</w:t>
            </w:r>
          </w:p>
        </w:tc>
        <w:tc>
          <w:tcPr/>
          <w:p>
            <w:pPr>
              <w:pStyle w:val="Compact"/>
              <w:spacing w:after="20" w:line="264" w:lineRule="auto"/>
              <w:jc w:val="left"/>
            </w:pPr>
            <w:r>
              <w:rPr>
                <w:rFonts w:ascii="Arial" w:hAnsi="Arial"/>
                <w:sz w:val="16"/>
              </w:rPr>
              <w:t xml:space="preserve">Draf Project Agreement dalam Bahasa Indonesia (dan bahasa lokal bila perlu) dibagikan sebelum forum tahap (iii).</w:t>
            </w:r>
          </w:p>
        </w:tc>
        <w:tc>
          <w:tcPr/>
          <w:p>
            <w:pPr>
              <w:pStyle w:val="Compact"/>
              <w:spacing w:after="20" w:line="264" w:lineRule="auto"/>
              <w:jc w:val="left"/>
            </w:pPr>
            <w:r>
              <w:rPr>
                <w:rFonts w:ascii="Arial" w:hAnsi="Arial"/>
                <w:sz w:val="16"/>
              </w:rPr>
              <w:t xml:space="preserve">T12</w:t>
            </w:r>
          </w:p>
        </w:tc>
        <w:tc>
          <w:tcPr/>
          <w:p>
            <w:pPr>
              <w:pStyle w:val="Compact"/>
              <w:spacing w:after="20" w:line="264" w:lineRule="auto"/>
              <w:jc w:val="left"/>
            </w:pPr>
            <w:r>
              <w:rPr>
                <w:rFonts w:ascii="Arial" w:hAnsi="Arial"/>
                <w:sz w:val="16"/>
              </w:rPr>
              <w:t xml:space="preserve">Tanda terima draf; salinan PA bertanda tangan</w:t>
            </w:r>
          </w:p>
        </w:tc>
        <w:tc>
          <w:tcPr/>
          <w:p>
            <w:pPr>
              <w:pStyle w:val="Compact"/>
              <w:spacing w:after="20" w:line="264" w:lineRule="auto"/>
              <w:jc w:val="left"/>
            </w:pPr>
            <w:r>
              <w:rPr>
                <w:rFonts w:ascii="Arial" w:hAnsi="Arial"/>
                <w:sz w:val="16"/>
              </w:rPr>
              <w:t xml:space="preserve">PA dibagikan di hari penandatanganan.</w:t>
            </w:r>
          </w:p>
        </w:tc>
      </w:tr>
      <w:tr>
        <w:tc>
          <w:tcPr/>
          <w:p>
            <w:pPr>
              <w:pStyle w:val="Compact"/>
              <w:spacing w:after="20" w:line="264" w:lineRule="auto"/>
              <w:jc w:val="left"/>
            </w:pPr>
            <w:r>
              <w:rPr>
                <w:rFonts w:ascii="Arial" w:hAnsi="Arial"/>
                <w:sz w:val="16"/>
              </w:rPr>
              <w:t xml:space="preserve">Bagi hasil</w:t>
            </w:r>
          </w:p>
        </w:tc>
        <w:tc>
          <w:tcPr/>
          <w:p>
            <w:pPr>
              <w:pStyle w:val="Compact"/>
              <w:spacing w:after="20" w:line="264" w:lineRule="auto"/>
              <w:jc w:val="left"/>
            </w:pPr>
            <w:r>
              <w:rPr>
                <w:rFonts w:ascii="Arial" w:hAnsi="Arial"/>
                <w:sz w:val="16"/>
              </w:rPr>
              <w:t xml:space="preserve">Draf dan versi akhir BSM dibagikan dalam bentuk yang mudah dipahami, dengan bukti bagaimana masukan diakomodasi.</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3.16.1 dan</w:t>
            </w:r>
            <w:r>
              <w:rPr>
                <w:rFonts w:ascii="Arial" w:hAnsi="Arial"/>
                <w:sz w:val="16"/>
              </w:rPr>
              <w:t xml:space="preserve"> </w:t>
            </w:r>
            <w:r>
              <w:rPr>
                <w:iCs/>
                <w:rFonts w:ascii="Arial" w:hAnsi="Arial"/>
                <w:i/>
                <w:sz w:val="16"/>
              </w:rPr>
              <w:t xml:space="preserve">Guidance</w:t>
            </w:r>
            <w:r>
              <w:rPr>
                <w:rFonts w:ascii="Arial" w:hAnsi="Arial"/>
                <w:sz w:val="16"/>
              </w:rPr>
              <w:t xml:space="preserve"> </w:t>
            </w:r>
            <w:r>
              <w:rPr>
                <w:rFonts w:ascii="Arial" w:hAnsi="Arial"/>
                <w:sz w:val="16"/>
              </w:rPr>
              <w:t xml:space="preserve">hlm. 34</w:t>
            </w:r>
          </w:p>
        </w:tc>
        <w:tc>
          <w:tcPr/>
          <w:p>
            <w:pPr>
              <w:pStyle w:val="Compact"/>
              <w:spacing w:after="20" w:line="264" w:lineRule="auto"/>
              <w:jc w:val="left"/>
            </w:pPr>
            <w:r>
              <w:rPr>
                <w:rFonts w:ascii="Arial" w:hAnsi="Arial"/>
                <w:sz w:val="16"/>
              </w:rPr>
              <w:t xml:space="preserve">BSM tidak diwajibkan di PIN, tetapi prinsip minimal 60% (PR 3.16.2) dan janji ko-desain BSM sebaiknya diungkap sejak tahap (i).</w:t>
            </w:r>
            <w:r>
              <w:rPr>
                <w:rFonts w:ascii="Arial" w:hAnsi="Arial"/>
                <w:sz w:val="16"/>
              </w:rPr>
              <w:t xml:space="preserve"> </w:t>
            </w:r>
            <w:r>
              <w:rPr>
                <w:bCs/>
                <w:rFonts w:ascii="Arial" w:hAnsi="Arial"/>
                <w:b/>
                <w:sz w:val="16"/>
              </w:rPr>
              <w:t xml:space="preserve">[S]</w:t>
            </w:r>
          </w:p>
        </w:tc>
        <w:tc>
          <w:tcPr/>
          <w:p>
            <w:pPr>
              <w:pStyle w:val="Compact"/>
              <w:spacing w:after="20" w:line="264" w:lineRule="auto"/>
              <w:jc w:val="left"/>
            </w:pPr>
            <w:r>
              <w:rPr>
                <w:rFonts w:ascii="Arial" w:hAnsi="Arial"/>
                <w:sz w:val="16"/>
              </w:rPr>
              <w:t xml:space="preserve">T10, T12, T13, T14</w:t>
            </w:r>
          </w:p>
        </w:tc>
        <w:tc>
          <w:tcPr/>
          <w:p>
            <w:pPr>
              <w:pStyle w:val="Compact"/>
              <w:spacing w:after="20" w:line="264" w:lineRule="auto"/>
              <w:jc w:val="left"/>
            </w:pPr>
            <w:r>
              <w:rPr>
                <w:rFonts w:ascii="Arial" w:hAnsi="Arial"/>
                <w:sz w:val="16"/>
              </w:rPr>
              <w:t xml:space="preserve">Log masukan BSM; PDD-T Annex 4</w:t>
            </w:r>
          </w:p>
        </w:tc>
        <w:tc>
          <w:tcPr/>
          <w:p>
            <w:pPr>
              <w:pStyle w:val="Compact"/>
              <w:spacing w:after="20" w:line="264" w:lineRule="auto"/>
              <w:jc w:val="left"/>
            </w:pPr>
            <w:r>
              <w:rPr>
                <w:rFonts w:ascii="Arial" w:hAnsi="Arial"/>
                <w:sz w:val="16"/>
              </w:rPr>
              <w:t xml:space="preserve">BSM final ditetapkan tanpa jejak iterasi.</w:t>
            </w:r>
          </w:p>
        </w:tc>
      </w:tr>
    </w:tbl>
    <w:bookmarkEnd w:id="23"/>
    <w:bookmarkStart w:id="24" w:name="Xeb5db4951976fc9c6b799def767dd640351cf62"/>
    <w:p>
      <w:pPr>
        <w:pStyle w:val="Heading2"/>
      </w:pPr>
      <w:r>
        <w:t xml:space="preserve">2.2 WHY — alasan FPIC wajib dan risiko yang dicegah</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584"/>
        <w:gridCol w:w="1584"/>
        <w:gridCol w:w="1584"/>
        <w:gridCol w:w="1584"/>
        <w:gridCol w:w="1584"/>
      </w:tblGrid>
      <w:tr>
        <w:trPr>
          <w:tblHeader w:val="true"/>
        </w:trPr>
        <w:tc>
          <w:tcPr>
            <w:shd w:val="clear" w:fill="E4ECE8"/>
          </w:tcPr>
          <w:p>
            <w:pPr>
              <w:pStyle w:val="Compact"/>
              <w:spacing w:after="20" w:line="264" w:lineRule="auto"/>
              <w:jc w:val="left"/>
            </w:pPr>
            <w:r>
              <w:rPr>
                <w:rFonts w:ascii="Arial" w:hAnsi="Arial"/>
                <w:b/>
                <w:sz w:val="16"/>
              </w:rPr>
              <w:t xml:space="preserve">Elemen</w:t>
            </w:r>
          </w:p>
        </w:tc>
        <w:tc>
          <w:tcPr>
            <w:shd w:val="clear" w:fill="E4ECE8"/>
          </w:tcPr>
          <w:p>
            <w:pPr>
              <w:pStyle w:val="Compact"/>
              <w:spacing w:after="20" w:line="264" w:lineRule="auto"/>
              <w:jc w:val="left"/>
            </w:pPr>
            <w:r>
              <w:rPr>
                <w:rFonts w:ascii="Arial" w:hAnsi="Arial"/>
                <w:b/>
                <w:sz w:val="16"/>
              </w:rPr>
              <w:t xml:space="preserve">Ketentuan standar</w:t>
            </w:r>
          </w:p>
        </w:tc>
        <w:tc>
          <w:tcPr>
            <w:shd w:val="clear" w:fill="E4ECE8"/>
          </w:tcPr>
          <w:p>
            <w:pPr>
              <w:pStyle w:val="Compact"/>
              <w:spacing w:after="20" w:line="264" w:lineRule="auto"/>
              <w:jc w:val="left"/>
            </w:pPr>
            <w:r>
              <w:rPr>
                <w:rFonts w:ascii="Arial" w:hAnsi="Arial"/>
                <w:b/>
                <w:sz w:val="16"/>
              </w:rPr>
              <w:t xml:space="preserve">Sitasi</w:t>
            </w:r>
          </w:p>
        </w:tc>
        <w:tc>
          <w:tcPr>
            <w:shd w:val="clear" w:fill="E4ECE8"/>
          </w:tcPr>
          <w:p>
            <w:pPr>
              <w:pStyle w:val="Compact"/>
              <w:spacing w:after="20" w:line="264" w:lineRule="auto"/>
              <w:jc w:val="left"/>
            </w:pPr>
            <w:r>
              <w:rPr>
                <w:rFonts w:ascii="Arial" w:hAnsi="Arial"/>
                <w:b/>
                <w:sz w:val="16"/>
              </w:rPr>
              <w:t xml:space="preserve">Implikasi untuk HD Pasir</w:t>
            </w:r>
          </w:p>
        </w:tc>
        <w:tc>
          <w:tcPr>
            <w:shd w:val="clear" w:fill="E4ECE8"/>
          </w:tcPr>
          <w:p>
            <w:pPr>
              <w:pStyle w:val="Compact"/>
              <w:spacing w:after="20" w:line="264" w:lineRule="auto"/>
              <w:jc w:val="left"/>
            </w:pPr>
            <w:r>
              <w:rPr>
                <w:rFonts w:ascii="Arial" w:hAnsi="Arial"/>
                <w:b/>
                <w:sz w:val="16"/>
              </w:rPr>
              <w:t xml:space="preserve">Risiko yang dicegah</w:t>
            </w:r>
          </w:p>
        </w:tc>
      </w:tr>
      <w:tr>
        <w:tc>
          <w:tcPr/>
          <w:p>
            <w:pPr>
              <w:pStyle w:val="Compact"/>
              <w:spacing w:after="20" w:line="264" w:lineRule="auto"/>
              <w:jc w:val="left"/>
            </w:pPr>
            <w:r>
              <w:rPr>
                <w:rFonts w:ascii="Arial" w:hAnsi="Arial"/>
                <w:sz w:val="16"/>
              </w:rPr>
              <w:t xml:space="preserve">Dasar normatif</w:t>
            </w:r>
          </w:p>
        </w:tc>
        <w:tc>
          <w:tcPr/>
          <w:p>
            <w:pPr>
              <w:pStyle w:val="Compact"/>
              <w:spacing w:after="20" w:line="264" w:lineRule="auto"/>
              <w:jc w:val="left"/>
            </w:pPr>
            <w:r>
              <w:rPr>
                <w:rFonts w:ascii="Arial" w:hAnsi="Arial"/>
                <w:sz w:val="16"/>
              </w:rPr>
              <w:t xml:space="preserve">FPIC adalah prinsip HAM terkait hak menentukan nasib sendiri; hak spesifik masyarakat adat di UNDRIP. Dalam Plan Vivo, FPIC adalah prinsip negosiasi syarat-syarat proyek.</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GL v1.5, hlm. 5</w:t>
            </w:r>
          </w:p>
        </w:tc>
        <w:tc>
          <w:tcPr/>
          <w:p>
            <w:pPr>
              <w:pStyle w:val="Compact"/>
              <w:spacing w:after="20" w:line="264" w:lineRule="auto"/>
              <w:jc w:val="left"/>
            </w:pPr>
            <w:r>
              <w:rPr>
                <w:rFonts w:ascii="Arial" w:hAnsi="Arial"/>
                <w:sz w:val="16"/>
              </w:rPr>
              <w:t xml:space="preserve">Berlaku untuk masyarakat lokal Desa Pasir meskipun tidak ada masyarakat adat yang teridentifikasi.</w:t>
            </w:r>
          </w:p>
        </w:tc>
        <w:tc>
          <w:tcPr/>
          <w:p>
            <w:pPr>
              <w:pStyle w:val="Compact"/>
              <w:spacing w:after="20" w:line="264" w:lineRule="auto"/>
              <w:jc w:val="left"/>
            </w:pPr>
            <w:r>
              <w:rPr>
                <w:rFonts w:ascii="Arial" w:hAnsi="Arial"/>
                <w:sz w:val="16"/>
              </w:rPr>
              <w:t xml:space="preserve">Klaim karbon atas wilayah tanpa mandat warga.</w:t>
            </w:r>
          </w:p>
        </w:tc>
      </w:tr>
      <w:tr>
        <w:tc>
          <w:tcPr/>
          <w:p>
            <w:pPr>
              <w:pStyle w:val="Compact"/>
              <w:spacing w:after="20" w:line="264" w:lineRule="auto"/>
              <w:jc w:val="left"/>
            </w:pPr>
            <w:r>
              <w:rPr>
                <w:rFonts w:ascii="Arial" w:hAnsi="Arial"/>
                <w:sz w:val="16"/>
              </w:rPr>
              <w:t xml:space="preserve">Kepatuhan hukum</w:t>
            </w:r>
          </w:p>
        </w:tc>
        <w:tc>
          <w:tcPr/>
          <w:p>
            <w:pPr>
              <w:pStyle w:val="Compact"/>
              <w:spacing w:after="20" w:line="264" w:lineRule="auto"/>
              <w:jc w:val="left"/>
            </w:pPr>
            <w:r>
              <w:rPr>
                <w:rFonts w:ascii="Arial" w:hAnsi="Arial"/>
                <w:sz w:val="16"/>
              </w:rPr>
              <w:t xml:space="preserve">Proses FPIC harus memenuhi atau melampaui hukum nasional dan kewajiban internasional.</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2.6.2, hlm. 14; PDD-T Tabel 2.6.1</w:t>
            </w:r>
          </w:p>
        </w:tc>
        <w:tc>
          <w:tcPr/>
          <w:p>
            <w:pPr>
              <w:pStyle w:val="Compact"/>
              <w:spacing w:after="20" w:line="264" w:lineRule="auto"/>
              <w:jc w:val="left"/>
            </w:pPr>
            <w:r>
              <w:rPr>
                <w:rFonts w:ascii="Arial" w:hAnsi="Arial"/>
                <w:sz w:val="16"/>
              </w:rPr>
              <w:t xml:space="preserve">Kajian hukum: UNDRIP (Indonesia memberi suara setuju pada 2007, tidak mengikat secara hukum), ILO 169 (tidak diratifikasi Indonesia), Perpres 110/2025, regulasi perhutanan sosial dan perdagangan karbon kehutanan.</w:t>
            </w:r>
            <w:r>
              <w:rPr>
                <w:rFonts w:ascii="Arial" w:hAnsi="Arial"/>
                <w:sz w:val="16"/>
              </w:rPr>
              <w:t xml:space="preserve"> </w:t>
            </w:r>
            <w:r>
              <w:rPr>
                <w:bCs/>
                <w:rFonts w:ascii="Arial" w:hAnsi="Arial"/>
                <w:b/>
                <w:sz w:val="16"/>
              </w:rPr>
              <w:t xml:space="preserve">[S]</w:t>
            </w:r>
            <w:r>
              <w:rPr>
                <w:rFonts w:ascii="Arial" w:hAnsi="Arial"/>
                <w:sz w:val="16"/>
              </w:rPr>
              <w:t xml:space="preserve"> </w:t>
            </w:r>
            <w:r>
              <w:rPr>
                <w:rFonts w:ascii="Arial" w:hAnsi="Arial"/>
                <w:sz w:val="16"/>
              </w:rPr>
              <w:t xml:space="preserve">— perlu verifikasi hukum</w:t>
            </w:r>
          </w:p>
        </w:tc>
        <w:tc>
          <w:tcPr/>
          <w:p>
            <w:pPr>
              <w:pStyle w:val="Compact"/>
              <w:spacing w:after="20" w:line="264" w:lineRule="auto"/>
              <w:jc w:val="left"/>
            </w:pPr>
            <w:r>
              <w:rPr>
                <w:rFonts w:ascii="Arial" w:hAnsi="Arial"/>
                <w:sz w:val="16"/>
              </w:rPr>
              <w:t xml:space="preserve">Ketidaksesuaian regulasi nasional NEK.</w:t>
            </w:r>
          </w:p>
        </w:tc>
      </w:tr>
      <w:tr>
        <w:tc>
          <w:tcPr/>
          <w:p>
            <w:pPr>
              <w:pStyle w:val="Compact"/>
              <w:spacing w:after="20" w:line="264" w:lineRule="auto"/>
              <w:jc w:val="left"/>
            </w:pPr>
            <w:r>
              <w:rPr>
                <w:rFonts w:ascii="Arial" w:hAnsi="Arial"/>
                <w:sz w:val="16"/>
              </w:rPr>
              <w:t xml:space="preserve">Daftar pengecualian</w:t>
            </w:r>
          </w:p>
        </w:tc>
        <w:tc>
          <w:tcPr/>
          <w:p>
            <w:pPr>
              <w:pStyle w:val="Compact"/>
              <w:spacing w:after="20" w:line="264" w:lineRule="auto"/>
              <w:jc w:val="left"/>
            </w:pPr>
            <w:r>
              <w:rPr>
                <w:rFonts w:ascii="Arial" w:hAnsi="Arial"/>
                <w:sz w:val="16"/>
              </w:rPr>
              <w:t xml:space="preserve">Kegiatan yang merambah lahan masyarakat adat tanpa FPIC terdokumentasi lengkap dilarang.</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PIN-T Annex 3 (Exclusion List)</w:t>
            </w:r>
          </w:p>
        </w:tc>
        <w:tc>
          <w:tcPr/>
          <w:p>
            <w:pPr>
              <w:pStyle w:val="Compact"/>
              <w:spacing w:after="20" w:line="264" w:lineRule="auto"/>
              <w:jc w:val="left"/>
            </w:pPr>
            <w:r>
              <w:rPr>
                <w:rFonts w:ascii="Arial" w:hAnsi="Arial"/>
                <w:sz w:val="16"/>
              </w:rPr>
              <w:t xml:space="preserve">Wajib dijawab</w:t>
            </w:r>
            <w:r>
              <w:rPr>
                <w:rFonts w:ascii="Arial" w:hAnsi="Arial"/>
                <w:sz w:val="16"/>
              </w:rPr>
              <w:t xml:space="preserve"> </w:t>
            </w:r>
            <w:r>
              <w:rPr>
                <w:rFonts w:ascii="Arial" w:hAnsi="Arial"/>
                <w:sz w:val="16"/>
              </w:rPr>
              <w:t xml:space="preserve">“</w:t>
            </w:r>
            <w:r>
              <w:rPr>
                <w:rFonts w:ascii="Arial" w:hAnsi="Arial"/>
                <w:sz w:val="16"/>
              </w:rPr>
              <w:t xml:space="preserve">No</w:t>
            </w:r>
            <w:r>
              <w:rPr>
                <w:rFonts w:ascii="Arial" w:hAnsi="Arial"/>
                <w:sz w:val="16"/>
              </w:rPr>
              <w:t xml:space="preserve">”</w:t>
            </w:r>
            <w:r>
              <w:rPr>
                <w:rFonts w:ascii="Arial" w:hAnsi="Arial"/>
                <w:sz w:val="16"/>
              </w:rPr>
              <w:t xml:space="preserve"> </w:t>
            </w:r>
            <w:r>
              <w:rPr>
                <w:rFonts w:ascii="Arial" w:hAnsi="Arial"/>
                <w:sz w:val="16"/>
              </w:rPr>
              <w:t xml:space="preserve">dengan dasar bukti.</w:t>
            </w:r>
          </w:p>
        </w:tc>
        <w:tc>
          <w:tcPr/>
          <w:p>
            <w:pPr>
              <w:pStyle w:val="Compact"/>
              <w:spacing w:after="20" w:line="264" w:lineRule="auto"/>
              <w:jc w:val="left"/>
            </w:pPr>
            <w:r>
              <w:rPr>
                <w:rFonts w:ascii="Arial" w:hAnsi="Arial"/>
                <w:sz w:val="16"/>
              </w:rPr>
              <w:t xml:space="preserve">Proyek tidak eligible.</w:t>
            </w:r>
          </w:p>
        </w:tc>
      </w:tr>
      <w:tr>
        <w:tc>
          <w:tcPr/>
          <w:p>
            <w:pPr>
              <w:pStyle w:val="Compact"/>
              <w:spacing w:after="20" w:line="264" w:lineRule="auto"/>
              <w:jc w:val="left"/>
            </w:pPr>
            <w:r>
              <w:rPr>
                <w:rFonts w:ascii="Arial" w:hAnsi="Arial"/>
                <w:sz w:val="16"/>
              </w:rPr>
              <w:t xml:space="preserve">Pelajaran nasional</w:t>
            </w:r>
          </w:p>
        </w:tc>
        <w:tc>
          <w:tcPr/>
          <w:p>
            <w:pPr>
              <w:pStyle w:val="Compact"/>
              <w:spacing w:after="20" w:line="264" w:lineRule="auto"/>
              <w:jc w:val="left"/>
            </w:pPr>
            <w:r>
              <w:rPr>
                <w:rFonts w:ascii="Arial" w:hAnsi="Arial"/>
                <w:sz w:val="16"/>
              </w:rPr>
              <w:t xml:space="preserve">Kasus di mana Padiatapa dilakukan 31 bulan setelah proyek berjalan dan hanya melibatkan sebagian kecil komunitas.</w:t>
            </w:r>
          </w:p>
        </w:tc>
        <w:tc>
          <w:tcPr/>
          <w:p>
            <w:pPr>
              <w:pStyle w:val="Compact"/>
              <w:spacing w:after="20" w:line="264" w:lineRule="auto"/>
              <w:jc w:val="left"/>
            </w:pPr>
            <w:r>
              <w:rPr>
                <w:rFonts w:ascii="Arial" w:hAnsi="Arial"/>
                <w:sz w:val="16"/>
              </w:rPr>
              <w:t xml:space="preserve">KLH-NEK, hlm. 83–89</w:t>
            </w:r>
          </w:p>
        </w:tc>
        <w:tc>
          <w:tcPr/>
          <w:p>
            <w:pPr>
              <w:pStyle w:val="Compact"/>
              <w:spacing w:after="20" w:line="264" w:lineRule="auto"/>
              <w:jc w:val="left"/>
            </w:pPr>
            <w:r>
              <w:rPr>
                <w:rFonts w:ascii="Arial" w:hAnsi="Arial"/>
                <w:sz w:val="16"/>
              </w:rPr>
              <w:t xml:space="preserve">Urutan waktu adalah unsur</w:t>
            </w:r>
            <w:r>
              <w:rPr>
                <w:rFonts w:ascii="Arial" w:hAnsi="Arial"/>
                <w:sz w:val="16"/>
              </w:rPr>
              <w:t xml:space="preserve"> </w:t>
            </w:r>
            <w:r>
              <w:rPr>
                <w:rFonts w:ascii="Arial" w:hAnsi="Arial"/>
                <w:sz w:val="16"/>
              </w:rPr>
              <w:t xml:space="preserve">“</w:t>
            </w:r>
            <w:r>
              <w:rPr>
                <w:rFonts w:ascii="Arial" w:hAnsi="Arial"/>
                <w:sz w:val="16"/>
              </w:rPr>
              <w:t xml:space="preserve">prior</w:t>
            </w:r>
            <w:r>
              <w:rPr>
                <w:rFonts w:ascii="Arial" w:hAnsi="Arial"/>
                <w:sz w:val="16"/>
              </w:rPr>
              <w:t xml:space="preserve">”</w:t>
            </w:r>
            <w:r>
              <w:rPr>
                <w:rFonts w:ascii="Arial" w:hAnsi="Arial"/>
                <w:sz w:val="16"/>
              </w:rPr>
              <w:t xml:space="preserve"> </w:t>
            </w:r>
            <w:r>
              <w:rPr>
                <w:rFonts w:ascii="Arial" w:hAnsi="Arial"/>
                <w:sz w:val="16"/>
              </w:rPr>
              <w:t xml:space="preserve">yang paling sering dilanggar.</w:t>
            </w:r>
          </w:p>
        </w:tc>
        <w:tc>
          <w:tcPr/>
          <w:p>
            <w:pPr>
              <w:pStyle w:val="Compact"/>
              <w:spacing w:after="20" w:line="264" w:lineRule="auto"/>
              <w:jc w:val="left"/>
            </w:pPr>
            <w:r>
              <w:rPr>
                <w:rFonts w:ascii="Arial" w:hAnsi="Arial"/>
                <w:sz w:val="16"/>
              </w:rPr>
              <w:t xml:space="preserve">Reputasi, gugatan, penolakan kredit oleh pembeli.</w:t>
            </w:r>
          </w:p>
        </w:tc>
      </w:tr>
    </w:tbl>
    <w:bookmarkEnd w:id="24"/>
    <w:bookmarkStart w:id="25" w:name="X4b1197839eae7d3ae0a267efe61c050ccafd5d2"/>
    <w:p>
      <w:pPr>
        <w:pStyle w:val="Heading2"/>
      </w:pPr>
      <w:r>
        <w:t xml:space="preserve">2.3 WHO — siapa memberi persetujuan dan peran setiap pihak</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584"/>
        <w:gridCol w:w="1584"/>
        <w:gridCol w:w="1584"/>
        <w:gridCol w:w="1584"/>
        <w:gridCol w:w="1584"/>
      </w:tblGrid>
      <w:tr>
        <w:trPr>
          <w:tblHeader w:val="true"/>
        </w:trPr>
        <w:tc>
          <w:tcPr>
            <w:shd w:val="clear" w:fill="E4ECE8"/>
          </w:tcPr>
          <w:p>
            <w:pPr>
              <w:pStyle w:val="Compact"/>
              <w:spacing w:after="20" w:line="264" w:lineRule="auto"/>
              <w:jc w:val="left"/>
            </w:pPr>
            <w:r>
              <w:rPr>
                <w:rFonts w:ascii="Arial" w:hAnsi="Arial"/>
                <w:b/>
                <w:sz w:val="16"/>
              </w:rPr>
              <w:t xml:space="preserve">Aktor</w:t>
            </w:r>
          </w:p>
        </w:tc>
        <w:tc>
          <w:tcPr>
            <w:shd w:val="clear" w:fill="E4ECE8"/>
          </w:tcPr>
          <w:p>
            <w:pPr>
              <w:pStyle w:val="Compact"/>
              <w:spacing w:after="20" w:line="264" w:lineRule="auto"/>
              <w:jc w:val="left"/>
            </w:pPr>
            <w:r>
              <w:rPr>
                <w:rFonts w:ascii="Arial" w:hAnsi="Arial"/>
                <w:b/>
                <w:sz w:val="16"/>
              </w:rPr>
              <w:t xml:space="preserve">Peran dalam FPIC</w:t>
            </w:r>
          </w:p>
        </w:tc>
        <w:tc>
          <w:tcPr>
            <w:shd w:val="clear" w:fill="E4ECE8"/>
          </w:tcPr>
          <w:p>
            <w:pPr>
              <w:pStyle w:val="Compact"/>
              <w:spacing w:after="20" w:line="264" w:lineRule="auto"/>
              <w:jc w:val="left"/>
            </w:pPr>
            <w:r>
              <w:rPr>
                <w:rFonts w:ascii="Arial" w:hAnsi="Arial"/>
                <w:b/>
                <w:sz w:val="16"/>
              </w:rPr>
              <w:t xml:space="preserve">Dasar</w:t>
            </w:r>
          </w:p>
        </w:tc>
        <w:tc>
          <w:tcPr>
            <w:shd w:val="clear" w:fill="E4ECE8"/>
          </w:tcPr>
          <w:p>
            <w:pPr>
              <w:pStyle w:val="Compact"/>
              <w:spacing w:after="20" w:line="264" w:lineRule="auto"/>
              <w:jc w:val="left"/>
            </w:pPr>
            <w:r>
              <w:rPr>
                <w:rFonts w:ascii="Arial" w:hAnsi="Arial"/>
                <w:b/>
                <w:sz w:val="16"/>
              </w:rPr>
              <w:t xml:space="preserve">Implikasi untuk HD Pasir</w:t>
            </w:r>
          </w:p>
        </w:tc>
        <w:tc>
          <w:tcPr>
            <w:shd w:val="clear" w:fill="E4ECE8"/>
          </w:tcPr>
          <w:p>
            <w:pPr>
              <w:pStyle w:val="Compact"/>
              <w:spacing w:after="20" w:line="264" w:lineRule="auto"/>
              <w:jc w:val="left"/>
            </w:pPr>
            <w:r>
              <w:rPr>
                <w:rFonts w:ascii="Arial" w:hAnsi="Arial"/>
                <w:b/>
                <w:sz w:val="16"/>
              </w:rPr>
              <w:t xml:space="preserve">Bukti yang dibutuhkan</w:t>
            </w:r>
          </w:p>
        </w:tc>
      </w:tr>
      <w:tr>
        <w:tc>
          <w:tcPr/>
          <w:p>
            <w:pPr>
              <w:pStyle w:val="Compact"/>
              <w:spacing w:after="20" w:line="264" w:lineRule="auto"/>
              <w:jc w:val="left"/>
            </w:pPr>
            <w:r>
              <w:rPr>
                <w:bCs/>
                <w:rFonts w:ascii="Arial" w:hAnsi="Arial"/>
                <w:b/>
                <w:sz w:val="16"/>
              </w:rPr>
              <w:t xml:space="preserve">Masyarakat pemegang hak</w:t>
            </w:r>
            <w:r>
              <w:rPr>
                <w:rFonts w:ascii="Arial" w:hAnsi="Arial"/>
                <w:sz w:val="16"/>
              </w:rPr>
              <w:t xml:space="preserve"> </w:t>
            </w:r>
            <w:r>
              <w:rPr>
                <w:rFonts w:ascii="Arial" w:hAnsi="Arial"/>
                <w:sz w:val="16"/>
              </w:rPr>
              <w:t xml:space="preserve">(warga Desa Pasir dengan hak statutori melalui skema Hutan Desa dan/atau hak adat/kebiasaan atas lahan dan sumber daya di areal HD)</w:t>
            </w:r>
          </w:p>
        </w:tc>
        <w:tc>
          <w:tcPr/>
          <w:p>
            <w:pPr>
              <w:pStyle w:val="Compact"/>
              <w:spacing w:after="20" w:line="264" w:lineRule="auto"/>
              <w:jc w:val="left"/>
            </w:pPr>
            <w:r>
              <w:rPr>
                <w:rFonts w:ascii="Arial" w:hAnsi="Arial"/>
                <w:sz w:val="16"/>
              </w:rPr>
              <w:t xml:space="preserve">Pengambil keputusan kolektif: setuju, tidak setuju, atau setuju dengan syarat.</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2.6.1, 2.6.4; GL hlm. 5</w:t>
            </w:r>
          </w:p>
        </w:tc>
        <w:tc>
          <w:tcPr/>
          <w:p>
            <w:pPr>
              <w:pStyle w:val="Compact"/>
              <w:spacing w:after="20" w:line="264" w:lineRule="auto"/>
              <w:jc w:val="left"/>
            </w:pPr>
            <w:r>
              <w:rPr>
                <w:rFonts w:ascii="Arial" w:hAnsi="Arial"/>
                <w:sz w:val="16"/>
              </w:rPr>
              <w:t xml:space="preserve">Harus diidentifikasi secara rinci, termasuk pengguna sumber daya yang tidak tinggal di Desa Pasir.</w:t>
            </w:r>
          </w:p>
        </w:tc>
        <w:tc>
          <w:tcPr/>
          <w:p>
            <w:pPr>
              <w:pStyle w:val="Compact"/>
              <w:spacing w:after="20" w:line="264" w:lineRule="auto"/>
              <w:jc w:val="left"/>
            </w:pPr>
            <w:r>
              <w:rPr>
                <w:rFonts w:ascii="Arial" w:hAnsi="Arial"/>
                <w:sz w:val="16"/>
              </w:rPr>
              <w:t xml:space="preserve">Matriks pemangku kepentingan (Tool 1); peta sosial dan sumber daya.</w:t>
            </w:r>
          </w:p>
        </w:tc>
      </w:tr>
      <w:tr>
        <w:tc>
          <w:tcPr/>
          <w:p>
            <w:pPr>
              <w:pStyle w:val="Compact"/>
              <w:spacing w:after="20" w:line="264" w:lineRule="auto"/>
              <w:jc w:val="left"/>
            </w:pPr>
            <w:r>
              <w:rPr>
                <w:bCs/>
                <w:rFonts w:ascii="Arial" w:hAnsi="Arial"/>
                <w:b/>
                <w:sz w:val="16"/>
              </w:rPr>
              <w:t xml:space="preserve">Perwakilan pilihan bebas warga</w:t>
            </w:r>
          </w:p>
        </w:tc>
        <w:tc>
          <w:tcPr/>
          <w:p>
            <w:pPr>
              <w:pStyle w:val="Compact"/>
              <w:spacing w:after="20" w:line="264" w:lineRule="auto"/>
              <w:jc w:val="left"/>
            </w:pPr>
            <w:r>
              <w:rPr>
                <w:rFonts w:ascii="Arial" w:hAnsi="Arial"/>
                <w:sz w:val="16"/>
              </w:rPr>
              <w:t xml:space="preserve">Mewakili dalam proses, bila warga memilih sistem perwakilan.</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2.6.3</w:t>
            </w:r>
          </w:p>
        </w:tc>
        <w:tc>
          <w:tcPr/>
          <w:p>
            <w:pPr>
              <w:pStyle w:val="Compact"/>
              <w:spacing w:after="20" w:line="264" w:lineRule="auto"/>
              <w:jc w:val="left"/>
            </w:pPr>
            <w:r>
              <w:rPr>
                <w:rFonts w:ascii="Arial" w:hAnsi="Arial"/>
                <w:sz w:val="16"/>
              </w:rPr>
              <w:t xml:space="preserve">Bisa pengurus LPHD, BPD, tokoh dusun, atau delegasi khusus. Pemilihan harus adil, transparan, melibatkan perempuan dan kelompok rentan.</w:t>
            </w:r>
          </w:p>
        </w:tc>
        <w:tc>
          <w:tcPr/>
          <w:p>
            <w:pPr>
              <w:pStyle w:val="Compact"/>
              <w:spacing w:after="20" w:line="264" w:lineRule="auto"/>
              <w:jc w:val="left"/>
            </w:pPr>
            <w:r>
              <w:rPr>
                <w:rFonts w:ascii="Arial" w:hAnsi="Arial"/>
                <w:sz w:val="16"/>
              </w:rPr>
              <w:t xml:space="preserve">Notulen pemilihan perwakilan; kriteria seleksi; PR 5.1.2.</w:t>
            </w:r>
          </w:p>
        </w:tc>
      </w:tr>
      <w:tr>
        <w:tc>
          <w:tcPr/>
          <w:p>
            <w:pPr>
              <w:pStyle w:val="Compact"/>
              <w:spacing w:after="20" w:line="264" w:lineRule="auto"/>
              <w:jc w:val="left"/>
            </w:pPr>
            <w:r>
              <w:rPr>
                <w:bCs/>
                <w:rFonts w:ascii="Arial" w:hAnsi="Arial"/>
                <w:b/>
                <w:sz w:val="16"/>
              </w:rPr>
              <w:t xml:space="preserve">LPHD Pasir</w:t>
            </w:r>
          </w:p>
        </w:tc>
        <w:tc>
          <w:tcPr/>
          <w:p>
            <w:pPr>
              <w:pStyle w:val="Compact"/>
              <w:spacing w:after="20" w:line="264" w:lineRule="auto"/>
              <w:jc w:val="left"/>
            </w:pPr>
            <w:r>
              <w:rPr>
                <w:rFonts w:ascii="Arial" w:hAnsi="Arial"/>
                <w:sz w:val="16"/>
              </w:rPr>
              <w:t xml:space="preserve">Pemegang persetujuan pengelolaan HD (perlu verifikasi SK), calon pengelola kegiatan dan penanda tangan Project Agreement atas nama kolektif. Bukan pengganti keputusan warga.</w:t>
            </w:r>
            <w:r>
              <w:rPr>
                <w:rFonts w:ascii="Arial" w:hAnsi="Arial"/>
                <w:sz w:val="16"/>
              </w:rPr>
              <w:t xml:space="preserve"> </w:t>
            </w:r>
            <w:r>
              <w:rPr>
                <w:bCs/>
                <w:rFonts w:ascii="Arial" w:hAnsi="Arial"/>
                <w:b/>
                <w:sz w:val="16"/>
              </w:rPr>
              <w:t xml:space="preserve">[S]</w:t>
            </w:r>
          </w:p>
        </w:tc>
        <w:tc>
          <w:tcPr/>
          <w:p>
            <w:pPr>
              <w:pStyle w:val="Compact"/>
              <w:spacing w:after="20" w:line="264" w:lineRule="auto"/>
              <w:jc w:val="left"/>
            </w:pPr>
            <w:r>
              <w:rPr>
                <w:rFonts w:ascii="Arial" w:hAnsi="Arial"/>
                <w:sz w:val="16"/>
              </w:rPr>
              <w:t xml:space="preserve">PR 2.2.2, 3.18.1, 5.1.1</w:t>
            </w:r>
          </w:p>
        </w:tc>
        <w:tc>
          <w:tcPr/>
          <w:p>
            <w:pPr>
              <w:pStyle w:val="Compact"/>
              <w:spacing w:after="20" w:line="264" w:lineRule="auto"/>
              <w:jc w:val="left"/>
            </w:pPr>
            <w:r>
              <w:rPr>
                <w:rFonts w:ascii="Arial" w:hAnsi="Arial"/>
                <w:sz w:val="16"/>
              </w:rPr>
              <w:t xml:space="preserve">Mandat LPHD untuk menandatangani PA harus berasal dari forum keputusan warga, bukan dari rapat pengurus.</w:t>
            </w:r>
          </w:p>
        </w:tc>
        <w:tc>
          <w:tcPr/>
          <w:p>
            <w:pPr>
              <w:pStyle w:val="Compact"/>
              <w:spacing w:after="20" w:line="264" w:lineRule="auto"/>
              <w:jc w:val="left"/>
            </w:pPr>
            <w:r>
              <w:rPr>
                <w:rFonts w:ascii="Arial" w:hAnsi="Arial"/>
                <w:sz w:val="16"/>
              </w:rPr>
              <w:t xml:space="preserve">Berita acara mandat; AD/ART LPHD; SK pembentukan.</w:t>
            </w:r>
          </w:p>
        </w:tc>
      </w:tr>
      <w:tr>
        <w:tc>
          <w:tcPr/>
          <w:p>
            <w:pPr>
              <w:pStyle w:val="Compact"/>
              <w:spacing w:after="20" w:line="264" w:lineRule="auto"/>
              <w:jc w:val="left"/>
            </w:pPr>
            <w:r>
              <w:rPr>
                <w:bCs/>
                <w:rFonts w:ascii="Arial" w:hAnsi="Arial"/>
                <w:b/>
                <w:sz w:val="16"/>
              </w:rPr>
              <w:t xml:space="preserve">Pemerintah Desa dan BPD</w:t>
            </w:r>
          </w:p>
        </w:tc>
        <w:tc>
          <w:tcPr/>
          <w:p>
            <w:pPr>
              <w:pStyle w:val="Compact"/>
              <w:spacing w:after="20" w:line="264" w:lineRule="auto"/>
              <w:jc w:val="left"/>
            </w:pPr>
            <w:r>
              <w:rPr>
                <w:rFonts w:ascii="Arial" w:hAnsi="Arial"/>
                <w:sz w:val="16"/>
              </w:rPr>
              <w:t xml:space="preserve">Fasilitasi forum desa (mis. Musyawarah Desa); pihak yang perlu diinformasikan; bukan pemberi persetujuan atas nama warga.</w:t>
            </w:r>
            <w:r>
              <w:rPr>
                <w:rFonts w:ascii="Arial" w:hAnsi="Arial"/>
                <w:sz w:val="16"/>
              </w:rPr>
              <w:t xml:space="preserve"> </w:t>
            </w:r>
            <w:r>
              <w:rPr>
                <w:bCs/>
                <w:rFonts w:ascii="Arial" w:hAnsi="Arial"/>
                <w:b/>
                <w:sz w:val="16"/>
              </w:rPr>
              <w:t xml:space="preserve">[S]</w:t>
            </w:r>
          </w:p>
        </w:tc>
        <w:tc>
          <w:tcPr/>
          <w:p>
            <w:pPr>
              <w:pStyle w:val="Compact"/>
              <w:spacing w:after="20" w:line="264" w:lineRule="auto"/>
              <w:jc w:val="left"/>
            </w:pPr>
            <w:r>
              <w:rPr>
                <w:rFonts w:ascii="Arial" w:hAnsi="Arial"/>
                <w:sz w:val="16"/>
              </w:rPr>
              <w:t xml:space="preserve">PR 2.5.2 (semua pemangku diinformasikan)</w:t>
            </w:r>
          </w:p>
        </w:tc>
        <w:tc>
          <w:tcPr/>
          <w:p>
            <w:pPr>
              <w:pStyle w:val="Compact"/>
              <w:spacing w:after="20" w:line="264" w:lineRule="auto"/>
              <w:jc w:val="left"/>
            </w:pPr>
            <w:r>
              <w:rPr>
                <w:rFonts w:ascii="Arial" w:hAnsi="Arial"/>
                <w:sz w:val="16"/>
              </w:rPr>
              <w:t xml:space="preserve">Hindari kepala desa menandatangani</w:t>
            </w:r>
            <w:r>
              <w:rPr>
                <w:rFonts w:ascii="Arial" w:hAnsi="Arial"/>
                <w:sz w:val="16"/>
              </w:rPr>
              <w:t xml:space="preserve"> </w:t>
            </w:r>
            <w:r>
              <w:rPr>
                <w:rFonts w:ascii="Arial" w:hAnsi="Arial"/>
                <w:sz w:val="16"/>
              </w:rPr>
              <w:t xml:space="preserve">“</w:t>
            </w:r>
            <w:r>
              <w:rPr>
                <w:rFonts w:ascii="Arial" w:hAnsi="Arial"/>
                <w:sz w:val="16"/>
              </w:rPr>
              <w:t xml:space="preserve">persetujuan masyarakat</w:t>
            </w:r>
            <w:r>
              <w:rPr>
                <w:rFonts w:ascii="Arial" w:hAnsi="Arial"/>
                <w:sz w:val="16"/>
              </w:rPr>
              <w:t xml:space="preserve">”</w:t>
            </w:r>
            <w:r>
              <w:rPr>
                <w:rFonts w:ascii="Arial" w:hAnsi="Arial"/>
                <w:sz w:val="16"/>
              </w:rPr>
              <w:t xml:space="preserve"> </w:t>
            </w:r>
            <w:r>
              <w:rPr>
                <w:rFonts w:ascii="Arial" w:hAnsi="Arial"/>
                <w:sz w:val="16"/>
              </w:rPr>
              <w:t xml:space="preserve">secara tunggal.</w:t>
            </w:r>
          </w:p>
        </w:tc>
        <w:tc>
          <w:tcPr/>
          <w:p>
            <w:pPr>
              <w:pStyle w:val="Compact"/>
              <w:spacing w:after="20" w:line="264" w:lineRule="auto"/>
              <w:jc w:val="left"/>
            </w:pPr>
            <w:r>
              <w:rPr>
                <w:rFonts w:ascii="Arial" w:hAnsi="Arial"/>
                <w:sz w:val="16"/>
              </w:rPr>
              <w:t xml:space="preserve">Surat pemberitahuan; daftar hadir.</w:t>
            </w:r>
          </w:p>
        </w:tc>
      </w:tr>
      <w:tr>
        <w:tc>
          <w:tcPr/>
          <w:p>
            <w:pPr>
              <w:pStyle w:val="Compact"/>
              <w:spacing w:after="20" w:line="264" w:lineRule="auto"/>
              <w:jc w:val="left"/>
            </w:pPr>
            <w:r>
              <w:rPr>
                <w:bCs/>
                <w:rFonts w:ascii="Arial" w:hAnsi="Arial"/>
                <w:b/>
                <w:sz w:val="16"/>
              </w:rPr>
              <w:t xml:space="preserve">Pengguna sumber daya</w:t>
            </w:r>
            <w:r>
              <w:rPr>
                <w:rFonts w:ascii="Arial" w:hAnsi="Arial"/>
                <w:sz w:val="16"/>
              </w:rPr>
              <w:t xml:space="preserve"> </w:t>
            </w:r>
            <w:r>
              <w:rPr>
                <w:rFonts w:ascii="Arial" w:hAnsi="Arial"/>
                <w:sz w:val="16"/>
              </w:rPr>
              <w:t xml:space="preserve">(pencari ikan rawa, pengambil kayu, pencari HHBK, pemilik kebun di tepi areal, pendatang)</w:t>
            </w:r>
          </w:p>
        </w:tc>
        <w:tc>
          <w:tcPr/>
          <w:p>
            <w:pPr>
              <w:pStyle w:val="Compact"/>
              <w:spacing w:after="20" w:line="264" w:lineRule="auto"/>
              <w:jc w:val="left"/>
            </w:pPr>
            <w:r>
              <w:rPr>
                <w:rFonts w:ascii="Arial" w:hAnsi="Arial"/>
                <w:sz w:val="16"/>
              </w:rPr>
              <w:t xml:space="preserve">Pemegang hak atau pihak terdampak. Wajib diikutsertakan bila punya hak atau terdampak.</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2.1.1, 2.1.2; PR hlm. 16 (pihak yang pernah tergusur)</w:t>
            </w:r>
          </w:p>
        </w:tc>
        <w:tc>
          <w:tcPr/>
          <w:p>
            <w:pPr>
              <w:pStyle w:val="Compact"/>
              <w:spacing w:after="20" w:line="264" w:lineRule="auto"/>
              <w:jc w:val="left"/>
            </w:pPr>
            <w:r>
              <w:rPr>
                <w:rFonts w:ascii="Arial" w:hAnsi="Arial"/>
                <w:sz w:val="16"/>
              </w:rPr>
              <w:t xml:space="preserve">Identifikasi melalui Tool 9, 10, 11a. Bisa termasuk warga desa tetangga.</w:t>
            </w:r>
          </w:p>
        </w:tc>
        <w:tc>
          <w:tcPr/>
          <w:p>
            <w:pPr>
              <w:pStyle w:val="Compact"/>
              <w:spacing w:after="20" w:line="264" w:lineRule="auto"/>
              <w:jc w:val="left"/>
            </w:pPr>
            <w:r>
              <w:rPr>
                <w:rFonts w:ascii="Arial" w:hAnsi="Arial"/>
                <w:sz w:val="16"/>
              </w:rPr>
              <w:t xml:space="preserve">Daftar kelompok pengguna; notulen FGD.</w:t>
            </w:r>
          </w:p>
        </w:tc>
      </w:tr>
      <w:tr>
        <w:tc>
          <w:tcPr/>
          <w:p>
            <w:pPr>
              <w:pStyle w:val="Compact"/>
              <w:spacing w:after="20" w:line="264" w:lineRule="auto"/>
              <w:jc w:val="left"/>
            </w:pPr>
            <w:r>
              <w:rPr>
                <w:bCs/>
                <w:rFonts w:ascii="Arial" w:hAnsi="Arial"/>
                <w:b/>
                <w:sz w:val="16"/>
              </w:rPr>
              <w:t xml:space="preserve">Perempuan, pemuda, lansia, rumah tangga miskin</w:t>
            </w:r>
          </w:p>
        </w:tc>
        <w:tc>
          <w:tcPr/>
          <w:p>
            <w:pPr>
              <w:pStyle w:val="Compact"/>
              <w:spacing w:after="20" w:line="264" w:lineRule="auto"/>
              <w:jc w:val="left"/>
            </w:pPr>
            <w:r>
              <w:rPr>
                <w:rFonts w:ascii="Arial" w:hAnsi="Arial"/>
                <w:sz w:val="16"/>
              </w:rPr>
              <w:t xml:space="preserve">Wajib dilibatkan dalam proses FPIC.</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2.6.3, 2.1.2, 2.4.1</w:t>
            </w:r>
          </w:p>
        </w:tc>
        <w:tc>
          <w:tcPr/>
          <w:p>
            <w:pPr>
              <w:pStyle w:val="Compact"/>
              <w:spacing w:after="20" w:line="264" w:lineRule="auto"/>
              <w:jc w:val="left"/>
            </w:pPr>
            <w:r>
              <w:rPr>
                <w:rFonts w:ascii="Arial" w:hAnsi="Arial"/>
                <w:sz w:val="16"/>
              </w:rPr>
              <w:t xml:space="preserve">Sesi terpisah sebelum forum keputusan; hasil sesi terpisah disampaikan ke pleno.</w:t>
            </w:r>
          </w:p>
        </w:tc>
        <w:tc>
          <w:tcPr/>
          <w:p>
            <w:pPr>
              <w:pStyle w:val="Compact"/>
              <w:spacing w:after="20" w:line="264" w:lineRule="auto"/>
              <w:jc w:val="left"/>
            </w:pPr>
            <w:r>
              <w:rPr>
                <w:rFonts w:ascii="Arial" w:hAnsi="Arial"/>
                <w:sz w:val="16"/>
              </w:rPr>
              <w:t xml:space="preserve">Daftar hadir terpilah gender; notulen sesi terpisah.</w:t>
            </w:r>
          </w:p>
        </w:tc>
      </w:tr>
      <w:tr>
        <w:tc>
          <w:tcPr/>
          <w:p>
            <w:pPr>
              <w:pStyle w:val="Compact"/>
              <w:spacing w:after="20" w:line="264" w:lineRule="auto"/>
              <w:jc w:val="left"/>
            </w:pPr>
            <w:r>
              <w:rPr>
                <w:bCs/>
                <w:rFonts w:ascii="Arial" w:hAnsi="Arial"/>
                <w:b/>
                <w:sz w:val="16"/>
              </w:rPr>
              <w:t xml:space="preserve">SAMPAN Kalimantan</w:t>
            </w:r>
          </w:p>
        </w:tc>
        <w:tc>
          <w:tcPr/>
          <w:p>
            <w:pPr>
              <w:pStyle w:val="Compact"/>
              <w:spacing w:after="20" w:line="264" w:lineRule="auto"/>
              <w:jc w:val="left"/>
            </w:pPr>
            <w:r>
              <w:rPr>
                <w:rFonts w:ascii="Arial" w:hAnsi="Arial"/>
                <w:sz w:val="16"/>
              </w:rPr>
              <w:t xml:space="preserve">Fasilitator dan (kemungkinan) Project Coordinator. Menyediakan informasi, memfasilitasi, mendokumentasikan. Tidak boleh memengaruhi keputusan.</w:t>
            </w:r>
            <w:r>
              <w:rPr>
                <w:rFonts w:ascii="Arial" w:hAnsi="Arial"/>
                <w:sz w:val="16"/>
              </w:rPr>
              <w:t xml:space="preserve"> </w:t>
            </w:r>
            <w:r>
              <w:rPr>
                <w:bCs/>
                <w:rFonts w:ascii="Arial" w:hAnsi="Arial"/>
                <w:b/>
                <w:sz w:val="16"/>
              </w:rPr>
              <w:t xml:space="preserve">[W]</w:t>
            </w:r>
            <w:r>
              <w:rPr>
                <w:rFonts w:ascii="Arial" w:hAnsi="Arial"/>
                <w:sz w:val="16"/>
              </w:rPr>
              <w:t xml:space="preserve"> </w:t>
            </w:r>
            <w:r>
              <w:rPr>
                <w:rFonts w:ascii="Arial" w:hAnsi="Arial"/>
                <w:sz w:val="16"/>
              </w:rPr>
              <w:t xml:space="preserve">untuk peran Project Coordinator;</w:t>
            </w:r>
            <w:r>
              <w:rPr>
                <w:rFonts w:ascii="Arial" w:hAnsi="Arial"/>
                <w:sz w:val="16"/>
              </w:rPr>
              <w:t xml:space="preserve"> </w:t>
            </w:r>
            <w:r>
              <w:rPr>
                <w:bCs/>
                <w:rFonts w:ascii="Arial" w:hAnsi="Arial"/>
                <w:b/>
                <w:sz w:val="16"/>
              </w:rPr>
              <w:t xml:space="preserve">[P]</w:t>
            </w:r>
            <w:r>
              <w:rPr>
                <w:rFonts w:ascii="Arial" w:hAnsi="Arial"/>
                <w:sz w:val="16"/>
              </w:rPr>
              <w:t xml:space="preserve"> </w:t>
            </w:r>
            <w:r>
              <w:rPr>
                <w:rFonts w:ascii="Arial" w:hAnsi="Arial"/>
                <w:sz w:val="16"/>
              </w:rPr>
              <w:t xml:space="preserve">untuk netralitas</w:t>
            </w:r>
          </w:p>
        </w:tc>
        <w:tc>
          <w:tcPr/>
          <w:p>
            <w:pPr>
              <w:pStyle w:val="Compact"/>
              <w:spacing w:after="20" w:line="264" w:lineRule="auto"/>
              <w:jc w:val="left"/>
            </w:pPr>
            <w:r>
              <w:rPr>
                <w:rFonts w:ascii="Arial" w:hAnsi="Arial"/>
                <w:sz w:val="16"/>
              </w:rPr>
              <w:t xml:space="preserve">PR 2.2.1; TK-Intro hlm. 10–11 (positionality)</w:t>
            </w:r>
          </w:p>
        </w:tc>
        <w:tc>
          <w:tcPr/>
          <w:p>
            <w:pPr>
              <w:pStyle w:val="Compact"/>
              <w:spacing w:after="20" w:line="264" w:lineRule="auto"/>
              <w:jc w:val="left"/>
            </w:pPr>
            <w:r>
              <w:rPr>
                <w:rFonts w:ascii="Arial" w:hAnsi="Arial"/>
                <w:sz w:val="16"/>
              </w:rPr>
              <w:t xml:space="preserve">Pisahkan peran</w:t>
            </w:r>
            <w:r>
              <w:rPr>
                <w:rFonts w:ascii="Arial" w:hAnsi="Arial"/>
                <w:sz w:val="16"/>
              </w:rPr>
              <w:t xml:space="preserve"> </w:t>
            </w:r>
            <w:r>
              <w:rPr>
                <w:rFonts w:ascii="Arial" w:hAnsi="Arial"/>
                <w:sz w:val="16"/>
              </w:rPr>
              <w:t xml:space="preserve">“</w:t>
            </w:r>
            <w:r>
              <w:rPr>
                <w:rFonts w:ascii="Arial" w:hAnsi="Arial"/>
                <w:sz w:val="16"/>
              </w:rPr>
              <w:t xml:space="preserve">fasilitator proses</w:t>
            </w:r>
            <w:r>
              <w:rPr>
                <w:rFonts w:ascii="Arial" w:hAnsi="Arial"/>
                <w:sz w:val="16"/>
              </w:rPr>
              <w:t xml:space="preserve">”</w:t>
            </w:r>
            <w:r>
              <w:rPr>
                <w:rFonts w:ascii="Arial" w:hAnsi="Arial"/>
                <w:sz w:val="16"/>
              </w:rPr>
              <w:t xml:space="preserve"> </w:t>
            </w:r>
            <w:r>
              <w:rPr>
                <w:rFonts w:ascii="Arial" w:hAnsi="Arial"/>
                <w:sz w:val="16"/>
              </w:rPr>
              <w:t xml:space="preserve">dan</w:t>
            </w:r>
            <w:r>
              <w:rPr>
                <w:rFonts w:ascii="Arial" w:hAnsi="Arial"/>
                <w:sz w:val="16"/>
              </w:rPr>
              <w:t xml:space="preserve"> </w:t>
            </w:r>
            <w:r>
              <w:rPr>
                <w:rFonts w:ascii="Arial" w:hAnsi="Arial"/>
                <w:sz w:val="16"/>
              </w:rPr>
              <w:t xml:space="preserve">“</w:t>
            </w:r>
            <w:r>
              <w:rPr>
                <w:rFonts w:ascii="Arial" w:hAnsi="Arial"/>
                <w:sz w:val="16"/>
              </w:rPr>
              <w:t xml:space="preserve">pengusul proyek</w:t>
            </w:r>
            <w:r>
              <w:rPr>
                <w:rFonts w:ascii="Arial" w:hAnsi="Arial"/>
                <w:sz w:val="16"/>
              </w:rPr>
              <w:t xml:space="preserve">”</w:t>
            </w:r>
            <w:r>
              <w:rPr>
                <w:rFonts w:ascii="Arial" w:hAnsi="Arial"/>
                <w:sz w:val="16"/>
              </w:rPr>
              <w:t xml:space="preserve"> </w:t>
            </w:r>
            <w:r>
              <w:rPr>
                <w:rFonts w:ascii="Arial" w:hAnsi="Arial"/>
                <w:sz w:val="16"/>
              </w:rPr>
              <w:t xml:space="preserve">di dalam tim. Pertimbangkan pemantau independen.</w:t>
            </w:r>
            <w:r>
              <w:rPr>
                <w:rFonts w:ascii="Arial" w:hAnsi="Arial"/>
                <w:sz w:val="16"/>
              </w:rPr>
              <w:t xml:space="preserve"> </w:t>
            </w:r>
            <w:r>
              <w:rPr>
                <w:bCs/>
                <w:rFonts w:ascii="Arial" w:hAnsi="Arial"/>
                <w:b/>
                <w:sz w:val="16"/>
              </w:rPr>
              <w:t xml:space="preserve">[S]</w:t>
            </w:r>
          </w:p>
        </w:tc>
        <w:tc>
          <w:tcPr/>
          <w:p>
            <w:pPr>
              <w:pStyle w:val="Compact"/>
              <w:spacing w:after="20" w:line="264" w:lineRule="auto"/>
              <w:jc w:val="left"/>
            </w:pPr>
            <w:r>
              <w:rPr>
                <w:rFonts w:ascii="Arial" w:hAnsi="Arial"/>
                <w:sz w:val="16"/>
              </w:rPr>
              <w:t xml:space="preserve">Pernyataan peran; catatan fasilitator.</w:t>
            </w:r>
          </w:p>
        </w:tc>
      </w:tr>
      <w:tr>
        <w:tc>
          <w:tcPr/>
          <w:p>
            <w:pPr>
              <w:pStyle w:val="Compact"/>
              <w:spacing w:after="20" w:line="264" w:lineRule="auto"/>
              <w:jc w:val="left"/>
            </w:pPr>
            <w:r>
              <w:rPr>
                <w:bCs/>
                <w:rFonts w:ascii="Arial" w:hAnsi="Arial"/>
                <w:b/>
                <w:sz w:val="16"/>
              </w:rPr>
              <w:t xml:space="preserve">SETAPAK</w:t>
            </w:r>
          </w:p>
        </w:tc>
        <w:tc>
          <w:tcPr/>
          <w:p>
            <w:pPr>
              <w:pStyle w:val="Compact"/>
              <w:spacing w:after="20" w:line="264" w:lineRule="auto"/>
              <w:jc w:val="left"/>
            </w:pPr>
            <w:r>
              <w:rPr>
                <w:rFonts w:ascii="Arial" w:hAnsi="Arial"/>
                <w:sz w:val="16"/>
              </w:rPr>
              <w:t xml:space="preserve">Program pendukung. Tidak boleh mengkondisikan dukungan program pada persetujuan proyek karbon.</w:t>
            </w:r>
            <w:r>
              <w:rPr>
                <w:rFonts w:ascii="Arial" w:hAnsi="Arial"/>
                <w:sz w:val="16"/>
              </w:rPr>
              <w:t xml:space="preserve"> </w:t>
            </w:r>
            <w:r>
              <w:rPr>
                <w:bCs/>
                <w:rFonts w:ascii="Arial" w:hAnsi="Arial"/>
                <w:b/>
                <w:sz w:val="16"/>
              </w:rPr>
              <w:t xml:space="preserve">[S]</w:t>
            </w:r>
          </w:p>
        </w:tc>
        <w:tc>
          <w:tcPr/>
          <w:p>
            <w:pPr>
              <w:pStyle w:val="Compact"/>
              <w:spacing w:after="20" w:line="264" w:lineRule="auto"/>
              <w:jc w:val="left"/>
            </w:pPr>
            <w:r>
              <w:rPr>
                <w:rFonts w:ascii="Arial" w:hAnsi="Arial"/>
                <w:sz w:val="16"/>
              </w:rPr>
              <w:t xml:space="preserve">GL hlm. 5 (</w:t>
            </w:r>
            <w:r>
              <w:rPr>
                <w:rFonts w:ascii="Arial" w:hAnsi="Arial"/>
                <w:sz w:val="16"/>
              </w:rPr>
              <w:t xml:space="preserve">“</w:t>
            </w:r>
            <w:r>
              <w:rPr>
                <w:rFonts w:ascii="Arial" w:hAnsi="Arial"/>
                <w:sz w:val="16"/>
              </w:rPr>
              <w:t xml:space="preserve">Free</w:t>
            </w:r>
            <w:r>
              <w:rPr>
                <w:rFonts w:ascii="Arial" w:hAnsi="Arial"/>
                <w:sz w:val="16"/>
              </w:rPr>
              <w:t xml:space="preserve">”</w:t>
            </w:r>
            <w:r>
              <w:rPr>
                <w:rFonts w:ascii="Arial" w:hAnsi="Arial"/>
                <w:sz w:val="16"/>
              </w:rPr>
              <w:t xml:space="preserve">)</w:t>
            </w:r>
          </w:p>
        </w:tc>
        <w:tc>
          <w:tcPr/>
          <w:p>
            <w:pPr>
              <w:pStyle w:val="Compact"/>
              <w:spacing w:after="20" w:line="264" w:lineRule="auto"/>
              <w:jc w:val="left"/>
            </w:pPr>
            <w:r>
              <w:rPr>
                <w:rFonts w:ascii="Arial" w:hAnsi="Arial"/>
                <w:sz w:val="16"/>
              </w:rPr>
              <w:t xml:space="preserve">Jelaskan bahwa menolak proyek karbon tidak menghentikan dukungan SETAPAK lain, jika memang demikian.</w:t>
            </w:r>
          </w:p>
        </w:tc>
        <w:tc>
          <w:tcPr/>
          <w:p>
            <w:pPr>
              <w:pStyle w:val="Compact"/>
              <w:spacing w:after="20" w:line="264" w:lineRule="auto"/>
              <w:jc w:val="left"/>
            </w:pPr>
            <w:r>
              <w:rPr>
                <w:rFonts w:ascii="Arial" w:hAnsi="Arial"/>
                <w:sz w:val="16"/>
              </w:rPr>
              <w:t xml:space="preserve">Pernyataan tertulis dalam materi informasi.</w:t>
            </w:r>
          </w:p>
        </w:tc>
      </w:tr>
      <w:tr>
        <w:tc>
          <w:tcPr/>
          <w:p>
            <w:pPr>
              <w:pStyle w:val="Compact"/>
              <w:spacing w:after="20" w:line="264" w:lineRule="auto"/>
              <w:jc w:val="left"/>
            </w:pPr>
            <w:r>
              <w:rPr>
                <w:bCs/>
                <w:rFonts w:ascii="Arial" w:hAnsi="Arial"/>
                <w:b/>
                <w:sz w:val="16"/>
              </w:rPr>
              <w:t xml:space="preserve">Pemerintah (KPH, Dinas, Kemenhut, KLH)</w:t>
            </w:r>
          </w:p>
        </w:tc>
        <w:tc>
          <w:tcPr/>
          <w:p>
            <w:pPr>
              <w:pStyle w:val="Compact"/>
              <w:spacing w:after="20" w:line="264" w:lineRule="auto"/>
              <w:jc w:val="left"/>
            </w:pPr>
            <w:r>
              <w:rPr>
                <w:rFonts w:ascii="Arial" w:hAnsi="Arial"/>
                <w:sz w:val="16"/>
              </w:rPr>
              <w:t xml:space="preserve">Pihak sekunder yang wajib diinformasikan; bukan pemberi FPIC.</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5.3.2; PIN-T Annex 5; PDD-T Annex 15</w:t>
            </w:r>
          </w:p>
        </w:tc>
        <w:tc>
          <w:tcPr/>
          <w:p>
            <w:pPr>
              <w:pStyle w:val="Compact"/>
              <w:spacing w:after="20" w:line="264" w:lineRule="auto"/>
              <w:jc w:val="left"/>
            </w:pPr>
            <w:r>
              <w:rPr>
                <w:rFonts w:ascii="Arial" w:hAnsi="Arial"/>
                <w:sz w:val="16"/>
              </w:rPr>
              <w:t xml:space="preserve">Surat pemberitahuan dan bukti tidak ada keberatan signifikan.</w:t>
            </w:r>
          </w:p>
        </w:tc>
        <w:tc>
          <w:tcPr/>
          <w:p>
            <w:pPr>
              <w:pStyle w:val="Compact"/>
              <w:spacing w:after="20" w:line="264" w:lineRule="auto"/>
              <w:jc w:val="left"/>
            </w:pPr>
            <w:r>
              <w:rPr>
                <w:rFonts w:ascii="Arial" w:hAnsi="Arial"/>
                <w:sz w:val="16"/>
              </w:rPr>
              <w:t xml:space="preserve">Surat, notulen pertemuan.</w:t>
            </w:r>
          </w:p>
        </w:tc>
      </w:tr>
    </w:tbl>
    <w:bookmarkEnd w:id="25"/>
    <w:bookmarkStart w:id="26" w:name="where-level-penyelenggaraan"/>
    <w:p>
      <w:pPr>
        <w:pStyle w:val="Heading2"/>
      </w:pPr>
      <w:r>
        <w:t xml:space="preserve">2.4 WHERE — level penyelenggaraan</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Pertanyaan</w:t>
            </w:r>
          </w:p>
        </w:tc>
        <w:tc>
          <w:tcPr>
            <w:shd w:val="clear" w:fill="E4ECE8"/>
          </w:tcPr>
          <w:p>
            <w:pPr>
              <w:pStyle w:val="Compact"/>
              <w:spacing w:after="20" w:line="264" w:lineRule="auto"/>
              <w:jc w:val="left"/>
            </w:pPr>
            <w:r>
              <w:rPr>
                <w:rFonts w:ascii="Arial" w:hAnsi="Arial"/>
                <w:b/>
                <w:sz w:val="16"/>
              </w:rPr>
              <w:t xml:space="preserve">Jawaban</w:t>
            </w:r>
          </w:p>
        </w:tc>
        <w:tc>
          <w:tcPr>
            <w:shd w:val="clear" w:fill="E4ECE8"/>
          </w:tcPr>
          <w:p>
            <w:pPr>
              <w:pStyle w:val="Compact"/>
              <w:spacing w:after="20" w:line="264" w:lineRule="auto"/>
              <w:jc w:val="left"/>
            </w:pPr>
            <w:r>
              <w:rPr>
                <w:rFonts w:ascii="Arial" w:hAnsi="Arial"/>
                <w:b/>
                <w:sz w:val="16"/>
              </w:rPr>
              <w:t xml:space="preserve">Sitasi</w:t>
            </w:r>
          </w:p>
        </w:tc>
      </w:tr>
      <w:tr>
        <w:tc>
          <w:tcPr/>
          <w:p>
            <w:pPr>
              <w:pStyle w:val="Compact"/>
              <w:spacing w:after="20" w:line="264" w:lineRule="auto"/>
              <w:jc w:val="left"/>
            </w:pPr>
            <w:r>
              <w:rPr>
                <w:rFonts w:ascii="Arial" w:hAnsi="Arial"/>
                <w:sz w:val="16"/>
              </w:rPr>
              <w:t xml:space="preserve">Apakah Plan Vivo menetapkan level desa, dusun, atau RT?</w:t>
            </w:r>
          </w:p>
        </w:tc>
        <w:tc>
          <w:tcPr/>
          <w:p>
            <w:pPr>
              <w:pStyle w:val="Compact"/>
              <w:spacing w:after="20" w:line="264" w:lineRule="auto"/>
              <w:jc w:val="left"/>
            </w:pPr>
            <w:r>
              <w:rPr>
                <w:bCs/>
                <w:rFonts w:ascii="Arial" w:hAnsi="Arial"/>
                <w:b/>
                <w:sz w:val="16"/>
              </w:rPr>
              <w:t xml:space="preserve">Tidak.</w:t>
            </w:r>
            <w:r>
              <w:rPr>
                <w:rFonts w:ascii="Arial" w:hAnsi="Arial"/>
                <w:sz w:val="16"/>
              </w:rPr>
              <w:t xml:space="preserve"> </w:t>
            </w:r>
            <w:r>
              <w:rPr>
                <w:rFonts w:ascii="Arial" w:hAnsi="Arial"/>
                <w:sz w:val="16"/>
              </w:rPr>
              <w:t xml:space="preserve">Tidak ada dokumen mengikat yang menyebut level administrasi. Proses dan jadwal keputusan ditentukan oleh pemegang hak.</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 2.6.3, hlm. 14–15</w:t>
            </w:r>
          </w:p>
        </w:tc>
      </w:tr>
      <w:tr>
        <w:tc>
          <w:tcPr/>
          <w:p>
            <w:pPr>
              <w:pStyle w:val="Compact"/>
              <w:spacing w:after="20" w:line="264" w:lineRule="auto"/>
              <w:jc w:val="left"/>
            </w:pPr>
            <w:r>
              <w:rPr>
                <w:rFonts w:ascii="Arial" w:hAnsi="Arial"/>
                <w:sz w:val="16"/>
              </w:rPr>
              <w:t xml:space="preserve">Apa yang disebut toolkit?</w:t>
            </w:r>
          </w:p>
        </w:tc>
        <w:tc>
          <w:tcPr/>
          <w:p>
            <w:pPr>
              <w:pStyle w:val="Compact"/>
              <w:spacing w:after="20" w:line="264" w:lineRule="auto"/>
              <w:jc w:val="left"/>
            </w:pPr>
            <w:r>
              <w:rPr>
                <w:rFonts w:ascii="Arial" w:hAnsi="Arial"/>
                <w:sz w:val="16"/>
              </w:rPr>
              <w:t xml:space="preserve">Toolkit memakai unit</w:t>
            </w:r>
            <w:r>
              <w:rPr>
                <w:rFonts w:ascii="Arial" w:hAnsi="Arial"/>
                <w:sz w:val="16"/>
              </w:rPr>
              <w:t xml:space="preserve"> </w:t>
            </w:r>
            <w:r>
              <w:rPr>
                <w:rFonts w:ascii="Arial" w:hAnsi="Arial"/>
                <w:sz w:val="16"/>
              </w:rPr>
              <w:t xml:space="preserve">“</w:t>
            </w:r>
            <w:r>
              <w:rPr>
                <w:rFonts w:ascii="Arial" w:hAnsi="Arial"/>
                <w:sz w:val="16"/>
              </w:rPr>
              <w:t xml:space="preserve">village</w:t>
            </w:r>
            <w:r>
              <w:rPr>
                <w:rFonts w:ascii="Arial" w:hAnsi="Arial"/>
                <w:sz w:val="16"/>
              </w:rPr>
              <w:t xml:space="preserve">”</w:t>
            </w:r>
            <w:r>
              <w:rPr>
                <w:rFonts w:ascii="Arial" w:hAnsi="Arial"/>
                <w:sz w:val="16"/>
              </w:rPr>
              <w:t xml:space="preserve"> </w:t>
            </w:r>
            <w:r>
              <w:rPr>
                <w:rFonts w:ascii="Arial" w:hAnsi="Arial"/>
                <w:sz w:val="16"/>
              </w:rPr>
              <w:t xml:space="preserve">untuk format pencatatan (TK-Intro hlm. 10) dan menganjurkan pengulangan tool di</w:t>
            </w:r>
            <w:r>
              <w:rPr>
                <w:rFonts w:ascii="Arial" w:hAnsi="Arial"/>
                <w:sz w:val="16"/>
              </w:rPr>
              <w:t xml:space="preserve"> </w:t>
            </w:r>
            <w:r>
              <w:rPr>
                <w:rFonts w:ascii="Arial" w:hAnsi="Arial"/>
                <w:sz w:val="16"/>
              </w:rPr>
              <w:t xml:space="preserve">“</w:t>
            </w:r>
            <w:r>
              <w:rPr>
                <w:rFonts w:ascii="Arial" w:hAnsi="Arial"/>
                <w:sz w:val="16"/>
              </w:rPr>
              <w:t xml:space="preserve">hamlets/wards</w:t>
            </w:r>
            <w:r>
              <w:rPr>
                <w:rFonts w:ascii="Arial" w:hAnsi="Arial"/>
                <w:sz w:val="16"/>
              </w:rPr>
              <w:t xml:space="preserve">”</w:t>
            </w:r>
            <w:r>
              <w:rPr>
                <w:rFonts w:ascii="Arial" w:hAnsi="Arial"/>
                <w:sz w:val="16"/>
              </w:rPr>
              <w:t xml:space="preserve"> </w:t>
            </w:r>
            <w:r>
              <w:rPr>
                <w:rFonts w:ascii="Arial" w:hAnsi="Arial"/>
                <w:sz w:val="16"/>
              </w:rPr>
              <w:t xml:space="preserve">untuk komunitas besar (TK-T5 hlm. 3–4; TK-T6 hlm. 3).</w:t>
            </w:r>
            <w:r>
              <w:rPr>
                <w:rFonts w:ascii="Arial" w:hAnsi="Arial"/>
                <w:sz w:val="16"/>
              </w:rPr>
              <w:t xml:space="preserve"> </w:t>
            </w:r>
            <w:r>
              <w:rPr>
                <w:bCs/>
                <w:rFonts w:ascii="Arial" w:hAnsi="Arial"/>
                <w:b/>
                <w:sz w:val="16"/>
              </w:rPr>
              <w:t xml:space="preserve">[P]</w:t>
            </w:r>
          </w:p>
        </w:tc>
        <w:tc>
          <w:tcPr/>
          <w:p>
            <w:pPr>
              <w:pStyle w:val="Compact"/>
              <w:spacing w:after="20" w:line="264" w:lineRule="auto"/>
              <w:jc w:val="left"/>
            </w:pPr>
            <w:r>
              <w:rPr>
                <w:rFonts w:ascii="Arial" w:hAnsi="Arial"/>
                <w:sz w:val="16"/>
              </w:rPr>
              <w:t xml:space="preserve">TK-Intro hlm. 10; TK-T5</w:t>
            </w:r>
          </w:p>
        </w:tc>
      </w:tr>
      <w:tr>
        <w:tc>
          <w:tcPr/>
          <w:p>
            <w:pPr>
              <w:pStyle w:val="Compact"/>
              <w:spacing w:after="20" w:line="264" w:lineRule="auto"/>
              <w:jc w:val="left"/>
            </w:pPr>
            <w:r>
              <w:rPr>
                <w:rFonts w:ascii="Arial" w:hAnsi="Arial"/>
                <w:sz w:val="16"/>
              </w:rPr>
              <w:t xml:space="preserve">Rekomendasi untuk HD Pasir</w:t>
            </w:r>
          </w:p>
        </w:tc>
        <w:tc>
          <w:tcPr/>
          <w:p>
            <w:pPr>
              <w:pStyle w:val="Compact"/>
              <w:spacing w:after="20" w:line="264" w:lineRule="auto"/>
              <w:jc w:val="left"/>
            </w:pPr>
            <w:r>
              <w:rPr>
                <w:rFonts w:ascii="Arial" w:hAnsi="Arial"/>
                <w:sz w:val="16"/>
              </w:rPr>
              <w:t xml:space="preserve">Informasi dan konsultasi di tingkat dusun (dan RT bila dusun besar atau tersebar), keputusan kolektif di tingkat desa melalui forum yang disepakati warga, misalnya Musyawarah Desa khusus atau rapat anggota LPHD yang terbuka bagi seluruh warga. Struktur ini harus disepakati warga terlebih dahulu dalam</w:t>
            </w:r>
            <w:r>
              <w:rPr>
                <w:rFonts w:ascii="Arial" w:hAnsi="Arial"/>
                <w:sz w:val="16"/>
              </w:rPr>
              <w:t xml:space="preserve"> </w:t>
            </w:r>
            <w:r>
              <w:rPr>
                <w:rFonts w:ascii="Arial" w:hAnsi="Arial"/>
                <w:sz w:val="16"/>
              </w:rPr>
              <w:t xml:space="preserve">“</w:t>
            </w:r>
            <w:r>
              <w:rPr>
                <w:rFonts w:ascii="Arial" w:hAnsi="Arial"/>
                <w:sz w:val="16"/>
              </w:rPr>
              <w:t xml:space="preserve">protokol keputusan</w:t>
            </w:r>
            <w:r>
              <w:rPr>
                <w:rFonts w:ascii="Arial" w:hAnsi="Arial"/>
                <w:sz w:val="16"/>
              </w:rPr>
              <w:t xml:space="preserve">”</w:t>
            </w:r>
            <w:r>
              <w:rPr>
                <w:rFonts w:ascii="Arial" w:hAnsi="Arial"/>
                <w:sz w:val="16"/>
              </w:rPr>
              <w:t xml:space="preserve"> </w:t>
            </w:r>
            <w:r>
              <w:rPr>
                <w:rFonts w:ascii="Arial" w:hAnsi="Arial"/>
                <w:sz w:val="16"/>
              </w:rPr>
              <w:t xml:space="preserve">(lihat §8.2).</w:t>
            </w:r>
            <w:r>
              <w:rPr>
                <w:rFonts w:ascii="Arial" w:hAnsi="Arial"/>
                <w:sz w:val="16"/>
              </w:rPr>
              <w:t xml:space="preserve"> </w:t>
            </w:r>
            <w:r>
              <w:rPr>
                <w:bCs/>
                <w:rFonts w:ascii="Arial" w:hAnsi="Arial"/>
                <w:b/>
                <w:sz w:val="16"/>
              </w:rPr>
              <w:t xml:space="preserve">[S]</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Lokasi fisik</w:t>
            </w:r>
          </w:p>
        </w:tc>
        <w:tc>
          <w:tcPr/>
          <w:p>
            <w:pPr>
              <w:pStyle w:val="Compact"/>
              <w:spacing w:after="20" w:line="264" w:lineRule="auto"/>
              <w:jc w:val="left"/>
            </w:pPr>
            <w:r>
              <w:rPr>
                <w:rFonts w:ascii="Arial" w:hAnsi="Arial"/>
                <w:sz w:val="16"/>
              </w:rPr>
              <w:t xml:space="preserve">Tempat netral yang mudah dijangkau perempuan dan lansia, bukan kantor perusahaan atau mitra komersial. Duduk setara, tanpa panggung.</w:t>
            </w:r>
            <w:r>
              <w:rPr>
                <w:rFonts w:ascii="Arial" w:hAnsi="Arial"/>
                <w:sz w:val="16"/>
              </w:rPr>
              <w:t xml:space="preserve"> </w:t>
            </w:r>
            <w:r>
              <w:rPr>
                <w:bCs/>
                <w:rFonts w:ascii="Arial" w:hAnsi="Arial"/>
                <w:b/>
                <w:sz w:val="16"/>
              </w:rPr>
              <w:t xml:space="preserve">[P]</w:t>
            </w:r>
          </w:p>
        </w:tc>
        <w:tc>
          <w:tcPr/>
          <w:p>
            <w:pPr>
              <w:pStyle w:val="Compact"/>
              <w:spacing w:after="20" w:line="264" w:lineRule="auto"/>
              <w:jc w:val="left"/>
            </w:pPr>
            <w:r>
              <w:rPr>
                <w:rFonts w:ascii="Arial" w:hAnsi="Arial"/>
                <w:sz w:val="16"/>
              </w:rPr>
              <w:t xml:space="preserve">TK-Intro hlm. 6</w:t>
            </w:r>
          </w:p>
        </w:tc>
      </w:tr>
    </w:tbl>
    <w:bookmarkEnd w:id="26"/>
    <w:bookmarkStart w:id="27" w:name="X559b07b5b0273728a60706140a9fb18c4d698e1"/>
    <w:p>
      <w:pPr>
        <w:pStyle w:val="Heading2"/>
      </w:pPr>
      <w:r>
        <w:t xml:space="preserve">2.5 WHEN — titik mulai, dokumentasi, penyelesaian, peninjauan, pembaruan</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Titik</w:t>
            </w:r>
          </w:p>
        </w:tc>
        <w:tc>
          <w:tcPr>
            <w:shd w:val="clear" w:fill="E4ECE8"/>
          </w:tcPr>
          <w:p>
            <w:pPr>
              <w:pStyle w:val="Compact"/>
              <w:spacing w:after="20" w:line="264" w:lineRule="auto"/>
              <w:jc w:val="left"/>
            </w:pPr>
            <w:r>
              <w:rPr>
                <w:rFonts w:ascii="Arial" w:hAnsi="Arial"/>
                <w:b/>
                <w:sz w:val="16"/>
              </w:rPr>
              <w:t xml:space="preserve">Ketentuan</w:t>
            </w:r>
          </w:p>
        </w:tc>
        <w:tc>
          <w:tcPr>
            <w:shd w:val="clear" w:fill="E4ECE8"/>
          </w:tcPr>
          <w:p>
            <w:pPr>
              <w:pStyle w:val="Compact"/>
              <w:spacing w:after="20" w:line="264" w:lineRule="auto"/>
              <w:jc w:val="left"/>
            </w:pPr>
            <w:r>
              <w:rPr>
                <w:rFonts w:ascii="Arial" w:hAnsi="Arial"/>
                <w:b/>
                <w:sz w:val="16"/>
              </w:rPr>
              <w:t xml:space="preserve">Status</w:t>
            </w:r>
          </w:p>
        </w:tc>
        <w:tc>
          <w:tcPr>
            <w:shd w:val="clear" w:fill="E4ECE8"/>
          </w:tcPr>
          <w:p>
            <w:pPr>
              <w:pStyle w:val="Compact"/>
              <w:spacing w:after="20" w:line="264" w:lineRule="auto"/>
              <w:jc w:val="left"/>
            </w:pPr>
            <w:r>
              <w:rPr>
                <w:rFonts w:ascii="Arial" w:hAnsi="Arial"/>
                <w:b/>
                <w:sz w:val="16"/>
              </w:rPr>
              <w:t xml:space="preserve">Sitasi</w:t>
            </w:r>
          </w:p>
        </w:tc>
      </w:tr>
      <w:tr>
        <w:tc>
          <w:tcPr/>
          <w:p>
            <w:pPr>
              <w:pStyle w:val="Compact"/>
              <w:spacing w:after="20" w:line="264" w:lineRule="auto"/>
              <w:jc w:val="left"/>
            </w:pPr>
            <w:r>
              <w:rPr>
                <w:rFonts w:ascii="Arial" w:hAnsi="Arial"/>
                <w:sz w:val="16"/>
              </w:rPr>
              <w:t xml:space="preserve">Mulai</w:t>
            </w:r>
          </w:p>
        </w:tc>
        <w:tc>
          <w:tcPr/>
          <w:p>
            <w:pPr>
              <w:pStyle w:val="Compact"/>
              <w:spacing w:after="20" w:line="264" w:lineRule="auto"/>
              <w:jc w:val="left"/>
            </w:pPr>
            <w:r>
              <w:rPr>
                <w:rFonts w:ascii="Arial" w:hAnsi="Arial"/>
                <w:sz w:val="16"/>
              </w:rPr>
              <w:t xml:space="preserve">Proses FPIC dimulai sebelum proyek atau kegiatan berlangsung.</w:t>
            </w:r>
            <w:r>
              <w:rPr>
                <w:rFonts w:ascii="Arial" w:hAnsi="Arial"/>
                <w:sz w:val="16"/>
              </w:rPr>
              <w:t xml:space="preserve"> </w:t>
            </w:r>
            <w:r>
              <w:rPr>
                <w:rFonts w:ascii="Arial" w:hAnsi="Arial"/>
                <w:sz w:val="16"/>
              </w:rPr>
              <w:t xml:space="preserve">“</w:t>
            </w:r>
            <w:r>
              <w:rPr>
                <w:rFonts w:ascii="Arial" w:hAnsi="Arial"/>
                <w:sz w:val="16"/>
              </w:rPr>
              <w:t xml:space="preserve">Prior</w:t>
            </w:r>
            <w:r>
              <w:rPr>
                <w:rFonts w:ascii="Arial" w:hAnsi="Arial"/>
                <w:sz w:val="16"/>
              </w:rPr>
              <w:t xml:space="preserve">”</w:t>
            </w:r>
            <w:r>
              <w:rPr>
                <w:rFonts w:ascii="Arial" w:hAnsi="Arial"/>
                <w:sz w:val="16"/>
              </w:rPr>
              <w:t xml:space="preserve"> </w:t>
            </w:r>
            <w:r>
              <w:rPr>
                <w:rFonts w:ascii="Arial" w:hAnsi="Arial"/>
                <w:sz w:val="16"/>
              </w:rPr>
              <w:t xml:space="preserve">berarti cukup jauh sebelum otorisasi atau dimulainya kegiatan.</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PR 2.6.5; GL hlm. 5</w:t>
            </w:r>
          </w:p>
        </w:tc>
      </w:tr>
      <w:tr>
        <w:tc>
          <w:tcPr/>
          <w:p>
            <w:pPr>
              <w:pStyle w:val="Compact"/>
              <w:spacing w:after="20" w:line="264" w:lineRule="auto"/>
              <w:jc w:val="left"/>
            </w:pPr>
            <w:r>
              <w:rPr>
                <w:rFonts w:ascii="Arial" w:hAnsi="Arial"/>
                <w:sz w:val="16"/>
              </w:rPr>
              <w:t xml:space="preserve">Informasi awal kepada semua pemangku</w:t>
            </w:r>
          </w:p>
        </w:tc>
        <w:tc>
          <w:tcPr/>
          <w:p>
            <w:pPr>
              <w:pStyle w:val="Compact"/>
              <w:spacing w:after="20" w:line="264" w:lineRule="auto"/>
              <w:jc w:val="left"/>
            </w:pPr>
            <w:r>
              <w:rPr>
                <w:rFonts w:ascii="Arial" w:hAnsi="Arial"/>
                <w:sz w:val="16"/>
              </w:rPr>
              <w:t xml:space="preserve">Selama fase desain.</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PR 2.5.2</w:t>
            </w:r>
          </w:p>
        </w:tc>
      </w:tr>
      <w:tr>
        <w:tc>
          <w:tcPr/>
          <w:p>
            <w:pPr>
              <w:pStyle w:val="Compact"/>
              <w:spacing w:after="20" w:line="264" w:lineRule="auto"/>
              <w:jc w:val="left"/>
            </w:pPr>
            <w:r>
              <w:rPr>
                <w:rFonts w:ascii="Arial" w:hAnsi="Arial"/>
                <w:sz w:val="16"/>
              </w:rPr>
              <w:t xml:space="preserve">PIN</w:t>
            </w:r>
          </w:p>
        </w:tc>
        <w:tc>
          <w:tcPr/>
          <w:p>
            <w:pPr>
              <w:pStyle w:val="Compact"/>
              <w:spacing w:after="20" w:line="264" w:lineRule="auto"/>
              <w:jc w:val="left"/>
            </w:pPr>
            <w:r>
              <w:rPr>
                <w:rFonts w:ascii="Arial" w:hAnsi="Arial"/>
                <w:sz w:val="16"/>
              </w:rPr>
              <w:t xml:space="preserve">Menjelaskan proses FPIC yang akan diikuti; Annex 4 menanyakan apakah persetujuan prinsip tahap (i) sudah diminta dan didokumentasikan.</w:t>
            </w:r>
          </w:p>
        </w:tc>
        <w:tc>
          <w:tcPr/>
          <w:p>
            <w:pPr>
              <w:pStyle w:val="Compact"/>
              <w:spacing w:after="20" w:line="264" w:lineRule="auto"/>
              <w:jc w:val="left"/>
            </w:pPr>
            <w:r>
              <w:rPr>
                <w:bCs/>
                <w:rFonts w:ascii="Arial" w:hAnsi="Arial"/>
                <w:b/>
                <w:sz w:val="16"/>
              </w:rPr>
              <w:t xml:space="preserve">[W]</w:t>
            </w:r>
            <w:r>
              <w:rPr>
                <w:rFonts w:ascii="Arial" w:hAnsi="Arial"/>
                <w:sz w:val="16"/>
              </w:rPr>
              <w:t xml:space="preserve"> </w:t>
            </w:r>
            <w:r>
              <w:rPr>
                <w:rFonts w:ascii="Arial" w:hAnsi="Arial"/>
                <w:sz w:val="16"/>
              </w:rPr>
              <w:t xml:space="preserve">untuk deskripsi;</w:t>
            </w:r>
            <w:r>
              <w:rPr>
                <w:rFonts w:ascii="Arial" w:hAnsi="Arial"/>
                <w:sz w:val="16"/>
              </w:rPr>
              <w:t xml:space="preserve"> </w:t>
            </w:r>
            <w:r>
              <w:rPr>
                <w:bCs/>
                <w:rFonts w:ascii="Arial" w:hAnsi="Arial"/>
                <w:b/>
                <w:sz w:val="16"/>
              </w:rPr>
              <w:t xml:space="preserve">[?]</w:t>
            </w:r>
            <w:r>
              <w:rPr>
                <w:rFonts w:ascii="Arial" w:hAnsi="Arial"/>
                <w:sz w:val="16"/>
              </w:rPr>
              <w:t xml:space="preserve"> </w:t>
            </w:r>
            <w:r>
              <w:rPr>
                <w:rFonts w:ascii="Arial" w:hAnsi="Arial"/>
                <w:sz w:val="16"/>
              </w:rPr>
              <w:t xml:space="preserve">apakah bukti tahap (i) wajib</w:t>
            </w:r>
          </w:p>
        </w:tc>
        <w:tc>
          <w:tcPr/>
          <w:p>
            <w:pPr>
              <w:pStyle w:val="Compact"/>
              <w:spacing w:after="20" w:line="264" w:lineRule="auto"/>
              <w:jc w:val="left"/>
            </w:pPr>
            <w:r>
              <w:rPr>
                <w:rFonts w:ascii="Arial" w:hAnsi="Arial"/>
                <w:sz w:val="16"/>
              </w:rPr>
              <w:t xml:space="preserve">PIN-T §2.5, Annex 4 Section C</w:t>
            </w:r>
          </w:p>
        </w:tc>
      </w:tr>
      <w:tr>
        <w:tc>
          <w:tcPr/>
          <w:p>
            <w:pPr>
              <w:pStyle w:val="Compact"/>
              <w:spacing w:after="20" w:line="264" w:lineRule="auto"/>
              <w:jc w:val="left"/>
            </w:pPr>
            <w:r>
              <w:rPr>
                <w:rFonts w:ascii="Arial" w:hAnsi="Arial"/>
                <w:sz w:val="16"/>
              </w:rPr>
              <w:t xml:space="preserve">Desain (sebelum PDD)</w:t>
            </w:r>
          </w:p>
        </w:tc>
        <w:tc>
          <w:tcPr/>
          <w:p>
            <w:pPr>
              <w:pStyle w:val="Compact"/>
              <w:spacing w:after="20" w:line="264" w:lineRule="auto"/>
              <w:jc w:val="left"/>
            </w:pPr>
            <w:r>
              <w:rPr>
                <w:rFonts w:ascii="Arial" w:hAnsi="Arial"/>
                <w:sz w:val="16"/>
              </w:rPr>
              <w:t xml:space="preserve">Umpan balik semua pemangku atas intervensi dan logika proyek sebelum desain final. Fase desain = sebelum PDD diajukan.</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PR 2.5.3 dan</w:t>
            </w:r>
            <w:r>
              <w:rPr>
                <w:rFonts w:ascii="Arial" w:hAnsi="Arial"/>
                <w:sz w:val="16"/>
              </w:rPr>
              <w:t xml:space="preserve"> </w:t>
            </w:r>
            <w:r>
              <w:rPr>
                <w:iCs/>
                <w:rFonts w:ascii="Arial" w:hAnsi="Arial"/>
                <w:i/>
                <w:sz w:val="16"/>
              </w:rPr>
              <w:t xml:space="preserve">Guidance</w:t>
            </w:r>
            <w:r>
              <w:rPr>
                <w:rFonts w:ascii="Arial" w:hAnsi="Arial"/>
                <w:sz w:val="16"/>
              </w:rPr>
              <w:t xml:space="preserve"> </w:t>
            </w:r>
            <w:r>
              <w:rPr>
                <w:rFonts w:ascii="Arial" w:hAnsi="Arial"/>
                <w:sz w:val="16"/>
              </w:rPr>
              <w:t xml:space="preserve">hlm. 14</w:t>
            </w:r>
          </w:p>
        </w:tc>
      </w:tr>
      <w:tr>
        <w:tc>
          <w:tcPr/>
          <w:p>
            <w:pPr>
              <w:pStyle w:val="Compact"/>
              <w:spacing w:after="20" w:line="264" w:lineRule="auto"/>
              <w:jc w:val="left"/>
            </w:pPr>
            <w:r>
              <w:rPr>
                <w:rFonts w:ascii="Arial" w:hAnsi="Arial"/>
                <w:sz w:val="16"/>
              </w:rPr>
              <w:t xml:space="preserve">PDD</w:t>
            </w:r>
          </w:p>
        </w:tc>
        <w:tc>
          <w:tcPr/>
          <w:p>
            <w:pPr>
              <w:pStyle w:val="Compact"/>
              <w:spacing w:after="20" w:line="264" w:lineRule="auto"/>
              <w:jc w:val="left"/>
            </w:pPr>
            <w:r>
              <w:rPr>
                <w:rFonts w:ascii="Arial" w:hAnsi="Arial"/>
                <w:sz w:val="16"/>
              </w:rPr>
              <w:t xml:space="preserve">Bukti keputusan kunci FPIC awal (notulen bertanda tangan, daftar hadir, salinan informasi yang diberikan sebelum keputusan).</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PDD-T §2.6, Annex 5</w:t>
            </w:r>
          </w:p>
        </w:tc>
      </w:tr>
      <w:tr>
        <w:tc>
          <w:tcPr/>
          <w:p>
            <w:pPr>
              <w:pStyle w:val="Compact"/>
              <w:spacing w:after="20" w:line="264" w:lineRule="auto"/>
              <w:jc w:val="left"/>
            </w:pPr>
            <w:r>
              <w:rPr>
                <w:rFonts w:ascii="Arial" w:hAnsi="Arial"/>
                <w:sz w:val="16"/>
              </w:rPr>
              <w:t xml:space="preserve">Validasi</w:t>
            </w:r>
          </w:p>
        </w:tc>
        <w:tc>
          <w:tcPr/>
          <w:p>
            <w:pPr>
              <w:pStyle w:val="Compact"/>
              <w:spacing w:after="20" w:line="264" w:lineRule="auto"/>
              <w:jc w:val="left"/>
            </w:pPr>
            <w:r>
              <w:rPr>
                <w:rFonts w:ascii="Arial" w:hAnsi="Arial"/>
                <w:sz w:val="16"/>
              </w:rPr>
              <w:t xml:space="preserve">VVB memeriksa FPIC dan proses partisipatif; wawancara pemangku di lapangan.</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VVPM §3.1, hlm. 8; PM §4.4, hlm. 15</w:t>
            </w:r>
          </w:p>
        </w:tc>
      </w:tr>
      <w:tr>
        <w:tc>
          <w:tcPr/>
          <w:p>
            <w:pPr>
              <w:pStyle w:val="Compact"/>
              <w:spacing w:after="20" w:line="264" w:lineRule="auto"/>
              <w:jc w:val="left"/>
            </w:pPr>
            <w:r>
              <w:rPr>
                <w:rFonts w:ascii="Arial" w:hAnsi="Arial"/>
                <w:sz w:val="16"/>
              </w:rPr>
              <w:t xml:space="preserve">Project Agreement</w:t>
            </w:r>
          </w:p>
        </w:tc>
        <w:tc>
          <w:tcPr/>
          <w:p>
            <w:pPr>
              <w:pStyle w:val="Compact"/>
              <w:spacing w:after="20" w:line="264" w:lineRule="auto"/>
              <w:jc w:val="left"/>
            </w:pPr>
            <w:r>
              <w:rPr>
                <w:rFonts w:ascii="Arial" w:hAnsi="Arial"/>
                <w:sz w:val="16"/>
              </w:rPr>
              <w:t xml:space="preserve">Dibuat sesuai prinsip FPIC.</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PR 3.18.1</w:t>
            </w:r>
          </w:p>
        </w:tc>
      </w:tr>
      <w:tr>
        <w:tc>
          <w:tcPr/>
          <w:p>
            <w:pPr>
              <w:pStyle w:val="Compact"/>
              <w:spacing w:after="20" w:line="264" w:lineRule="auto"/>
              <w:jc w:val="left"/>
            </w:pPr>
            <w:r>
              <w:rPr>
                <w:rFonts w:ascii="Arial" w:hAnsi="Arial"/>
                <w:sz w:val="16"/>
              </w:rPr>
              <w:t xml:space="preserve">Selama periode proyek</w:t>
            </w:r>
          </w:p>
        </w:tc>
        <w:tc>
          <w:tcPr/>
          <w:p>
            <w:pPr>
              <w:pStyle w:val="Compact"/>
              <w:spacing w:after="20" w:line="264" w:lineRule="auto"/>
              <w:jc w:val="left"/>
            </w:pPr>
            <w:r>
              <w:rPr>
                <w:rFonts w:ascii="Arial" w:hAnsi="Arial"/>
                <w:sz w:val="16"/>
              </w:rPr>
              <w:t xml:space="preserve">Persetujuan dikonfirmasi ulang secara berkala; isu persetujuan dapat diangkat kapan saja via mekanisme keluhan; pembaruan proyek minimal setahun sekali; aktivitas FPIC dilaporkan setiap tahun.</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PR 2.6.5, 2.6.7, 2.5.4; AR-T §2.3</w:t>
            </w:r>
          </w:p>
        </w:tc>
      </w:tr>
      <w:tr>
        <w:tc>
          <w:tcPr/>
          <w:p>
            <w:pPr>
              <w:pStyle w:val="Compact"/>
              <w:spacing w:after="20" w:line="264" w:lineRule="auto"/>
              <w:jc w:val="left"/>
            </w:pPr>
            <w:r>
              <w:rPr>
                <w:rFonts w:ascii="Arial" w:hAnsi="Arial"/>
                <w:sz w:val="16"/>
              </w:rPr>
              <w:t xml:space="preserve">Perubahan desain atau informasi baru</w:t>
            </w:r>
          </w:p>
        </w:tc>
        <w:tc>
          <w:tcPr/>
          <w:p>
            <w:pPr>
              <w:pStyle w:val="Compact"/>
              <w:spacing w:after="20" w:line="264" w:lineRule="auto"/>
              <w:jc w:val="left"/>
            </w:pPr>
            <w:r>
              <w:rPr>
                <w:rFonts w:ascii="Arial" w:hAnsi="Arial"/>
                <w:sz w:val="16"/>
              </w:rPr>
              <w:t xml:space="preserve">Persetujuan dapat ditinjau ulang bila kegiatan berubah atau ada informasi baru yang relevan.</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GL hlm. 5 (definisi</w:t>
            </w:r>
            <w:r>
              <w:rPr>
                <w:rFonts w:ascii="Arial" w:hAnsi="Arial"/>
                <w:sz w:val="16"/>
              </w:rPr>
              <w:t xml:space="preserve"> </w:t>
            </w:r>
            <w:r>
              <w:rPr>
                <w:rFonts w:ascii="Arial" w:hAnsi="Arial"/>
                <w:sz w:val="16"/>
              </w:rPr>
              <w:t xml:space="preserve">“</w:t>
            </w:r>
            <w:r>
              <w:rPr>
                <w:rFonts w:ascii="Arial" w:hAnsi="Arial"/>
                <w:sz w:val="16"/>
              </w:rPr>
              <w:t xml:space="preserve">Consent</w:t>
            </w:r>
            <w:r>
              <w:rPr>
                <w:rFonts w:ascii="Arial" w:hAnsi="Arial"/>
                <w:sz w:val="16"/>
              </w:rPr>
              <w:t xml:space="preserve">”</w:t>
            </w:r>
            <w:r>
              <w:rPr>
                <w:rFonts w:ascii="Arial" w:hAnsi="Arial"/>
                <w:sz w:val="16"/>
              </w:rPr>
              <w:t xml:space="preserve">)</w:t>
            </w:r>
          </w:p>
        </w:tc>
      </w:tr>
      <w:tr>
        <w:tc>
          <w:tcPr/>
          <w:p>
            <w:pPr>
              <w:pStyle w:val="Compact"/>
              <w:spacing w:after="20" w:line="264" w:lineRule="auto"/>
              <w:jc w:val="left"/>
            </w:pPr>
            <w:r>
              <w:rPr>
                <w:rFonts w:ascii="Arial" w:hAnsi="Arial"/>
                <w:sz w:val="16"/>
              </w:rPr>
              <w:t xml:space="preserve">Masa berlaku persetujuan</w:t>
            </w:r>
          </w:p>
        </w:tc>
        <w:tc>
          <w:tcPr/>
          <w:p>
            <w:pPr>
              <w:pStyle w:val="Compact"/>
              <w:spacing w:after="20" w:line="264" w:lineRule="auto"/>
              <w:jc w:val="left"/>
            </w:pPr>
            <w:r>
              <w:rPr>
                <w:rFonts w:ascii="Arial" w:hAnsi="Arial"/>
                <w:sz w:val="16"/>
              </w:rPr>
              <w:t xml:space="preserve">Tidak ditetapkan.</w:t>
            </w:r>
          </w:p>
        </w:tc>
        <w:tc>
          <w:tcPr/>
          <w:p>
            <w:pPr>
              <w:pStyle w:val="Compact"/>
              <w:spacing w:after="20" w:line="264" w:lineRule="auto"/>
              <w:jc w:val="left"/>
            </w:pPr>
            <w:r>
              <w:rPr>
                <w:bCs/>
                <w:rFonts w:ascii="Arial" w:hAnsi="Arial"/>
                <w:b/>
                <w:sz w:val="16"/>
              </w:rPr>
              <w:t xml:space="preserve">[?]</w:t>
            </w:r>
          </w:p>
        </w:tc>
        <w:tc>
          <w:tcPr/>
          <w:p>
            <w:pPr>
              <w:pStyle w:val="Compact"/>
              <w:spacing w:after="20" w:line="264" w:lineRule="auto"/>
              <w:jc w:val="left"/>
            </w:pPr>
            <w:r>
              <w:rPr>
                <w:rFonts w:ascii="Arial" w:hAnsi="Arial"/>
                <w:sz w:val="16"/>
              </w:rPr>
              <w:t xml:space="preserve">—</w:t>
            </w:r>
          </w:p>
        </w:tc>
      </w:tr>
    </w:tbl>
    <w:bookmarkEnd w:id="27"/>
    <w:bookmarkStart w:id="28" w:name="Xb81a6a5bf1bf4b75ef54c59ca8b7fbc01a072ec"/>
    <w:p>
      <w:pPr>
        <w:pStyle w:val="Heading2"/>
      </w:pPr>
      <w:r>
        <w:t xml:space="preserve">2.6 HOW — penyampaian informasi, konsultasi, keputusan, keluhan, bukti</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584"/>
        <w:gridCol w:w="1584"/>
        <w:gridCol w:w="1584"/>
        <w:gridCol w:w="1584"/>
        <w:gridCol w:w="1584"/>
      </w:tblGrid>
      <w:tr>
        <w:trPr>
          <w:tblHeader w:val="true"/>
        </w:trPr>
        <w:tc>
          <w:tcPr>
            <w:shd w:val="clear" w:fill="E4ECE8"/>
          </w:tcPr>
          <w:p>
            <w:pPr>
              <w:pStyle w:val="Compact"/>
              <w:spacing w:after="20" w:line="264" w:lineRule="auto"/>
              <w:jc w:val="left"/>
            </w:pPr>
            <w:r>
              <w:rPr>
                <w:rFonts w:ascii="Arial" w:hAnsi="Arial"/>
                <w:b/>
                <w:sz w:val="16"/>
              </w:rPr>
              <w:t xml:space="preserve">Proses</w:t>
            </w:r>
          </w:p>
        </w:tc>
        <w:tc>
          <w:tcPr>
            <w:shd w:val="clear" w:fill="E4ECE8"/>
          </w:tcPr>
          <w:p>
            <w:pPr>
              <w:pStyle w:val="Compact"/>
              <w:spacing w:after="20" w:line="264" w:lineRule="auto"/>
              <w:jc w:val="left"/>
            </w:pPr>
            <w:r>
              <w:rPr>
                <w:rFonts w:ascii="Arial" w:hAnsi="Arial"/>
                <w:b/>
                <w:sz w:val="16"/>
              </w:rPr>
              <w:t xml:space="preserve">Ketentuan</w:t>
            </w:r>
          </w:p>
        </w:tc>
        <w:tc>
          <w:tcPr>
            <w:shd w:val="clear" w:fill="E4ECE8"/>
          </w:tcPr>
          <w:p>
            <w:pPr>
              <w:pStyle w:val="Compact"/>
              <w:spacing w:after="20" w:line="264" w:lineRule="auto"/>
              <w:jc w:val="left"/>
            </w:pPr>
            <w:r>
              <w:rPr>
                <w:rFonts w:ascii="Arial" w:hAnsi="Arial"/>
                <w:b/>
                <w:sz w:val="16"/>
              </w:rPr>
              <w:t xml:space="preserve">Status</w:t>
            </w:r>
          </w:p>
        </w:tc>
        <w:tc>
          <w:tcPr>
            <w:shd w:val="clear" w:fill="E4ECE8"/>
          </w:tcPr>
          <w:p>
            <w:pPr>
              <w:pStyle w:val="Compact"/>
              <w:spacing w:after="20" w:line="264" w:lineRule="auto"/>
              <w:jc w:val="left"/>
            </w:pPr>
            <w:r>
              <w:rPr>
                <w:rFonts w:ascii="Arial" w:hAnsi="Arial"/>
                <w:b/>
                <w:sz w:val="16"/>
              </w:rPr>
              <w:t xml:space="preserve">Sitasi</w:t>
            </w:r>
          </w:p>
        </w:tc>
        <w:tc>
          <w:tcPr>
            <w:shd w:val="clear" w:fill="E4ECE8"/>
          </w:tcPr>
          <w:p>
            <w:pPr>
              <w:pStyle w:val="Compact"/>
              <w:spacing w:after="20" w:line="264" w:lineRule="auto"/>
              <w:jc w:val="left"/>
            </w:pPr>
            <w:r>
              <w:rPr>
                <w:rFonts w:ascii="Arial" w:hAnsi="Arial"/>
                <w:b/>
                <w:sz w:val="16"/>
              </w:rPr>
              <w:t xml:space="preserve">Penerapan di HD Pasir</w:t>
            </w:r>
          </w:p>
        </w:tc>
      </w:tr>
      <w:tr>
        <w:tc>
          <w:tcPr/>
          <w:p>
            <w:pPr>
              <w:pStyle w:val="Compact"/>
              <w:spacing w:after="20" w:line="264" w:lineRule="auto"/>
              <w:jc w:val="left"/>
            </w:pPr>
            <w:r>
              <w:rPr>
                <w:rFonts w:ascii="Arial" w:hAnsi="Arial"/>
                <w:sz w:val="16"/>
              </w:rPr>
              <w:t xml:space="preserve">Penyampaian informasi</w:t>
            </w:r>
          </w:p>
        </w:tc>
        <w:tc>
          <w:tcPr/>
          <w:p>
            <w:pPr>
              <w:pStyle w:val="Compact"/>
              <w:spacing w:after="20" w:line="264" w:lineRule="auto"/>
              <w:jc w:val="left"/>
            </w:pPr>
            <w:r>
              <w:rPr>
                <w:rFonts w:ascii="Arial" w:hAnsi="Arial"/>
                <w:sz w:val="16"/>
              </w:rPr>
              <w:t xml:space="preserve">Sesuai kapasitas: bahan tertulis dalam bahasa pilihan, pertemuan bila perlu untuk menjelaskan proyek dan dampaknya.</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PR 2.5.5</w:t>
            </w:r>
          </w:p>
        </w:tc>
        <w:tc>
          <w:tcPr/>
          <w:p>
            <w:pPr>
              <w:pStyle w:val="Compact"/>
              <w:spacing w:after="20" w:line="264" w:lineRule="auto"/>
              <w:jc w:val="left"/>
            </w:pPr>
            <w:r>
              <w:rPr>
                <w:rFonts w:ascii="Arial" w:hAnsi="Arial"/>
                <w:sz w:val="16"/>
              </w:rPr>
              <w:t xml:space="preserve">Lembar informasi bergambar berbahasa Indonesia sederhana, dibacakan keras; hindari PowerPoint di desa (</w:t>
            </w:r>
            <w:r>
              <w:rPr>
                <w:bCs/>
                <w:rFonts w:ascii="Arial" w:hAnsi="Arial"/>
                <w:b/>
                <w:sz w:val="16"/>
              </w:rPr>
              <w:t xml:space="preserve">[P]</w:t>
            </w:r>
            <w:r>
              <w:rPr>
                <w:rFonts w:ascii="Arial" w:hAnsi="Arial"/>
                <w:sz w:val="16"/>
              </w:rPr>
              <w:t xml:space="preserve"> </w:t>
            </w:r>
            <w:r>
              <w:rPr>
                <w:rFonts w:ascii="Arial" w:hAnsi="Arial"/>
                <w:sz w:val="16"/>
              </w:rPr>
              <w:t xml:space="preserve">TK-T12 hlm. 7).</w:t>
            </w:r>
          </w:p>
        </w:tc>
      </w:tr>
      <w:tr>
        <w:tc>
          <w:tcPr/>
          <w:p>
            <w:pPr>
              <w:pStyle w:val="Compact"/>
              <w:spacing w:after="20" w:line="264" w:lineRule="auto"/>
              <w:jc w:val="left"/>
            </w:pPr>
            <w:r>
              <w:rPr>
                <w:rFonts w:ascii="Arial" w:hAnsi="Arial"/>
                <w:sz w:val="16"/>
              </w:rPr>
              <w:t xml:space="preserve">Rencana keterlibatan</w:t>
            </w:r>
          </w:p>
        </w:tc>
        <w:tc>
          <w:tcPr/>
          <w:p>
            <w:pPr>
              <w:pStyle w:val="Compact"/>
              <w:spacing w:after="20" w:line="264" w:lineRule="auto"/>
              <w:jc w:val="left"/>
            </w:pPr>
            <w:r>
              <w:rPr>
                <w:rFonts w:ascii="Arial" w:hAnsi="Arial"/>
                <w:sz w:val="16"/>
              </w:rPr>
              <w:t xml:space="preserve">Stakeholder Engagement Plan sepadan dengan skala dan risiko, dengan langkah berbeda untuk kelompok rentan.</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PR 2.5.1</w:t>
            </w:r>
          </w:p>
        </w:tc>
        <w:tc>
          <w:tcPr/>
          <w:p>
            <w:pPr>
              <w:pStyle w:val="Compact"/>
              <w:spacing w:after="20" w:line="264" w:lineRule="auto"/>
              <w:jc w:val="left"/>
            </w:pPr>
            <w:r>
              <w:rPr>
                <w:rFonts w:ascii="Arial" w:hAnsi="Arial"/>
                <w:sz w:val="16"/>
              </w:rPr>
              <w:t xml:space="preserve">SEP disusun sebelum PIN (lihat Annex 4 Section C).</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Proses keputusan</w:t>
            </w:r>
          </w:p>
        </w:tc>
        <w:tc>
          <w:tcPr/>
          <w:p>
            <w:pPr>
              <w:pStyle w:val="Compact"/>
              <w:spacing w:after="20" w:line="264" w:lineRule="auto"/>
              <w:jc w:val="left"/>
            </w:pPr>
            <w:r>
              <w:rPr>
                <w:rFonts w:ascii="Arial" w:hAnsi="Arial"/>
                <w:sz w:val="16"/>
              </w:rPr>
              <w:t xml:space="preserve">Proses dan jadwal ditentukan pemegang hak; perwakilan pilihan bebas; perempuan dan kelompok rentan terlibat.</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PR 2.6.3</w:t>
            </w:r>
          </w:p>
        </w:tc>
        <w:tc>
          <w:tcPr/>
          <w:p>
            <w:pPr>
              <w:pStyle w:val="Compact"/>
              <w:spacing w:after="20" w:line="264" w:lineRule="auto"/>
              <w:jc w:val="left"/>
            </w:pPr>
            <w:r>
              <w:rPr>
                <w:rFonts w:ascii="Arial" w:hAnsi="Arial"/>
                <w:sz w:val="16"/>
              </w:rPr>
              <w:t xml:space="preserve">Protokol keputusan disepakati warga sebelum forum tahap (i).</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Bentuk keputusan</w:t>
            </w:r>
          </w:p>
        </w:tc>
        <w:tc>
          <w:tcPr/>
          <w:p>
            <w:pPr>
              <w:pStyle w:val="Compact"/>
              <w:spacing w:after="20" w:line="264" w:lineRule="auto"/>
              <w:jc w:val="left"/>
            </w:pPr>
            <w:r>
              <w:rPr>
                <w:rFonts w:ascii="Arial" w:hAnsi="Arial"/>
                <w:sz w:val="16"/>
              </w:rPr>
              <w:t xml:space="preserve">Keputusan kolektif</w:t>
            </w:r>
            <w:r>
              <w:rPr>
                <w:rFonts w:ascii="Arial" w:hAnsi="Arial"/>
                <w:sz w:val="16"/>
              </w:rPr>
              <w:t xml:space="preserve"> </w:t>
            </w:r>
            <w:r>
              <w:rPr>
                <w:rFonts w:ascii="Arial" w:hAnsi="Arial"/>
                <w:sz w:val="16"/>
              </w:rPr>
              <w:t xml:space="preserve">“</w:t>
            </w:r>
            <w:r>
              <w:rPr>
                <w:rFonts w:ascii="Arial" w:hAnsi="Arial"/>
                <w:sz w:val="16"/>
              </w:rPr>
              <w:t xml:space="preserve">Ya</w:t>
            </w:r>
            <w:r>
              <w:rPr>
                <w:rFonts w:ascii="Arial" w:hAnsi="Arial"/>
                <w:sz w:val="16"/>
              </w:rPr>
              <w:t xml:space="preserve">”</w:t>
            </w:r>
            <w:r>
              <w:rPr>
                <w:rFonts w:ascii="Arial" w:hAnsi="Arial"/>
                <w:sz w:val="16"/>
              </w:rPr>
              <w:t xml:space="preserve">,</w:t>
            </w:r>
            <w:r>
              <w:rPr>
                <w:rFonts w:ascii="Arial" w:hAnsi="Arial"/>
                <w:sz w:val="16"/>
              </w:rPr>
              <w:t xml:space="preserve"> </w:t>
            </w:r>
            <w:r>
              <w:rPr>
                <w:rFonts w:ascii="Arial" w:hAnsi="Arial"/>
                <w:sz w:val="16"/>
              </w:rPr>
              <w:t xml:space="preserve">“</w:t>
            </w:r>
            <w:r>
              <w:rPr>
                <w:rFonts w:ascii="Arial" w:hAnsi="Arial"/>
                <w:sz w:val="16"/>
              </w:rPr>
              <w:t xml:space="preserve">Tidak</w:t>
            </w:r>
            <w:r>
              <w:rPr>
                <w:rFonts w:ascii="Arial" w:hAnsi="Arial"/>
                <w:sz w:val="16"/>
              </w:rPr>
              <w:t xml:space="preserve">”</w:t>
            </w:r>
            <w:r>
              <w:rPr>
                <w:rFonts w:ascii="Arial" w:hAnsi="Arial"/>
                <w:sz w:val="16"/>
              </w:rPr>
              <w:t xml:space="preserve">, atau</w:t>
            </w:r>
            <w:r>
              <w:rPr>
                <w:rFonts w:ascii="Arial" w:hAnsi="Arial"/>
                <w:sz w:val="16"/>
              </w:rPr>
              <w:t xml:space="preserve"> </w:t>
            </w:r>
            <w:r>
              <w:rPr>
                <w:rFonts w:ascii="Arial" w:hAnsi="Arial"/>
                <w:sz w:val="16"/>
              </w:rPr>
              <w:t xml:space="preserve">“</w:t>
            </w:r>
            <w:r>
              <w:rPr>
                <w:rFonts w:ascii="Arial" w:hAnsi="Arial"/>
                <w:sz w:val="16"/>
              </w:rPr>
              <w:t xml:space="preserve">Ya dengan syarat</w:t>
            </w:r>
            <w:r>
              <w:rPr>
                <w:rFonts w:ascii="Arial" w:hAnsi="Arial"/>
                <w:sz w:val="16"/>
              </w:rPr>
              <w:t xml:space="preserve">”</w:t>
            </w:r>
            <w:r>
              <w:rPr>
                <w:rFonts w:ascii="Arial" w:hAnsi="Arial"/>
                <w:sz w:val="16"/>
              </w:rPr>
              <w:t xml:space="preserve">.</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GL hlm. 5</w:t>
            </w:r>
          </w:p>
        </w:tc>
        <w:tc>
          <w:tcPr/>
          <w:p>
            <w:pPr>
              <w:pStyle w:val="Compact"/>
              <w:spacing w:after="20" w:line="264" w:lineRule="auto"/>
              <w:jc w:val="left"/>
            </w:pPr>
            <w:r>
              <w:rPr>
                <w:rFonts w:ascii="Arial" w:hAnsi="Arial"/>
                <w:sz w:val="16"/>
              </w:rPr>
              <w:t xml:space="preserve">Formulir berita acara menyediakan ketiga opsi dan kolom syarat.</w:t>
            </w:r>
          </w:p>
        </w:tc>
      </w:tr>
      <w:tr>
        <w:tc>
          <w:tcPr/>
          <w:p>
            <w:pPr>
              <w:pStyle w:val="Compact"/>
              <w:spacing w:after="20" w:line="264" w:lineRule="auto"/>
              <w:jc w:val="left"/>
            </w:pPr>
            <w:r>
              <w:rPr>
                <w:rFonts w:ascii="Arial" w:hAnsi="Arial"/>
                <w:sz w:val="16"/>
              </w:rPr>
              <w:t xml:space="preserve">Bebas</w:t>
            </w:r>
          </w:p>
        </w:tc>
        <w:tc>
          <w:tcPr/>
          <w:p>
            <w:pPr>
              <w:pStyle w:val="Compact"/>
              <w:spacing w:after="20" w:line="264" w:lineRule="auto"/>
              <w:jc w:val="left"/>
            </w:pPr>
            <w:r>
              <w:rPr>
                <w:rFonts w:ascii="Arial" w:hAnsi="Arial"/>
                <w:sz w:val="16"/>
              </w:rPr>
              <w:t xml:space="preserve">Tanpa paksaan, intimidasi, manipulasi.</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GL hlm. 5</w:t>
            </w:r>
          </w:p>
        </w:tc>
        <w:tc>
          <w:tcPr/>
          <w:p>
            <w:pPr>
              <w:pStyle w:val="Compact"/>
              <w:spacing w:after="20" w:line="264" w:lineRule="auto"/>
              <w:jc w:val="left"/>
            </w:pPr>
            <w:r>
              <w:rPr>
                <w:rFonts w:ascii="Arial" w:hAnsi="Arial"/>
                <w:sz w:val="16"/>
              </w:rPr>
              <w:t xml:space="preserve">Tidak ada uang duduk selain penggantian transport (</w:t>
            </w:r>
            <w:r>
              <w:rPr>
                <w:bCs/>
                <w:rFonts w:ascii="Arial" w:hAnsi="Arial"/>
                <w:b/>
                <w:sz w:val="16"/>
              </w:rPr>
              <w:t xml:space="preserve">[P]</w:t>
            </w:r>
            <w:r>
              <w:rPr>
                <w:rFonts w:ascii="Arial" w:hAnsi="Arial"/>
                <w:sz w:val="16"/>
              </w:rPr>
              <w:t xml:space="preserve"> </w:t>
            </w:r>
            <w:r>
              <w:rPr>
                <w:rFonts w:ascii="Arial" w:hAnsi="Arial"/>
                <w:sz w:val="16"/>
              </w:rPr>
              <w:t xml:space="preserve">TK-T12 hlm. 5); tidak ada pejabat bersenjata atau aparat di forum.</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Keluhan</w:t>
            </w:r>
          </w:p>
        </w:tc>
        <w:tc>
          <w:tcPr/>
          <w:p>
            <w:pPr>
              <w:pStyle w:val="Compact"/>
              <w:spacing w:after="20" w:line="264" w:lineRule="auto"/>
              <w:jc w:val="left"/>
            </w:pPr>
            <w:r>
              <w:rPr>
                <w:rFonts w:ascii="Arial" w:hAnsi="Arial"/>
                <w:sz w:val="16"/>
              </w:rPr>
              <w:t xml:space="preserve">Pemegang hak dapat mengangkat isu persetujuan kapan saja via mekanisme keluhan yang mudah diakses dan sesuai budaya; ada arbiter independen.</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PR 2.6.7, 3.17.1–3.17.4</w:t>
            </w:r>
          </w:p>
        </w:tc>
        <w:tc>
          <w:tcPr/>
          <w:p>
            <w:pPr>
              <w:pStyle w:val="Compact"/>
              <w:spacing w:after="20" w:line="264" w:lineRule="auto"/>
              <w:jc w:val="left"/>
            </w:pPr>
            <w:r>
              <w:rPr>
                <w:rFonts w:ascii="Arial" w:hAnsi="Arial"/>
                <w:sz w:val="16"/>
              </w:rPr>
              <w:t xml:space="preserve">Mekanisme keluhan sementara diperkenalkan pada sesi pertama, sebelum PIN.</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Bukti</w:t>
            </w:r>
          </w:p>
        </w:tc>
        <w:tc>
          <w:tcPr/>
          <w:p>
            <w:pPr>
              <w:pStyle w:val="Compact"/>
              <w:spacing w:after="20" w:line="264" w:lineRule="auto"/>
              <w:jc w:val="left"/>
            </w:pPr>
            <w:r>
              <w:rPr>
                <w:rFonts w:ascii="Arial" w:hAnsi="Arial"/>
                <w:sz w:val="16"/>
              </w:rPr>
              <w:t xml:space="preserve">Notulen bertanda tangan, daftar hadir, salinan informasi pra-keputusan.</w:t>
            </w:r>
          </w:p>
        </w:tc>
        <w:tc>
          <w:tcPr/>
          <w:p>
            <w:pPr>
              <w:pStyle w:val="Compact"/>
              <w:spacing w:after="20" w:line="264" w:lineRule="auto"/>
              <w:jc w:val="left"/>
            </w:pPr>
            <w:r>
              <w:rPr>
                <w:bCs/>
                <w:rFonts w:ascii="Arial" w:hAnsi="Arial"/>
                <w:b/>
                <w:sz w:val="16"/>
              </w:rPr>
              <w:t xml:space="preserve">[W]</w:t>
            </w:r>
          </w:p>
        </w:tc>
        <w:tc>
          <w:tcPr/>
          <w:p>
            <w:pPr>
              <w:pStyle w:val="Compact"/>
              <w:spacing w:after="20" w:line="264" w:lineRule="auto"/>
              <w:jc w:val="left"/>
            </w:pPr>
            <w:r>
              <w:rPr>
                <w:rFonts w:ascii="Arial" w:hAnsi="Arial"/>
                <w:sz w:val="16"/>
              </w:rPr>
              <w:t xml:space="preserve">PDD-T Annex 5</w:t>
            </w:r>
          </w:p>
        </w:tc>
        <w:tc>
          <w:tcPr/>
          <w:p>
            <w:pPr>
              <w:pStyle w:val="Compact"/>
              <w:spacing w:after="20" w:line="264" w:lineRule="auto"/>
              <w:jc w:val="left"/>
            </w:pPr>
            <w:r>
              <w:rPr>
                <w:rFonts w:ascii="Arial" w:hAnsi="Arial"/>
                <w:sz w:val="16"/>
              </w:rPr>
              <w:t xml:space="preserve">Lihat Bagian 10–11.</w:t>
            </w:r>
          </w:p>
        </w:tc>
      </w:tr>
      <w:tr>
        <w:tc>
          <w:tcPr/>
          <w:p>
            <w:pPr>
              <w:pStyle w:val="Compact"/>
              <w:spacing w:after="20" w:line="264" w:lineRule="auto"/>
              <w:jc w:val="left"/>
            </w:pPr>
            <w:r>
              <w:rPr>
                <w:rFonts w:ascii="Arial" w:hAnsi="Arial"/>
                <w:sz w:val="16"/>
              </w:rPr>
              <w:t xml:space="preserve">Pencatatan setiap pertemuan</w:t>
            </w:r>
          </w:p>
        </w:tc>
        <w:tc>
          <w:tcPr/>
          <w:p>
            <w:pPr>
              <w:pStyle w:val="Compact"/>
              <w:spacing w:after="20" w:line="264" w:lineRule="auto"/>
              <w:jc w:val="left"/>
            </w:pPr>
            <w:r>
              <w:rPr>
                <w:rFonts w:ascii="Arial" w:hAnsi="Arial"/>
                <w:sz w:val="16"/>
              </w:rPr>
              <w:t xml:space="preserve">Nama desa, fasilitator/notulis, lokasi, tanggal dan jam, daftar peserta dengan total laki-laki dan perempuan, kriteria pemilihan peserta, catatan fasilitator tentang kualitas, keluaran termasuk foto. Toolkit menyebut catatan ini menunjukkan prinsip FPIC diterapkan.</w:t>
            </w:r>
          </w:p>
        </w:tc>
        <w:tc>
          <w:tcPr/>
          <w:p>
            <w:pPr>
              <w:pStyle w:val="Compact"/>
              <w:spacing w:after="20" w:line="264" w:lineRule="auto"/>
              <w:jc w:val="left"/>
            </w:pPr>
            <w:r>
              <w:rPr>
                <w:bCs/>
                <w:rFonts w:ascii="Arial" w:hAnsi="Arial"/>
                <w:b/>
                <w:sz w:val="16"/>
              </w:rPr>
              <w:t xml:space="preserve">[P]</w:t>
            </w:r>
          </w:p>
        </w:tc>
        <w:tc>
          <w:tcPr/>
          <w:p>
            <w:pPr>
              <w:pStyle w:val="Compact"/>
              <w:spacing w:after="20" w:line="264" w:lineRule="auto"/>
              <w:jc w:val="left"/>
            </w:pPr>
            <w:r>
              <w:rPr>
                <w:rFonts w:ascii="Arial" w:hAnsi="Arial"/>
                <w:sz w:val="16"/>
              </w:rPr>
              <w:t xml:space="preserve">TK-Intro hlm. 10</w:t>
            </w:r>
          </w:p>
        </w:tc>
        <w:tc>
          <w:tcPr/>
          <w:p>
            <w:pPr>
              <w:pStyle w:val="Compact"/>
              <w:spacing w:after="20" w:line="264" w:lineRule="auto"/>
              <w:jc w:val="left"/>
            </w:pPr>
            <w:r>
              <w:rPr>
                <w:rFonts w:ascii="Arial" w:hAnsi="Arial"/>
                <w:sz w:val="16"/>
              </w:rPr>
              <w:t xml:space="preserve">Dijadikan standar wajib internal SAMPAN.</w:t>
            </w:r>
            <w:r>
              <w:rPr>
                <w:rFonts w:ascii="Arial" w:hAnsi="Arial"/>
                <w:sz w:val="16"/>
              </w:rPr>
              <w:t xml:space="preserve"> </w:t>
            </w:r>
            <w:r>
              <w:rPr>
                <w:bCs/>
                <w:rFonts w:ascii="Arial" w:hAnsi="Arial"/>
                <w:b/>
                <w:sz w:val="16"/>
              </w:rPr>
              <w:t xml:space="preserve">[S]</w:t>
            </w:r>
          </w:p>
        </w:tc>
      </w:tr>
    </w:tbl>
    <w:p>
      <w:r>
        <w:pict>
          <v:rect style="width:0;height:1.5pt" o:hralign="center" o:hrstd="t" o:hr="t"/>
        </w:pict>
      </w:r>
    </w:p>
    <w:bookmarkEnd w:id="28"/>
    <w:bookmarkEnd w:id="29"/>
    <w:bookmarkStart w:id="33" w:name="waktu-fpic-yang-kritis-modul-b"/>
    <w:p>
      <w:pPr>
        <w:pStyle w:val="Heading1"/>
      </w:pPr>
      <w:r>
        <w:t xml:space="preserve">3. Waktu FPIC yang kritis (Modul B)</w:t>
      </w:r>
    </w:p>
    <w:bookmarkStart w:id="30" w:name="X82b876db0aa615329c7b25852e26241fedfd0f8"/>
    <w:p>
      <w:pPr>
        <w:pStyle w:val="Heading2"/>
      </w:pPr>
      <w:r>
        <w:t xml:space="preserve">3.1 Enam lapis kegiatan yang sering tercampur</w:t>
      </w:r>
    </w:p>
    <w:p>
      <w:pPr>
        <w:pStyle w:val="FirstParagraph"/>
      </w:pPr>
      <w:r>
        <w:t xml:space="preserve">Kebingungan</w:t>
      </w:r>
      <w:r>
        <w:t xml:space="preserve"> </w:t>
      </w:r>
      <w:r>
        <w:t xml:space="preserve">“</w:t>
      </w:r>
      <w:r>
        <w:t xml:space="preserve">kapan FPIC harus selesai</w:t>
      </w:r>
      <w:r>
        <w:t xml:space="preserve">”</w:t>
      </w:r>
      <w:r>
        <w:t xml:space="preserve"> </w:t>
      </w:r>
      <w:r>
        <w:t xml:space="preserve">biasanya muncul karena enam kegiatan berbeda disebut dengan satu kata. Pedoman ini memakai pembedaan berikut.</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Lapis</w:t>
            </w:r>
          </w:p>
        </w:tc>
        <w:tc>
          <w:tcPr>
            <w:shd w:val="clear" w:fill="E4ECE8"/>
          </w:tcPr>
          <w:p>
            <w:pPr>
              <w:pStyle w:val="Compact"/>
              <w:spacing w:after="20" w:line="264" w:lineRule="auto"/>
              <w:jc w:val="left"/>
            </w:pPr>
            <w:r>
              <w:rPr>
                <w:rFonts w:ascii="Arial" w:hAnsi="Arial"/>
                <w:b/>
                <w:sz w:val="16"/>
              </w:rPr>
              <w:t xml:space="preserve">Pengertian</w:t>
            </w:r>
          </w:p>
        </w:tc>
        <w:tc>
          <w:tcPr>
            <w:shd w:val="clear" w:fill="E4ECE8"/>
          </w:tcPr>
          <w:p>
            <w:pPr>
              <w:pStyle w:val="Compact"/>
              <w:spacing w:after="20" w:line="264" w:lineRule="auto"/>
              <w:jc w:val="left"/>
            </w:pPr>
            <w:r>
              <w:rPr>
                <w:rFonts w:ascii="Arial" w:hAnsi="Arial"/>
                <w:b/>
                <w:sz w:val="16"/>
              </w:rPr>
              <w:t xml:space="preserve">Keluaran</w:t>
            </w:r>
          </w:p>
        </w:tc>
        <w:tc>
          <w:tcPr>
            <w:shd w:val="clear" w:fill="E4ECE8"/>
          </w:tcPr>
          <w:p>
            <w:pPr>
              <w:pStyle w:val="Compact"/>
              <w:spacing w:after="20" w:line="264" w:lineRule="auto"/>
              <w:jc w:val="left"/>
            </w:pPr>
            <w:r>
              <w:rPr>
                <w:rFonts w:ascii="Arial" w:hAnsi="Arial"/>
                <w:b/>
                <w:sz w:val="16"/>
              </w:rPr>
              <w:t xml:space="preserve">Dasar</w:t>
            </w:r>
          </w:p>
        </w:tc>
      </w:tr>
      <w:tr>
        <w:tc>
          <w:tcPr/>
          <w:p>
            <w:pPr>
              <w:pStyle w:val="Compact"/>
              <w:spacing w:after="20" w:line="264" w:lineRule="auto"/>
              <w:jc w:val="left"/>
            </w:pPr>
            <w:r>
              <w:rPr>
                <w:rFonts w:ascii="Arial" w:hAnsi="Arial"/>
                <w:sz w:val="16"/>
              </w:rPr>
              <w:t xml:space="preserve">L1. Keterlibatan awal</w:t>
            </w:r>
          </w:p>
        </w:tc>
        <w:tc>
          <w:tcPr/>
          <w:p>
            <w:pPr>
              <w:pStyle w:val="Compact"/>
              <w:spacing w:after="20" w:line="264" w:lineRule="auto"/>
              <w:jc w:val="left"/>
            </w:pPr>
            <w:r>
              <w:rPr>
                <w:rFonts w:ascii="Arial" w:hAnsi="Arial"/>
                <w:sz w:val="16"/>
              </w:rPr>
              <w:t xml:space="preserve">Perkenalan, membangun kepercayaan, memahami struktur sosial. Belum meminta keputusan apa pun.</w:t>
            </w:r>
          </w:p>
        </w:tc>
        <w:tc>
          <w:tcPr/>
          <w:p>
            <w:pPr>
              <w:pStyle w:val="Compact"/>
              <w:spacing w:after="20" w:line="264" w:lineRule="auto"/>
              <w:jc w:val="left"/>
            </w:pPr>
            <w:r>
              <w:rPr>
                <w:rFonts w:ascii="Arial" w:hAnsi="Arial"/>
                <w:sz w:val="16"/>
              </w:rPr>
              <w:t xml:space="preserve">Catatan kunjungan, pemetaan awal pemangku</w:t>
            </w:r>
          </w:p>
        </w:tc>
        <w:tc>
          <w:tcPr/>
          <w:p>
            <w:pPr>
              <w:pStyle w:val="Compact"/>
              <w:spacing w:after="20" w:line="264" w:lineRule="auto"/>
              <w:jc w:val="left"/>
            </w:pPr>
            <w:r>
              <w:rPr>
                <w:rFonts w:ascii="Arial" w:hAnsi="Arial"/>
                <w:sz w:val="16"/>
              </w:rPr>
              <w:t xml:space="preserve">TK-Intro hlm. 10–11</w:t>
            </w:r>
            <w:r>
              <w:rPr>
                <w:rFonts w:ascii="Arial" w:hAnsi="Arial"/>
                <w:sz w:val="16"/>
              </w:rPr>
              <w:t xml:space="preserve"> </w:t>
            </w:r>
            <w:r>
              <w:rPr>
                <w:bCs/>
                <w:rFonts w:ascii="Arial" w:hAnsi="Arial"/>
                <w:b/>
                <w:sz w:val="16"/>
              </w:rPr>
              <w:t xml:space="preserve">[P]</w:t>
            </w:r>
          </w:p>
        </w:tc>
      </w:tr>
      <w:tr>
        <w:tc>
          <w:tcPr/>
          <w:p>
            <w:pPr>
              <w:pStyle w:val="Compact"/>
              <w:spacing w:after="20" w:line="264" w:lineRule="auto"/>
              <w:jc w:val="left"/>
            </w:pPr>
            <w:r>
              <w:rPr>
                <w:rFonts w:ascii="Arial" w:hAnsi="Arial"/>
                <w:sz w:val="16"/>
              </w:rPr>
              <w:t xml:space="preserve">L2. Pengungkapan informasi</w:t>
            </w:r>
          </w:p>
        </w:tc>
        <w:tc>
          <w:tcPr/>
          <w:p>
            <w:pPr>
              <w:pStyle w:val="Compact"/>
              <w:spacing w:after="20" w:line="264" w:lineRule="auto"/>
              <w:jc w:val="left"/>
            </w:pPr>
            <w:r>
              <w:rPr>
                <w:rFonts w:ascii="Arial" w:hAnsi="Arial"/>
                <w:sz w:val="16"/>
              </w:rPr>
              <w:t xml:space="preserve">Menyampaikan apa itu proyek karbon, siapa SAMPAN, apa yang diketahui dan belum diketahui, hak warga untuk menolak.</w:t>
            </w:r>
          </w:p>
        </w:tc>
        <w:tc>
          <w:tcPr/>
          <w:p>
            <w:pPr>
              <w:pStyle w:val="Compact"/>
              <w:spacing w:after="20" w:line="264" w:lineRule="auto"/>
              <w:jc w:val="left"/>
            </w:pPr>
            <w:r>
              <w:rPr>
                <w:rFonts w:ascii="Arial" w:hAnsi="Arial"/>
                <w:sz w:val="16"/>
              </w:rPr>
              <w:t xml:space="preserve">Materi informasi, tanda terima</w:t>
            </w:r>
          </w:p>
        </w:tc>
        <w:tc>
          <w:tcPr/>
          <w:p>
            <w:pPr>
              <w:pStyle w:val="Compact"/>
              <w:spacing w:after="20" w:line="264" w:lineRule="auto"/>
              <w:jc w:val="left"/>
            </w:pPr>
            <w:r>
              <w:rPr>
                <w:rFonts w:ascii="Arial" w:hAnsi="Arial"/>
                <w:sz w:val="16"/>
              </w:rPr>
              <w:t xml:space="preserve">PR 2.5.2, 2.6.6</w:t>
            </w:r>
            <w:r>
              <w:rPr>
                <w:rFonts w:ascii="Arial" w:hAnsi="Arial"/>
                <w:sz w:val="16"/>
              </w:rPr>
              <w:t xml:space="preserve"> </w:t>
            </w:r>
            <w:r>
              <w:rPr>
                <w:bCs/>
                <w:rFonts w:ascii="Arial" w:hAnsi="Arial"/>
                <w:b/>
                <w:sz w:val="16"/>
              </w:rPr>
              <w:t xml:space="preserve">[W]</w:t>
            </w:r>
          </w:p>
        </w:tc>
      </w:tr>
      <w:tr>
        <w:tc>
          <w:tcPr/>
          <w:p>
            <w:pPr>
              <w:pStyle w:val="Compact"/>
              <w:spacing w:after="20" w:line="264" w:lineRule="auto"/>
              <w:jc w:val="left"/>
            </w:pPr>
            <w:r>
              <w:rPr>
                <w:rFonts w:ascii="Arial" w:hAnsi="Arial"/>
                <w:sz w:val="16"/>
              </w:rPr>
              <w:t xml:space="preserve">L3. Konsultasi</w:t>
            </w:r>
          </w:p>
        </w:tc>
        <w:tc>
          <w:tcPr/>
          <w:p>
            <w:pPr>
              <w:pStyle w:val="Compact"/>
              <w:spacing w:after="20" w:line="264" w:lineRule="auto"/>
              <w:jc w:val="left"/>
            </w:pPr>
            <w:r>
              <w:rPr>
                <w:rFonts w:ascii="Arial" w:hAnsi="Arial"/>
                <w:sz w:val="16"/>
              </w:rPr>
              <w:t xml:space="preserve">Mendengar pandangan, kekhawatiran, dan usulan; dua arah.</w:t>
            </w:r>
          </w:p>
        </w:tc>
        <w:tc>
          <w:tcPr/>
          <w:p>
            <w:pPr>
              <w:pStyle w:val="Compact"/>
              <w:spacing w:after="20" w:line="264" w:lineRule="auto"/>
              <w:jc w:val="left"/>
            </w:pPr>
            <w:r>
              <w:rPr>
                <w:rFonts w:ascii="Arial" w:hAnsi="Arial"/>
                <w:sz w:val="16"/>
              </w:rPr>
              <w:t xml:space="preserve">Notulen, rekap masukan</w:t>
            </w:r>
          </w:p>
        </w:tc>
        <w:tc>
          <w:tcPr/>
          <w:p>
            <w:pPr>
              <w:pStyle w:val="Compact"/>
              <w:spacing w:after="20" w:line="264" w:lineRule="auto"/>
              <w:jc w:val="left"/>
            </w:pPr>
            <w:r>
              <w:rPr>
                <w:rFonts w:ascii="Arial" w:hAnsi="Arial"/>
                <w:sz w:val="16"/>
              </w:rPr>
              <w:t xml:space="preserve">PR 2.4, 2.5.3</w:t>
            </w:r>
            <w:r>
              <w:rPr>
                <w:rFonts w:ascii="Arial" w:hAnsi="Arial"/>
                <w:sz w:val="16"/>
              </w:rPr>
              <w:t xml:space="preserve"> </w:t>
            </w:r>
            <w:r>
              <w:rPr>
                <w:bCs/>
                <w:rFonts w:ascii="Arial" w:hAnsi="Arial"/>
                <w:b/>
                <w:sz w:val="16"/>
              </w:rPr>
              <w:t xml:space="preserve">[W]</w:t>
            </w:r>
          </w:p>
        </w:tc>
      </w:tr>
      <w:tr>
        <w:tc>
          <w:tcPr/>
          <w:p>
            <w:pPr>
              <w:pStyle w:val="Compact"/>
              <w:spacing w:after="20" w:line="264" w:lineRule="auto"/>
              <w:jc w:val="left"/>
            </w:pPr>
            <w:r>
              <w:rPr>
                <w:rFonts w:ascii="Arial" w:hAnsi="Arial"/>
                <w:sz w:val="16"/>
              </w:rPr>
              <w:t xml:space="preserve">L4. Keputusan dan bukti FPIC</w:t>
            </w:r>
          </w:p>
        </w:tc>
        <w:tc>
          <w:tcPr/>
          <w:p>
            <w:pPr>
              <w:pStyle w:val="Compact"/>
              <w:spacing w:after="20" w:line="264" w:lineRule="auto"/>
              <w:jc w:val="left"/>
            </w:pPr>
            <w:r>
              <w:rPr>
                <w:rFonts w:ascii="Arial" w:hAnsi="Arial"/>
                <w:sz w:val="16"/>
              </w:rPr>
              <w:t xml:space="preserve">Warga memutuskan pada tahap (i), (ii), atau (iii).</w:t>
            </w:r>
          </w:p>
        </w:tc>
        <w:tc>
          <w:tcPr/>
          <w:p>
            <w:pPr>
              <w:pStyle w:val="Compact"/>
              <w:spacing w:after="20" w:line="264" w:lineRule="auto"/>
              <w:jc w:val="left"/>
            </w:pPr>
            <w:r>
              <w:rPr>
                <w:rFonts w:ascii="Arial" w:hAnsi="Arial"/>
                <w:sz w:val="16"/>
              </w:rPr>
              <w:t xml:space="preserve">Berita acara keputusan</w:t>
            </w:r>
          </w:p>
        </w:tc>
        <w:tc>
          <w:tcPr/>
          <w:p>
            <w:pPr>
              <w:pStyle w:val="Compact"/>
              <w:spacing w:after="20" w:line="264" w:lineRule="auto"/>
              <w:jc w:val="left"/>
            </w:pPr>
            <w:r>
              <w:rPr>
                <w:rFonts w:ascii="Arial" w:hAnsi="Arial"/>
                <w:sz w:val="16"/>
              </w:rPr>
              <w:t xml:space="preserve">PR 2.6.4</w:t>
            </w:r>
            <w:r>
              <w:rPr>
                <w:rFonts w:ascii="Arial" w:hAnsi="Arial"/>
                <w:sz w:val="16"/>
              </w:rPr>
              <w:t xml:space="preserve"> </w:t>
            </w:r>
            <w:r>
              <w:rPr>
                <w:bCs/>
                <w:rFonts w:ascii="Arial" w:hAnsi="Arial"/>
                <w:b/>
                <w:sz w:val="16"/>
              </w:rPr>
              <w:t xml:space="preserve">[W]</w:t>
            </w:r>
          </w:p>
        </w:tc>
      </w:tr>
      <w:tr>
        <w:tc>
          <w:tcPr/>
          <w:p>
            <w:pPr>
              <w:pStyle w:val="Compact"/>
              <w:spacing w:after="20" w:line="264" w:lineRule="auto"/>
              <w:jc w:val="left"/>
            </w:pPr>
            <w:r>
              <w:rPr>
                <w:rFonts w:ascii="Arial" w:hAnsi="Arial"/>
                <w:sz w:val="16"/>
              </w:rPr>
              <w:t xml:space="preserve">L5. Penyusunan kesepakatan rinci</w:t>
            </w:r>
          </w:p>
        </w:tc>
        <w:tc>
          <w:tcPr/>
          <w:p>
            <w:pPr>
              <w:pStyle w:val="Compact"/>
              <w:spacing w:after="20" w:line="264" w:lineRule="auto"/>
              <w:jc w:val="left"/>
            </w:pPr>
            <w:r>
              <w:rPr>
                <w:rFonts w:ascii="Arial" w:hAnsi="Arial"/>
                <w:sz w:val="16"/>
              </w:rPr>
              <w:t xml:space="preserve">BSM, Land Management Plan, Project Agreement, mekanisme keluhan.</w:t>
            </w:r>
          </w:p>
        </w:tc>
        <w:tc>
          <w:tcPr/>
          <w:p>
            <w:pPr>
              <w:pStyle w:val="Compact"/>
              <w:spacing w:after="20" w:line="264" w:lineRule="auto"/>
              <w:jc w:val="left"/>
            </w:pPr>
            <w:r>
              <w:rPr>
                <w:rFonts w:ascii="Arial" w:hAnsi="Arial"/>
                <w:sz w:val="16"/>
              </w:rPr>
              <w:t xml:space="preserve">Dokumen kesepakatan</w:t>
            </w:r>
          </w:p>
        </w:tc>
        <w:tc>
          <w:tcPr/>
          <w:p>
            <w:pPr>
              <w:pStyle w:val="Compact"/>
              <w:spacing w:after="20" w:line="264" w:lineRule="auto"/>
              <w:jc w:val="left"/>
            </w:pPr>
            <w:r>
              <w:rPr>
                <w:rFonts w:ascii="Arial" w:hAnsi="Arial"/>
                <w:sz w:val="16"/>
              </w:rPr>
              <w:t xml:space="preserve">PR 3.14, 3.16, 3.17, 3.18</w:t>
            </w:r>
            <w:r>
              <w:rPr>
                <w:rFonts w:ascii="Arial" w:hAnsi="Arial"/>
                <w:sz w:val="16"/>
              </w:rPr>
              <w:t xml:space="preserve"> </w:t>
            </w:r>
            <w:r>
              <w:rPr>
                <w:bCs/>
                <w:rFonts w:ascii="Arial" w:hAnsi="Arial"/>
                <w:b/>
                <w:sz w:val="16"/>
              </w:rPr>
              <w:t xml:space="preserve">[W]</w:t>
            </w:r>
          </w:p>
        </w:tc>
      </w:tr>
      <w:tr>
        <w:tc>
          <w:tcPr/>
          <w:p>
            <w:pPr>
              <w:pStyle w:val="Compact"/>
              <w:spacing w:after="20" w:line="264" w:lineRule="auto"/>
              <w:jc w:val="left"/>
            </w:pPr>
            <w:r>
              <w:rPr>
                <w:rFonts w:ascii="Arial" w:hAnsi="Arial"/>
                <w:sz w:val="16"/>
              </w:rPr>
              <w:t xml:space="preserve">L6. Konsultasi berkelanjutan dan pembaruan persetujuan</w:t>
            </w:r>
          </w:p>
        </w:tc>
        <w:tc>
          <w:tcPr/>
          <w:p>
            <w:pPr>
              <w:pStyle w:val="Compact"/>
              <w:spacing w:after="20" w:line="264" w:lineRule="auto"/>
              <w:jc w:val="left"/>
            </w:pPr>
            <w:r>
              <w:rPr>
                <w:rFonts w:ascii="Arial" w:hAnsi="Arial"/>
                <w:sz w:val="16"/>
              </w:rPr>
              <w:t xml:space="preserve">Pembaruan tahunan, public hearing, re-konfirmasi berkala, perluasan.</w:t>
            </w:r>
          </w:p>
        </w:tc>
        <w:tc>
          <w:tcPr/>
          <w:p>
            <w:pPr>
              <w:pStyle w:val="Compact"/>
              <w:spacing w:after="20" w:line="264" w:lineRule="auto"/>
              <w:jc w:val="left"/>
            </w:pPr>
            <w:r>
              <w:rPr>
                <w:rFonts w:ascii="Arial" w:hAnsi="Arial"/>
                <w:sz w:val="16"/>
              </w:rPr>
              <w:t xml:space="preserve">Laporan tahunan, notulen</w:t>
            </w:r>
          </w:p>
        </w:tc>
        <w:tc>
          <w:tcPr/>
          <w:p>
            <w:pPr>
              <w:pStyle w:val="Compact"/>
              <w:spacing w:after="20" w:line="264" w:lineRule="auto"/>
              <w:jc w:val="left"/>
            </w:pPr>
            <w:r>
              <w:rPr>
                <w:rFonts w:ascii="Arial" w:hAnsi="Arial"/>
                <w:sz w:val="16"/>
              </w:rPr>
              <w:t xml:space="preserve">PR 2.5.4, 2.6.5; AR-T §2.3</w:t>
            </w:r>
            <w:r>
              <w:rPr>
                <w:rFonts w:ascii="Arial" w:hAnsi="Arial"/>
                <w:sz w:val="16"/>
              </w:rPr>
              <w:t xml:space="preserve"> </w:t>
            </w:r>
            <w:r>
              <w:rPr>
                <w:bCs/>
                <w:rFonts w:ascii="Arial" w:hAnsi="Arial"/>
                <w:b/>
                <w:sz w:val="16"/>
              </w:rPr>
              <w:t xml:space="preserve">[W]</w:t>
            </w:r>
          </w:p>
        </w:tc>
      </w:tr>
    </w:tbl>
    <w:bookmarkEnd w:id="30"/>
    <w:bookmarkStart w:id="31" w:name="jawaban-atas-sepuluh-pertanyaan-waktu"/>
    <w:p>
      <w:pPr>
        <w:pStyle w:val="Heading2"/>
      </w:pPr>
      <w:r>
        <w:t xml:space="preserve">3.2 Jawaban atas sepuluh pertanyaan waktu</w:t>
      </w:r>
    </w:p>
    <w:p>
      <w:pPr>
        <w:pStyle w:val="FirstParagraph"/>
      </w:pPr>
      <w:r>
        <w:rPr>
          <w:bCs/>
          <w:b/>
        </w:rPr>
        <w:t xml:space="preserve">1. Apakah FPIC harus selesai sebelum PIN diajukan?</w:t>
      </w:r>
      <w:r>
        <w:t xml:space="preserve"> </w:t>
      </w:r>
      <w:r>
        <w:t xml:space="preserve">Tidak ada teks mengikat yang mengatakan demikian, dan secara konseptual FPIC tidak pernah</w:t>
      </w:r>
      <w:r>
        <w:t xml:space="preserve"> </w:t>
      </w:r>
      <w:r>
        <w:t xml:space="preserve">“</w:t>
      </w:r>
      <w:r>
        <w:t xml:space="preserve">selesai</w:t>
      </w:r>
      <w:r>
        <w:t xml:space="preserve">”</w:t>
      </w:r>
      <w:r>
        <w:t xml:space="preserve">. PIN-T §2.5 meminta deskripsi proses FPIC yang</w:t>
      </w:r>
      <w:r>
        <w:t xml:space="preserve"> </w:t>
      </w:r>
      <w:r>
        <w:rPr>
          <w:iCs/>
          <w:i/>
        </w:rPr>
        <w:t xml:space="preserve">akan</w:t>
      </w:r>
      <w:r>
        <w:t xml:space="preserve"> </w:t>
      </w:r>
      <w:r>
        <w:t xml:space="preserve">diikuti untuk areal awal. Tahap (iii)</w:t>
      </w:r>
      <w:r>
        <w:t xml:space="preserve"> </w:t>
      </w:r>
      <w:r>
        <w:t xml:space="preserve">“</w:t>
      </w:r>
      <w:r>
        <w:t xml:space="preserve">melaksanakan proyek</w:t>
      </w:r>
      <w:r>
        <w:t xml:space="preserve">”</w:t>
      </w:r>
      <w:r>
        <w:t xml:space="preserve"> </w:t>
      </w:r>
      <w:r>
        <w:t xml:space="preserve">secara logis baru dapat diputuskan setelah desain, BSM, dan PA tersedia, yaitu menjelang PDD. Namun ada tiga sinyal kuat bahwa tahap (i) diharapkan sudah terjadi sebelum PIN: toolkit menandai FPIC melalui Community Meeting sebagai</w:t>
      </w:r>
      <w:r>
        <w:t xml:space="preserve"> </w:t>
      </w:r>
      <w:r>
        <w:rPr>
          <w:iCs/>
          <w:i/>
        </w:rPr>
        <w:t xml:space="preserve">Required</w:t>
      </w:r>
      <w:r>
        <w:t xml:space="preserve"> </w:t>
      </w:r>
      <w:r>
        <w:t xml:space="preserve">di PIN</w:t>
      </w:r>
      <w:r>
        <w:t xml:space="preserve"> </w:t>
      </w:r>
      <w:r>
        <w:rPr>
          <w:bCs/>
          <w:b/>
        </w:rPr>
        <w:t xml:space="preserve">[P]</w:t>
      </w:r>
      <w:r>
        <w:t xml:space="preserve"> </w:t>
      </w:r>
      <w:r>
        <w:t xml:space="preserve">(TK-Intro hlm. 18); Annex 4 PIN menanyakan dokumentasi persetujuan prinsip tahap (i)</w:t>
      </w:r>
      <w:r>
        <w:t xml:space="preserve"> </w:t>
      </w:r>
      <w:r>
        <w:rPr>
          <w:bCs/>
          <w:b/>
        </w:rPr>
        <w:t xml:space="preserve">[W]</w:t>
      </w:r>
      <w:r>
        <w:t xml:space="preserve"> </w:t>
      </w:r>
      <w:r>
        <w:t xml:space="preserve">sebagai pertanyaan yang wajib dijawab (PIN-T Annex 4 Section C); dan PR 2.6.5 mewajibkan persetujuan diminta sebelum kegiatan berlangsung</w:t>
      </w:r>
      <w:r>
        <w:t xml:space="preserve"> </w:t>
      </w:r>
      <w:r>
        <w:rPr>
          <w:bCs/>
          <w:b/>
        </w:rPr>
        <w:t xml:space="preserve">[W]</w:t>
      </w:r>
      <w:r>
        <w:t xml:space="preserve">. Pengajuan PIN menerbitkan nama proyek, wilayah, dan calon peserta di pipeline publik setelah disetujui (PM §2.2, hlm. 9). Rekomendasi: perlakukan keputusan tahap (i) sebagai gerbang wajib internal sebelum PIN.</w:t>
      </w:r>
      <w:r>
        <w:t xml:space="preserve"> </w:t>
      </w:r>
      <w:r>
        <w:rPr>
          <w:bCs/>
          <w:b/>
        </w:rPr>
        <w:t xml:space="preserve">[S]</w:t>
      </w:r>
      <w:r>
        <w:t xml:space="preserve"> </w:t>
      </w:r>
      <w:r>
        <w:t xml:space="preserve">Status formal:</w:t>
      </w:r>
      <w:r>
        <w:t xml:space="preserve"> </w:t>
      </w:r>
      <w:r>
        <w:rPr>
          <w:bCs/>
          <w:b/>
        </w:rPr>
        <w:t xml:space="preserve">[?]</w:t>
      </w:r>
      <w:r>
        <w:t xml:space="preserve">.</w:t>
      </w:r>
    </w:p>
    <w:p>
      <w:pPr>
        <w:pStyle w:val="BodyText"/>
      </w:pPr>
      <w:r>
        <w:rPr>
          <w:bCs/>
          <w:b/>
        </w:rPr>
        <w:t xml:space="preserve">2. Bukti FPIC apa yang harus menyertai PIN?</w:t>
      </w:r>
      <w:r>
        <w:t xml:space="preserve"> </w:t>
      </w:r>
      <w:r>
        <w:t xml:space="preserve">Teks mengikat tidak mewajibkan lampiran bukti FPIC tertentu di PIN. PIN-T meminta: deskripsi pemangku dan pemegang hak (§2.1), proses partisipatif (§2.4), proses FPIC (§2.5), tata kelola (§4.1), bukti pemberitahuan ke otoritas (Annex 5), dan kuesioner skrining E&amp;S yang menanyakan status analisis pemangku, pemahaman proses keputusan lokal, pemberitahuan ke semua pemangku, dan dokumentasi persetujuan prinsip (Annex 4). Lampiran non-Inggris memerlukan terjemahan bagian relevan (PIN-T, instruksi umum). Paket minimum yang direkomendasikan ada di Bagian 15 (jawaban A).</w:t>
      </w:r>
    </w:p>
    <w:p>
      <w:pPr>
        <w:pStyle w:val="BodyText"/>
      </w:pPr>
      <w:r>
        <w:rPr>
          <w:bCs/>
          <w:b/>
        </w:rPr>
        <w:t xml:space="preserve">3. Apakah konsultasi awal atau persetujuan prinsip memenuhi persyaratan tahap PIN?</w:t>
      </w:r>
      <w:r>
        <w:t xml:space="preserve"> </w:t>
      </w:r>
      <w:r>
        <w:t xml:space="preserve">Persetujuan prinsip untuk</w:t>
      </w:r>
      <w:r>
        <w:t xml:space="preserve"> </w:t>
      </w:r>
      <w:r>
        <w:t xml:space="preserve">“</w:t>
      </w:r>
      <w:r>
        <w:t xml:space="preserve">mempertimbangkan proyek</w:t>
      </w:r>
      <w:r>
        <w:t xml:space="preserve">”</w:t>
      </w:r>
      <w:r>
        <w:t xml:space="preserve"> </w:t>
      </w:r>
      <w:r>
        <w:t xml:space="preserve">adalah persis tahap (i) PR 2.6.4 dan persis yang ditanyakan PIN-T Annex 4. Ia memenuhi kebutuhan tahap PIN</w:t>
      </w:r>
      <w:r>
        <w:t xml:space="preserve"> </w:t>
      </w:r>
      <w:r>
        <w:rPr>
          <w:iCs/>
          <w:i/>
        </w:rPr>
        <w:t xml:space="preserve">jika</w:t>
      </w:r>
      <w:r>
        <w:t xml:space="preserve"> </w:t>
      </w:r>
      <w:r>
        <w:t xml:space="preserve">diambil secara kolektif oleh pemegang hak melalui proses yang mereka tetapkan, berdasarkan informasi yang memadai untuk keputusan tersebut, dan didokumentasikan. Konsultasi awal tanpa keputusan (L3 tanpa L4) tidak memenuhinya.</w:t>
      </w:r>
      <w:r>
        <w:t xml:space="preserve"> </w:t>
      </w:r>
      <w:r>
        <w:rPr>
          <w:bCs/>
          <w:b/>
        </w:rPr>
        <w:t xml:space="preserve">[W]</w:t>
      </w:r>
      <w:r>
        <w:t xml:space="preserve"> </w:t>
      </w:r>
      <w:r>
        <w:t xml:space="preserve">untuk unsur keputusan;</w:t>
      </w:r>
      <w:r>
        <w:t xml:space="preserve"> </w:t>
      </w:r>
      <w:r>
        <w:rPr>
          <w:bCs/>
          <w:b/>
        </w:rPr>
        <w:t xml:space="preserve">[?]</w:t>
      </w:r>
      <w:r>
        <w:t xml:space="preserve"> </w:t>
      </w:r>
      <w:r>
        <w:t xml:space="preserve">untuk kecukupan di mata reviewer PIN.</w:t>
      </w:r>
    </w:p>
    <w:p>
      <w:pPr>
        <w:pStyle w:val="BodyText"/>
      </w:pPr>
      <w:r>
        <w:rPr>
          <w:bCs/>
          <w:b/>
        </w:rPr>
        <w:t xml:space="preserve">4. Apakah rincian proyek lengkap harus diungkap pada tahap PIN?</w:t>
      </w:r>
      <w:r>
        <w:t xml:space="preserve"> </w:t>
      </w:r>
      <w:r>
        <w:t xml:space="preserve">PR 2.6.6 mewajibkan informasi</w:t>
      </w:r>
      <w:r>
        <w:t xml:space="preserve"> </w:t>
      </w:r>
      <w:r>
        <w:t xml:space="preserve">“</w:t>
      </w:r>
      <w:r>
        <w:t xml:space="preserve">accurate, timely and sufficient</w:t>
      </w:r>
      <w:r>
        <w:t xml:space="preserve">”</w:t>
      </w:r>
      <w:r>
        <w:t xml:space="preserve">, termasuk</w:t>
      </w:r>
      <w:r>
        <w:t xml:space="preserve"> </w:t>
      </w:r>
      <w:r>
        <w:t xml:space="preserve">“</w:t>
      </w:r>
      <w:r>
        <w:t xml:space="preserve">full details of risks, responsibilities, and potential negative impacts</w:t>
      </w:r>
      <w:r>
        <w:t xml:space="preserve">”</w:t>
      </w:r>
      <w:r>
        <w:t xml:space="preserve">. Pada tahap (i), banyak rincian belum ada. Tafsiran yang dapat dipertanggungjawabkan: ungkapkan semua yang sudah diketahui, nyatakan dengan jujur apa yang belum diketahui dan kapan akan diputuskan, dan jelaskan bahwa warga akan diminta memutuskan lagi pada tahap (ii) dan (iii). Yang tidak boleh ditunda: sifat komitmen jangka panjang (periode kredit dan PR 3.11.1 tentang risiko pemeliharaan manfaat karbon minimal 50 tahun, yang perlu dijelaskan dengan hati-hati), kemungkinan pembatasan pemanfaatan gambut, ketidakpastian pendapatan, hak menolak.</w:t>
      </w:r>
      <w:r>
        <w:t xml:space="preserve"> </w:t>
      </w:r>
      <w:r>
        <w:rPr>
          <w:bCs/>
          <w:b/>
        </w:rPr>
        <w:t xml:space="preserve">[S]</w:t>
      </w:r>
      <w:r>
        <w:t xml:space="preserve">, dengan</w:t>
      </w:r>
      <w:r>
        <w:t xml:space="preserve"> </w:t>
      </w:r>
      <w:r>
        <w:rPr>
          <w:bCs/>
          <w:b/>
        </w:rPr>
        <w:t xml:space="preserve">[?]</w:t>
      </w:r>
      <w:r>
        <w:t xml:space="preserve"> </w:t>
      </w:r>
      <w:r>
        <w:t xml:space="preserve">tentang standar kecukupan informasi per tahap.</w:t>
      </w:r>
    </w:p>
    <w:p>
      <w:pPr>
        <w:pStyle w:val="BodyText"/>
      </w:pPr>
      <w:r>
        <w:rPr>
          <w:bCs/>
          <w:b/>
        </w:rPr>
        <w:t xml:space="preserve">5. Keputusan apa yang sah tetap dikembangkan sampai PDD?</w:t>
      </w:r>
      <w:r>
        <w:t xml:space="preserve"> </w:t>
      </w:r>
      <w:r>
        <w:t xml:space="preserve">Intervensi rinci dan logika proyek (PR 2.4, 3.5), Land Management Plan (PR 3.14), BSM (PR 3.16), mekanisme keluhan final (PR 3.17), Project Agreement (PR 3.18), indikator monitoring (PR 4), asesmen E&amp;S dan ESMP (PR 3.9; PDD-T Annex 10), struktur tata kelola final (PR 5.1). PIN-T tidak memuat bagian BSM, PA, atau LMP, sehingga ketiganya memang dirancang untuk fase PDD.</w:t>
      </w:r>
      <w:r>
        <w:t xml:space="preserve"> </w:t>
      </w:r>
      <w:r>
        <w:rPr>
          <w:bCs/>
          <w:b/>
        </w:rPr>
        <w:t xml:space="preserve">[W]</w:t>
      </w:r>
      <w:r>
        <w:t xml:space="preserve"> </w:t>
      </w:r>
      <w:r>
        <w:t xml:space="preserve">(berdasarkan isi template)</w:t>
      </w:r>
    </w:p>
    <w:p>
      <w:pPr>
        <w:pStyle w:val="BodyText"/>
      </w:pPr>
      <w:r>
        <w:rPr>
          <w:bCs/>
          <w:b/>
        </w:rPr>
        <w:t xml:space="preserve">6. Apakah FPIC harus diulang atau dikonfirmasi ulang setelah perubahan desain?</w:t>
      </w:r>
      <w:r>
        <w:t xml:space="preserve"> </w:t>
      </w:r>
      <w:r>
        <w:t xml:space="preserve">Ya. Definisi</w:t>
      </w:r>
      <w:r>
        <w:t xml:space="preserve"> </w:t>
      </w:r>
      <w:r>
        <w:t xml:space="preserve">“</w:t>
      </w:r>
      <w:r>
        <w:t xml:space="preserve">Consent</w:t>
      </w:r>
      <w:r>
        <w:t xml:space="preserve">”</w:t>
      </w:r>
      <w:r>
        <w:t xml:space="preserve"> </w:t>
      </w:r>
      <w:r>
        <w:t xml:space="preserve">memberi opsi untuk mempertimbangkan ulang jika kegiatan berubah atau ada informasi baru (GL hlm. 5)</w:t>
      </w:r>
      <w:r>
        <w:t xml:space="preserve"> </w:t>
      </w:r>
      <w:r>
        <w:rPr>
          <w:bCs/>
          <w:b/>
        </w:rPr>
        <w:t xml:space="preserve">[W]</w:t>
      </w:r>
      <w:r>
        <w:t xml:space="preserve">. PR 2.6.5 mewajibkan re-konfirmasi berkala. Perubahan PDD harus dilaporkan dan diperiksa (PR hlm. 5; PM §10)</w:t>
      </w:r>
      <w:r>
        <w:t xml:space="preserve"> </w:t>
      </w:r>
      <w:r>
        <w:rPr>
          <w:bCs/>
          <w:b/>
        </w:rPr>
        <w:t xml:space="preserve">[W]</w:t>
      </w:r>
      <w:r>
        <w:t xml:space="preserve">. Ambang perubahan yang memicu proses persetujuan baru tidak ditetapkan</w:t>
      </w:r>
      <w:r>
        <w:t xml:space="preserve"> </w:t>
      </w:r>
      <w:r>
        <w:rPr>
          <w:bCs/>
          <w:b/>
        </w:rPr>
        <w:t xml:space="preserve">[?]</w:t>
      </w:r>
      <w:r>
        <w:t xml:space="preserve">; usulan ambang ada di §8.6.</w:t>
      </w:r>
    </w:p>
    <w:p>
      <w:pPr>
        <w:pStyle w:val="BodyText"/>
      </w:pPr>
      <w:r>
        <w:rPr>
          <w:bCs/>
          <w:b/>
        </w:rPr>
        <w:t xml:space="preserve">7. Apa yang wajib sebelum validasi atau registrasi?</w:t>
      </w:r>
      <w:r>
        <w:t xml:space="preserve"> </w:t>
      </w:r>
      <w:r>
        <w:t xml:space="preserve">PDD lengkap dengan bukti FPIC awal (Annex 5), bukti desain partisipatif dan BSM (Annex 4), contoh Project Agreement (Annex 12), daftar areal awal dengan referensi PA (Annex 3), asesmen E&amp;S (Annex 10), bukti pemberitahuan otoritas (Annex 15)</w:t>
      </w:r>
      <w:r>
        <w:t xml:space="preserve"> </w:t>
      </w:r>
      <w:r>
        <w:rPr>
          <w:bCs/>
          <w:b/>
        </w:rPr>
        <w:t xml:space="preserve">[W]</w:t>
      </w:r>
      <w:r>
        <w:t xml:space="preserve">. PDD dipublikasikan untuk konsultasi publik 4 minggu sebelum kunjungan lapangan validasi (PM §4.2, §4.4)</w:t>
      </w:r>
      <w:r>
        <w:t xml:space="preserve"> </w:t>
      </w:r>
      <w:r>
        <w:rPr>
          <w:bCs/>
          <w:b/>
        </w:rPr>
        <w:t xml:space="preserve">[W]</w:t>
      </w:r>
      <w:r>
        <w:t xml:space="preserve">. Validator mewawancarai pemangku (PM §4.4) dan dapat bertemu kelompok rentan secara terpisah (VVPM hlm. 23–24; TK-T14 hlm. 2). Registrasi tidak boleh terjadi dengan CAR/NIR terbuka (PM §4.3)</w:t>
      </w:r>
      <w:r>
        <w:t xml:space="preserve"> </w:t>
      </w:r>
      <w:r>
        <w:rPr>
          <w:bCs/>
          <w:b/>
        </w:rPr>
        <w:t xml:space="preserve">[W]</w:t>
      </w:r>
      <w:r>
        <w:t xml:space="preserve">. Apakah</w:t>
      </w:r>
      <w:r>
        <w:t xml:space="preserve"> </w:t>
      </w:r>
      <w:r>
        <w:rPr>
          <w:iCs/>
          <w:i/>
        </w:rPr>
        <w:t xml:space="preserve">seluruh</w:t>
      </w:r>
      <w:r>
        <w:t xml:space="preserve"> </w:t>
      </w:r>
      <w:r>
        <w:t xml:space="preserve">PA harus sudah ditandatangani sebelum PDD diajukan tidak dinyatakan eksplisit; kolom</w:t>
      </w:r>
      <w:r>
        <w:t xml:space="preserve"> </w:t>
      </w:r>
      <w:r>
        <w:t xml:space="preserve">“</w:t>
      </w:r>
      <w:r>
        <w:t xml:space="preserve">Project agreement reference</w:t>
      </w:r>
      <w:r>
        <w:t xml:space="preserve">”</w:t>
      </w:r>
      <w:r>
        <w:t xml:space="preserve"> </w:t>
      </w:r>
      <w:r>
        <w:t xml:space="preserve">di Annex 3 mengindikasikan ya</w:t>
      </w:r>
      <w:r>
        <w:t xml:space="preserve"> </w:t>
      </w:r>
      <w:r>
        <w:rPr>
          <w:bCs/>
          <w:b/>
        </w:rPr>
        <w:t xml:space="preserve">[?]</w:t>
      </w:r>
      <w:r>
        <w:t xml:space="preserve">.</w:t>
      </w:r>
    </w:p>
    <w:p>
      <w:pPr>
        <w:pStyle w:val="BodyText"/>
      </w:pPr>
      <w:r>
        <w:rPr>
          <w:bCs/>
          <w:b/>
        </w:rPr>
        <w:t xml:space="preserve">8. Bagaimana FPIC terhubung dengan perjanjian bagi hasil?</w:t>
      </w:r>
      <w:r>
        <w:t xml:space="preserve"> </w:t>
      </w:r>
      <w:r>
        <w:t xml:space="preserve">Langsung dan berlapis. Project Agreement wajib dibuat sesuai prinsip FPIC (PR 3.18.1) dan wajib memuat ringkasan BSM dengan jumlah minimum yang berhak diterima peserta dan konsekuensi bila target tidak tercapai (PR 3.16.6). BSM wajib dikembangkan secara iteratif bersama peserta, draf dan final dibagikan (PR 3.16.1). Artinya keputusan tahap (iii) tidak</w:t>
      </w:r>
      <w:r>
        <w:t xml:space="preserve"> </w:t>
      </w:r>
      <w:r>
        <w:t xml:space="preserve">“</w:t>
      </w:r>
      <w:r>
        <w:t xml:space="preserve">informed</w:t>
      </w:r>
      <w:r>
        <w:t xml:space="preserve">”</w:t>
      </w:r>
      <w:r>
        <w:t xml:space="preserve"> </w:t>
      </w:r>
      <w:r>
        <w:t xml:space="preserve">tanpa BSM final.</w:t>
      </w:r>
      <w:r>
        <w:t xml:space="preserve"> </w:t>
      </w:r>
      <w:r>
        <w:rPr>
          <w:bCs/>
          <w:b/>
        </w:rPr>
        <w:t xml:space="preserve">[W]</w:t>
      </w:r>
    </w:p>
    <w:p>
      <w:pPr>
        <w:pStyle w:val="BodyText"/>
      </w:pPr>
      <w:r>
        <w:rPr>
          <w:bCs/>
          <w:b/>
        </w:rPr>
        <w:t xml:space="preserve">9. Apakah ada periode minimum pemberitahuan, durasi konsultasi, atau masa berlaku?</w:t>
      </w:r>
      <w:r>
        <w:t xml:space="preserve"> </w:t>
      </w:r>
      <w:r>
        <w:t xml:space="preserve">Tidak ada di dokumen mengikat. Angka yang ada: pemberitahuan rapat</w:t>
      </w:r>
      <w:r>
        <w:t xml:space="preserve"> </w:t>
      </w:r>
      <w:r>
        <w:t xml:space="preserve">“</w:t>
      </w:r>
      <w:r>
        <w:t xml:space="preserve">a few days advance notice (less than a week)</w:t>
      </w:r>
      <w:r>
        <w:t xml:space="preserve">”</w:t>
      </w:r>
      <w:r>
        <w:t xml:space="preserve"> </w:t>
      </w:r>
      <w:r>
        <w:rPr>
          <w:bCs/>
          <w:b/>
        </w:rPr>
        <w:t xml:space="preserve">[P]</w:t>
      </w:r>
      <w:r>
        <w:t xml:space="preserve"> </w:t>
      </w:r>
      <w:r>
        <w:t xml:space="preserve">(TK-T12 hlm. 5); konsultasi publik PDD 4 minggu</w:t>
      </w:r>
      <w:r>
        <w:t xml:space="preserve"> </w:t>
      </w:r>
      <w:r>
        <w:rPr>
          <w:bCs/>
          <w:b/>
        </w:rPr>
        <w:t xml:space="preserve">[W]</w:t>
      </w:r>
      <w:r>
        <w:t xml:space="preserve"> </w:t>
      </w:r>
      <w:r>
        <w:t xml:space="preserve">(PM §4.2), tetapi ini konsultasi publik global di situs Plan Vivo, bukan musyawarah warga; pembaruan proyek minimal setahun sekali</w:t>
      </w:r>
      <w:r>
        <w:t xml:space="preserve"> </w:t>
      </w:r>
      <w:r>
        <w:rPr>
          <w:bCs/>
          <w:b/>
        </w:rPr>
        <w:t xml:space="preserve">[W]</w:t>
      </w:r>
      <w:r>
        <w:t xml:space="preserve"> </w:t>
      </w:r>
      <w:r>
        <w:t xml:space="preserve">(PR 2.5.4). Pedoman ini mengusulkan jeda pertimbangan minimal 14 hari antara pengungkapan informasi dan keputusan, atau lebih bila warga meminta</w:t>
      </w:r>
      <w:r>
        <w:t xml:space="preserve"> </w:t>
      </w:r>
      <w:r>
        <w:rPr>
          <w:bCs/>
          <w:b/>
        </w:rPr>
        <w:t xml:space="preserve">[S]</w:t>
      </w:r>
      <w:r>
        <w:t xml:space="preserve">.</w:t>
      </w:r>
    </w:p>
    <w:p>
      <w:pPr>
        <w:pStyle w:val="BodyText"/>
      </w:pPr>
      <w:r>
        <w:rPr>
          <w:bCs/>
          <w:b/>
        </w:rPr>
        <w:t xml:space="preserve">10. Apa yang terjadi bila sebagian pemangku menolak?</w:t>
      </w:r>
      <w:r>
        <w:t xml:space="preserve"> </w:t>
      </w:r>
      <w:r>
        <w:t xml:space="preserve">Standar mengakui</w:t>
      </w:r>
      <w:r>
        <w:t xml:space="preserve"> </w:t>
      </w:r>
      <w:r>
        <w:t xml:space="preserve">“</w:t>
      </w:r>
      <w:r>
        <w:t xml:space="preserve">No</w:t>
      </w:r>
      <w:r>
        <w:t xml:space="preserve">”</w:t>
      </w:r>
      <w:r>
        <w:t xml:space="preserve"> </w:t>
      </w:r>
      <w:r>
        <w:t xml:space="preserve">sebagai keputusan sah dan melarang asumsi bahwa persetujuan otomatis diberikan (GL hlm. 5; PR hlm. 16)</w:t>
      </w:r>
      <w:r>
        <w:t xml:space="preserve"> </w:t>
      </w:r>
      <w:r>
        <w:rPr>
          <w:bCs/>
          <w:b/>
        </w:rPr>
        <w:t xml:space="preserve">[W]</w:t>
      </w:r>
      <w:r>
        <w:t xml:space="preserve">. Standar tidak mengatur aturan mayoritas, kuorum, atau penanganan penolakan sebagian; itu diserahkan pada proses keputusan pemegang hak (PR 2.6.3)</w:t>
      </w:r>
      <w:r>
        <w:t xml:space="preserve"> </w:t>
      </w:r>
      <w:r>
        <w:rPr>
          <w:bCs/>
          <w:b/>
        </w:rPr>
        <w:t xml:space="preserve">[W]</w:t>
      </w:r>
      <w:r>
        <w:t xml:space="preserve">. Konsekuensi praktis yang diusulkan: penolakan kolektif berarti berhenti; penolakan oleh subkelompok dengan hak berbeda atas bagian areal tertentu berarti bagian itu dikeluarkan atau dinegosiasi ulang; ketidaksetujuan individu dicatat, ditindaklanjuti, dan dapat dibawa ke mekanisme keluhan</w:t>
      </w:r>
      <w:r>
        <w:t xml:space="preserve"> </w:t>
      </w:r>
      <w:r>
        <w:rPr>
          <w:bCs/>
          <w:b/>
        </w:rPr>
        <w:t xml:space="preserve">[S]</w:t>
      </w:r>
      <w:r>
        <w:t xml:space="preserve">. Lihat §8.5.</w:t>
      </w:r>
    </w:p>
    <w:bookmarkEnd w:id="31"/>
    <w:bookmarkStart w:id="32" w:name="tabel-keputusan-stage-gate"/>
    <w:p>
      <w:pPr>
        <w:pStyle w:val="Heading2"/>
      </w:pPr>
      <w:r>
        <w:t xml:space="preserve">3.3 Tabel keputusan stage-gate</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Gerbang</w:t>
            </w:r>
          </w:p>
        </w:tc>
        <w:tc>
          <w:tcPr>
            <w:shd w:val="clear" w:fill="E4ECE8"/>
          </w:tcPr>
          <w:p>
            <w:pPr>
              <w:pStyle w:val="Compact"/>
              <w:spacing w:after="20" w:line="264" w:lineRule="auto"/>
              <w:jc w:val="left"/>
            </w:pPr>
            <w:r>
              <w:rPr>
                <w:rFonts w:ascii="Arial" w:hAnsi="Arial"/>
                <w:b/>
                <w:sz w:val="16"/>
              </w:rPr>
              <w:t xml:space="preserve">Prasyarat FPIC dan keterlibatan</w:t>
            </w:r>
          </w:p>
        </w:tc>
        <w:tc>
          <w:tcPr>
            <w:shd w:val="clear" w:fill="E4ECE8"/>
          </w:tcPr>
          <w:p>
            <w:pPr>
              <w:pStyle w:val="Compact"/>
              <w:spacing w:after="20" w:line="264" w:lineRule="auto"/>
              <w:jc w:val="left"/>
            </w:pPr>
            <w:r>
              <w:rPr>
                <w:rFonts w:ascii="Arial" w:hAnsi="Arial"/>
                <w:b/>
                <w:sz w:val="16"/>
              </w:rPr>
              <w:t xml:space="preserve">Status</w:t>
            </w:r>
          </w:p>
        </w:tc>
        <w:tc>
          <w:tcPr>
            <w:shd w:val="clear" w:fill="E4ECE8"/>
          </w:tcPr>
          <w:p>
            <w:pPr>
              <w:pStyle w:val="Compact"/>
              <w:spacing w:after="20" w:line="264" w:lineRule="auto"/>
              <w:jc w:val="left"/>
            </w:pPr>
            <w:r>
              <w:rPr>
                <w:rFonts w:ascii="Arial" w:hAnsi="Arial"/>
                <w:b/>
                <w:sz w:val="16"/>
              </w:rPr>
              <w:t xml:space="preserve">Bila tidak terpenuhi</w:t>
            </w:r>
          </w:p>
        </w:tc>
      </w:tr>
      <w:tr>
        <w:tc>
          <w:tcPr/>
          <w:p>
            <w:pPr>
              <w:pStyle w:val="Compact"/>
              <w:spacing w:after="20" w:line="264" w:lineRule="auto"/>
              <w:jc w:val="left"/>
            </w:pPr>
            <w:r>
              <w:rPr>
                <w:bCs/>
                <w:rFonts w:ascii="Arial" w:hAnsi="Arial"/>
                <w:b/>
                <w:sz w:val="16"/>
              </w:rPr>
              <w:t xml:space="preserve">G0 — Masuk lapangan</w:t>
            </w:r>
          </w:p>
        </w:tc>
        <w:tc>
          <w:tcPr/>
          <w:p>
            <w:pPr>
              <w:pStyle w:val="Compact"/>
              <w:spacing w:after="20" w:line="264" w:lineRule="auto"/>
              <w:jc w:val="left"/>
            </w:pPr>
            <w:r>
              <w:rPr>
                <w:rFonts w:ascii="Arial" w:hAnsi="Arial"/>
                <w:sz w:val="16"/>
              </w:rPr>
              <w:t xml:space="preserve">Izin informal dari pemerintah desa dan LPHD untuk melakukan kunjungan perkenalan; tim memahami positionality; mekanisme keluhan sementara siap.</w:t>
            </w:r>
          </w:p>
        </w:tc>
        <w:tc>
          <w:tcPr/>
          <w:p>
            <w:pPr>
              <w:pStyle w:val="Compact"/>
              <w:spacing w:after="20" w:line="264" w:lineRule="auto"/>
              <w:jc w:val="left"/>
            </w:pPr>
            <w:r>
              <w:rPr>
                <w:rFonts w:ascii="Arial" w:hAnsi="Arial"/>
                <w:sz w:val="16"/>
              </w:rPr>
              <w:t xml:space="preserve">[P]/[S]</w:t>
            </w:r>
          </w:p>
        </w:tc>
        <w:tc>
          <w:tcPr/>
          <w:p>
            <w:pPr>
              <w:pStyle w:val="Compact"/>
              <w:spacing w:after="20" w:line="264" w:lineRule="auto"/>
              <w:jc w:val="left"/>
            </w:pPr>
            <w:r>
              <w:rPr>
                <w:rFonts w:ascii="Arial" w:hAnsi="Arial"/>
                <w:sz w:val="16"/>
              </w:rPr>
              <w:t xml:space="preserve">Tunda kunjungan berikutnya.</w:t>
            </w:r>
          </w:p>
        </w:tc>
      </w:tr>
      <w:tr>
        <w:tc>
          <w:tcPr/>
          <w:p>
            <w:pPr>
              <w:pStyle w:val="Compact"/>
              <w:spacing w:after="20" w:line="264" w:lineRule="auto"/>
              <w:jc w:val="left"/>
            </w:pPr>
            <w:r>
              <w:rPr>
                <w:bCs/>
                <w:rFonts w:ascii="Arial" w:hAnsi="Arial"/>
                <w:b/>
                <w:sz w:val="16"/>
              </w:rPr>
              <w:t xml:space="preserve">G1 — PIN</w:t>
            </w:r>
          </w:p>
        </w:tc>
        <w:tc>
          <w:tcPr/>
          <w:p>
            <w:pPr>
              <w:pStyle w:val="Compact"/>
              <w:spacing w:after="20" w:line="264" w:lineRule="auto"/>
              <w:jc w:val="left"/>
            </w:pPr>
            <w:r>
              <w:rPr>
                <w:rFonts w:ascii="Arial" w:hAnsi="Arial"/>
                <w:sz w:val="16"/>
              </w:rPr>
              <w:t xml:space="preserve">(a) Analisis pemangku awal (Tool 1) dan identifikasi pemegang hak; (b) informasi diberikan kepada semua pemangku; (c) proses dan jadwal keputusan disepakati warga; (d) keputusan kolektif tahap (i) terdokumentasi; (e) skrining E&amp;S Annex 4; (f) pemberitahuan otoritas (Annex 5); (g) SEP awal.</w:t>
            </w:r>
          </w:p>
        </w:tc>
        <w:tc>
          <w:tcPr/>
          <w:p>
            <w:pPr>
              <w:pStyle w:val="Compact"/>
              <w:spacing w:after="20" w:line="264" w:lineRule="auto"/>
              <w:jc w:val="left"/>
            </w:pPr>
            <w:r>
              <w:rPr>
                <w:rFonts w:ascii="Arial" w:hAnsi="Arial"/>
                <w:sz w:val="16"/>
              </w:rPr>
              <w:t xml:space="preserve">(a), (e), (f) [W]; (b) [W] PR 2.5.2 berlaku selama fase desain; (c), (d) [?]/[S]; (g) [S]</w:t>
            </w:r>
          </w:p>
        </w:tc>
        <w:tc>
          <w:tcPr/>
          <w:p>
            <w:pPr>
              <w:pStyle w:val="Compact"/>
              <w:spacing w:after="20" w:line="264" w:lineRule="auto"/>
              <w:jc w:val="left"/>
            </w:pPr>
            <w:r>
              <w:rPr>
                <w:rFonts w:ascii="Arial" w:hAnsi="Arial"/>
                <w:sz w:val="16"/>
              </w:rPr>
              <w:t xml:space="preserve">Tidak mengajukan PIN. Bila (d)</w:t>
            </w:r>
            <w:r>
              <w:rPr>
                <w:rFonts w:ascii="Arial" w:hAnsi="Arial"/>
                <w:sz w:val="16"/>
              </w:rPr>
              <w:t xml:space="preserve"> </w:t>
            </w:r>
            <w:r>
              <w:rPr>
                <w:rFonts w:ascii="Arial" w:hAnsi="Arial"/>
                <w:sz w:val="16"/>
              </w:rPr>
              <w:t xml:space="preserve">“</w:t>
            </w:r>
            <w:r>
              <w:rPr>
                <w:rFonts w:ascii="Arial" w:hAnsi="Arial"/>
                <w:sz w:val="16"/>
              </w:rPr>
              <w:t xml:space="preserve">Tidak</w:t>
            </w:r>
            <w:r>
              <w:rPr>
                <w:rFonts w:ascii="Arial" w:hAnsi="Arial"/>
                <w:sz w:val="16"/>
              </w:rPr>
              <w:t xml:space="preserve">”</w:t>
            </w:r>
            <w:r>
              <w:rPr>
                <w:rFonts w:ascii="Arial" w:hAnsi="Arial"/>
                <w:sz w:val="16"/>
              </w:rPr>
              <w:t xml:space="preserve">: hentikan; bila</w:t>
            </w:r>
            <w:r>
              <w:rPr>
                <w:rFonts w:ascii="Arial" w:hAnsi="Arial"/>
                <w:sz w:val="16"/>
              </w:rPr>
              <w:t xml:space="preserve"> </w:t>
            </w:r>
            <w:r>
              <w:rPr>
                <w:rFonts w:ascii="Arial" w:hAnsi="Arial"/>
                <w:sz w:val="16"/>
              </w:rPr>
              <w:t xml:space="preserve">“</w:t>
            </w:r>
            <w:r>
              <w:rPr>
                <w:rFonts w:ascii="Arial" w:hAnsi="Arial"/>
                <w:sz w:val="16"/>
              </w:rPr>
              <w:t xml:space="preserve">Ya dengan syarat</w:t>
            </w:r>
            <w:r>
              <w:rPr>
                <w:rFonts w:ascii="Arial" w:hAnsi="Arial"/>
                <w:sz w:val="16"/>
              </w:rPr>
              <w:t xml:space="preserve">”</w:t>
            </w:r>
            <w:r>
              <w:rPr>
                <w:rFonts w:ascii="Arial" w:hAnsi="Arial"/>
                <w:sz w:val="16"/>
              </w:rPr>
              <w:t xml:space="preserve">: masukkan syarat ke PIN dan SEP.</w:t>
            </w:r>
          </w:p>
        </w:tc>
      </w:tr>
      <w:tr>
        <w:tc>
          <w:tcPr/>
          <w:p>
            <w:pPr>
              <w:pStyle w:val="Compact"/>
              <w:spacing w:after="20" w:line="264" w:lineRule="auto"/>
              <w:jc w:val="left"/>
            </w:pPr>
            <w:r>
              <w:rPr>
                <w:bCs/>
                <w:rFonts w:ascii="Arial" w:hAnsi="Arial"/>
                <w:b/>
                <w:sz w:val="16"/>
              </w:rPr>
              <w:t xml:space="preserve">G2 — Mulai desain PDD</w:t>
            </w:r>
          </w:p>
        </w:tc>
        <w:tc>
          <w:tcPr/>
          <w:p>
            <w:pPr>
              <w:pStyle w:val="Compact"/>
              <w:spacing w:after="20" w:line="264" w:lineRule="auto"/>
              <w:jc w:val="left"/>
            </w:pPr>
            <w:r>
              <w:rPr>
                <w:rFonts w:ascii="Arial" w:hAnsi="Arial"/>
                <w:sz w:val="16"/>
              </w:rPr>
              <w:t xml:space="preserve">Keputusan tahap (ii) terdokumentasi; persetujuan atas cara keterlibatan dalam desain.</w:t>
            </w:r>
          </w:p>
        </w:tc>
        <w:tc>
          <w:tcPr/>
          <w:p>
            <w:pPr>
              <w:pStyle w:val="Compact"/>
              <w:spacing w:after="20" w:line="264" w:lineRule="auto"/>
              <w:jc w:val="left"/>
            </w:pPr>
            <w:r>
              <w:rPr>
                <w:rFonts w:ascii="Arial" w:hAnsi="Arial"/>
                <w:sz w:val="16"/>
              </w:rPr>
              <w:t xml:space="preserve">[W] PR 2.6.4(ii)</w:t>
            </w:r>
          </w:p>
        </w:tc>
        <w:tc>
          <w:tcPr/>
          <w:p>
            <w:pPr>
              <w:pStyle w:val="Compact"/>
              <w:spacing w:after="20" w:line="264" w:lineRule="auto"/>
              <w:jc w:val="left"/>
            </w:pPr>
            <w:r>
              <w:rPr>
                <w:rFonts w:ascii="Arial" w:hAnsi="Arial"/>
                <w:sz w:val="16"/>
              </w:rPr>
              <w:t xml:space="preserve">Tidak melaksanakan tool desain yang mengumpulkan data rumah tangga.</w:t>
            </w:r>
          </w:p>
        </w:tc>
      </w:tr>
      <w:tr>
        <w:tc>
          <w:tcPr/>
          <w:p>
            <w:pPr>
              <w:pStyle w:val="Compact"/>
              <w:spacing w:after="20" w:line="264" w:lineRule="auto"/>
              <w:jc w:val="left"/>
            </w:pPr>
            <w:r>
              <w:rPr>
                <w:bCs/>
                <w:rFonts w:ascii="Arial" w:hAnsi="Arial"/>
                <w:b/>
                <w:sz w:val="16"/>
              </w:rPr>
              <w:t xml:space="preserve">G3 — PDD</w:t>
            </w:r>
          </w:p>
        </w:tc>
        <w:tc>
          <w:tcPr/>
          <w:p>
            <w:pPr>
              <w:pStyle w:val="Compact"/>
              <w:spacing w:after="20" w:line="264" w:lineRule="auto"/>
              <w:jc w:val="left"/>
            </w:pPr>
            <w:r>
              <w:rPr>
                <w:rFonts w:ascii="Arial" w:hAnsi="Arial"/>
                <w:sz w:val="16"/>
              </w:rPr>
              <w:t xml:space="preserve">Desain partisipatif dan umpan balik semua kelompok (PR 2.4, 2.5.3); BSM iteratif; LMP; asesmen E&amp;S; mekanisme keluhan; draf PA dibagikan dengan waktu pertimbangan; keputusan tahap (iii); PA ditandatangani (minimal contoh; idealnya semua untuk areal awal).</w:t>
            </w:r>
          </w:p>
        </w:tc>
        <w:tc>
          <w:tcPr/>
          <w:p>
            <w:pPr>
              <w:pStyle w:val="Compact"/>
              <w:spacing w:after="20" w:line="264" w:lineRule="auto"/>
              <w:jc w:val="left"/>
            </w:pPr>
            <w:r>
              <w:rPr>
                <w:rFonts w:ascii="Arial" w:hAnsi="Arial"/>
                <w:sz w:val="16"/>
              </w:rPr>
              <w:t xml:space="preserve">[W]; status</w:t>
            </w:r>
            <w:r>
              <w:rPr>
                <w:rFonts w:ascii="Arial" w:hAnsi="Arial"/>
                <w:sz w:val="16"/>
              </w:rPr>
              <w:t xml:space="preserve"> </w:t>
            </w:r>
            <w:r>
              <w:rPr>
                <w:rFonts w:ascii="Arial" w:hAnsi="Arial"/>
                <w:sz w:val="16"/>
              </w:rPr>
              <w:t xml:space="preserve">“</w:t>
            </w:r>
            <w:r>
              <w:rPr>
                <w:rFonts w:ascii="Arial" w:hAnsi="Arial"/>
                <w:sz w:val="16"/>
              </w:rPr>
              <w:t xml:space="preserve">semua PA</w:t>
            </w:r>
            <w:r>
              <w:rPr>
                <w:rFonts w:ascii="Arial" w:hAnsi="Arial"/>
                <w:sz w:val="16"/>
              </w:rPr>
              <w:t xml:space="preserve">”</w:t>
            </w:r>
            <w:r>
              <w:rPr>
                <w:rFonts w:ascii="Arial" w:hAnsi="Arial"/>
                <w:sz w:val="16"/>
              </w:rPr>
              <w:t xml:space="preserve"> </w:t>
            </w:r>
            <w:r>
              <w:rPr>
                <w:rFonts w:ascii="Arial" w:hAnsi="Arial"/>
                <w:sz w:val="16"/>
              </w:rPr>
              <w:t xml:space="preserve">[?]</w:t>
            </w:r>
          </w:p>
        </w:tc>
        <w:tc>
          <w:tcPr/>
          <w:p>
            <w:pPr>
              <w:pStyle w:val="Compact"/>
              <w:spacing w:after="20" w:line="264" w:lineRule="auto"/>
              <w:jc w:val="left"/>
            </w:pPr>
            <w:r>
              <w:rPr>
                <w:rFonts w:ascii="Arial" w:hAnsi="Arial"/>
                <w:sz w:val="16"/>
              </w:rPr>
              <w:t xml:space="preserve">PDD tidak diajukan.</w:t>
            </w:r>
          </w:p>
        </w:tc>
      </w:tr>
      <w:tr>
        <w:tc>
          <w:tcPr/>
          <w:p>
            <w:pPr>
              <w:pStyle w:val="Compact"/>
              <w:spacing w:after="20" w:line="264" w:lineRule="auto"/>
              <w:jc w:val="left"/>
            </w:pPr>
            <w:r>
              <w:rPr>
                <w:bCs/>
                <w:rFonts w:ascii="Arial" w:hAnsi="Arial"/>
                <w:b/>
                <w:sz w:val="16"/>
              </w:rPr>
              <w:t xml:space="preserve">G4 — Validasi</w:t>
            </w:r>
          </w:p>
        </w:tc>
        <w:tc>
          <w:tcPr/>
          <w:p>
            <w:pPr>
              <w:pStyle w:val="Compact"/>
              <w:spacing w:after="20" w:line="264" w:lineRule="auto"/>
              <w:jc w:val="left"/>
            </w:pPr>
            <w:r>
              <w:rPr>
                <w:rFonts w:ascii="Arial" w:hAnsi="Arial"/>
                <w:sz w:val="16"/>
              </w:rPr>
              <w:t xml:space="preserve">Konsultasi publik 4 minggu selesai; tanggapan atas masukan; warga siap diwawancara; tidak ada keluhan FPIC yang belum ditangani.</w:t>
            </w:r>
          </w:p>
        </w:tc>
        <w:tc>
          <w:tcPr/>
          <w:p>
            <w:pPr>
              <w:pStyle w:val="Compact"/>
              <w:spacing w:after="20" w:line="264" w:lineRule="auto"/>
              <w:jc w:val="left"/>
            </w:pPr>
            <w:r>
              <w:rPr>
                <w:rFonts w:ascii="Arial" w:hAnsi="Arial"/>
                <w:sz w:val="16"/>
              </w:rPr>
              <w:t xml:space="preserve">[W] PM §4.2, §4.4</w:t>
            </w:r>
          </w:p>
        </w:tc>
        <w:tc>
          <w:tcPr/>
          <w:p>
            <w:pPr>
              <w:pStyle w:val="Compact"/>
              <w:spacing w:after="20" w:line="264" w:lineRule="auto"/>
              <w:jc w:val="left"/>
            </w:pPr>
            <w:r>
              <w:rPr>
                <w:rFonts w:ascii="Arial" w:hAnsi="Arial"/>
                <w:sz w:val="16"/>
              </w:rPr>
              <w:t xml:space="preserve">Kunjungan validasi tidak dapat dimulai.</w:t>
            </w:r>
          </w:p>
        </w:tc>
      </w:tr>
      <w:tr>
        <w:tc>
          <w:tcPr/>
          <w:p>
            <w:pPr>
              <w:pStyle w:val="Compact"/>
              <w:spacing w:after="20" w:line="264" w:lineRule="auto"/>
              <w:jc w:val="left"/>
            </w:pPr>
            <w:r>
              <w:rPr>
                <w:bCs/>
                <w:rFonts w:ascii="Arial" w:hAnsi="Arial"/>
                <w:b/>
                <w:sz w:val="16"/>
              </w:rPr>
              <w:t xml:space="preserve">G5 — Registrasi</w:t>
            </w:r>
          </w:p>
        </w:tc>
        <w:tc>
          <w:tcPr/>
          <w:p>
            <w:pPr>
              <w:pStyle w:val="Compact"/>
              <w:spacing w:after="20" w:line="264" w:lineRule="auto"/>
              <w:jc w:val="left"/>
            </w:pPr>
            <w:r>
              <w:rPr>
                <w:rFonts w:ascii="Arial" w:hAnsi="Arial"/>
                <w:sz w:val="16"/>
              </w:rPr>
              <w:t xml:space="preserve">CAR/NIR tertutup; maksimal 3 FAR.</w:t>
            </w:r>
          </w:p>
        </w:tc>
        <w:tc>
          <w:tcPr/>
          <w:p>
            <w:pPr>
              <w:pStyle w:val="Compact"/>
              <w:spacing w:after="20" w:line="264" w:lineRule="auto"/>
              <w:jc w:val="left"/>
            </w:pPr>
            <w:r>
              <w:rPr>
                <w:rFonts w:ascii="Arial" w:hAnsi="Arial"/>
                <w:sz w:val="16"/>
              </w:rPr>
              <w:t xml:space="preserve">[W] PM §4.3–4.4</w:t>
            </w:r>
          </w:p>
        </w:tc>
        <w:tc>
          <w:tcPr/>
          <w:p>
            <w:pPr>
              <w:pStyle w:val="Compact"/>
              <w:spacing w:after="20" w:line="264" w:lineRule="auto"/>
              <w:jc w:val="left"/>
            </w:pPr>
            <w:r>
              <w:rPr>
                <w:rFonts w:ascii="Arial" w:hAnsi="Arial"/>
                <w:sz w:val="16"/>
              </w:rPr>
              <w:t xml:space="preserve">Tidak dapat registrasi.</w:t>
            </w:r>
          </w:p>
        </w:tc>
      </w:tr>
      <w:tr>
        <w:tc>
          <w:tcPr/>
          <w:p>
            <w:pPr>
              <w:pStyle w:val="Compact"/>
              <w:spacing w:after="20" w:line="264" w:lineRule="auto"/>
              <w:jc w:val="left"/>
            </w:pPr>
            <w:r>
              <w:rPr>
                <w:bCs/>
                <w:rFonts w:ascii="Arial" w:hAnsi="Arial"/>
                <w:b/>
                <w:sz w:val="16"/>
              </w:rPr>
              <w:t xml:space="preserve">G6 — Setiap tahun</w:t>
            </w:r>
          </w:p>
        </w:tc>
        <w:tc>
          <w:tcPr/>
          <w:p>
            <w:pPr>
              <w:pStyle w:val="Compact"/>
              <w:spacing w:after="20" w:line="264" w:lineRule="auto"/>
              <w:jc w:val="left"/>
            </w:pPr>
            <w:r>
              <w:rPr>
                <w:rFonts w:ascii="Arial" w:hAnsi="Arial"/>
                <w:sz w:val="16"/>
              </w:rPr>
              <w:t xml:space="preserve">Pembaruan proyek ke semua pemangku; public hearing; public audit; laporan aktivitas FPIC dan keluhan.</w:t>
            </w:r>
          </w:p>
        </w:tc>
        <w:tc>
          <w:tcPr/>
          <w:p>
            <w:pPr>
              <w:pStyle w:val="Compact"/>
              <w:spacing w:after="20" w:line="264" w:lineRule="auto"/>
              <w:jc w:val="left"/>
            </w:pPr>
            <w:r>
              <w:rPr>
                <w:rFonts w:ascii="Arial" w:hAnsi="Arial"/>
                <w:sz w:val="16"/>
              </w:rPr>
              <w:t xml:space="preserve">[W] PR 2.5.4, AR-T §2.2–2.5; [P] Tool 15, 16</w:t>
            </w:r>
          </w:p>
        </w:tc>
        <w:tc>
          <w:tcPr/>
          <w:p>
            <w:pPr>
              <w:pStyle w:val="Compact"/>
              <w:spacing w:after="20" w:line="264" w:lineRule="auto"/>
              <w:jc w:val="left"/>
            </w:pPr>
            <w:r>
              <w:rPr>
                <w:rFonts w:ascii="Arial" w:hAnsi="Arial"/>
                <w:sz w:val="16"/>
              </w:rPr>
              <w:t xml:space="preserve">Ketidaksesuaian pada verifikasi.</w:t>
            </w:r>
          </w:p>
        </w:tc>
      </w:tr>
      <w:tr>
        <w:tc>
          <w:tcPr/>
          <w:p>
            <w:pPr>
              <w:pStyle w:val="Compact"/>
              <w:spacing w:after="20" w:line="264" w:lineRule="auto"/>
              <w:jc w:val="left"/>
            </w:pPr>
            <w:r>
              <w:rPr>
                <w:bCs/>
                <w:rFonts w:ascii="Arial" w:hAnsi="Arial"/>
                <w:b/>
                <w:sz w:val="16"/>
              </w:rPr>
              <w:t xml:space="preserve">G7 — Perluasan atau perubahan material</w:t>
            </w:r>
          </w:p>
        </w:tc>
        <w:tc>
          <w:tcPr/>
          <w:p>
            <w:pPr>
              <w:pStyle w:val="Compact"/>
              <w:spacing w:after="20" w:line="264" w:lineRule="auto"/>
              <w:jc w:val="left"/>
            </w:pPr>
            <w:r>
              <w:rPr>
                <w:rFonts w:ascii="Arial" w:hAnsi="Arial"/>
                <w:sz w:val="16"/>
              </w:rPr>
              <w:t xml:space="preserve">Proses persetujuan baru bagi peserta atau areal baru; re-konfirmasi bila desain berubah material.</w:t>
            </w:r>
          </w:p>
        </w:tc>
        <w:tc>
          <w:tcPr/>
          <w:p>
            <w:pPr>
              <w:pStyle w:val="Compact"/>
              <w:spacing w:after="20" w:line="264" w:lineRule="auto"/>
              <w:jc w:val="left"/>
            </w:pPr>
            <w:r>
              <w:rPr>
                <w:rFonts w:ascii="Arial" w:hAnsi="Arial"/>
                <w:sz w:val="16"/>
              </w:rPr>
              <w:t xml:space="preserve">[W] PR hlm. 16; GL hlm. 5</w:t>
            </w:r>
          </w:p>
        </w:tc>
        <w:tc>
          <w:tcPr/>
          <w:p>
            <w:pPr>
              <w:pStyle w:val="Compact"/>
              <w:spacing w:after="20" w:line="264" w:lineRule="auto"/>
              <w:jc w:val="left"/>
            </w:pPr>
            <w:r>
              <w:rPr>
                <w:rFonts w:ascii="Arial" w:hAnsi="Arial"/>
                <w:sz w:val="16"/>
              </w:rPr>
              <w:t xml:space="preserve">Areal atau peserta baru tidak dapat dimasukkan.</w:t>
            </w:r>
          </w:p>
        </w:tc>
      </w:tr>
    </w:tbl>
    <w:p>
      <w:r>
        <w:pict>
          <v:rect style="width:0;height:1.5pt" o:hralign="center" o:hrstd="t" o:hr="t"/>
        </w:pict>
      </w:r>
    </w:p>
    <w:bookmarkEnd w:id="32"/>
    <w:bookmarkEnd w:id="33"/>
    <w:bookmarkStart w:id="38" w:name="X91be29843b018147f2427d0f71816de920ae67f"/>
    <w:p>
      <w:pPr>
        <w:pStyle w:val="Heading1"/>
      </w:pPr>
      <w:r>
        <w:t xml:space="preserve">4. Master matrix 17 participatory tools (Deliverable 3)</w:t>
      </w:r>
    </w:p>
    <w:bookmarkStart w:id="34" w:name="tiga-fungsi-tool-terhadap-fpic"/>
    <w:p>
      <w:pPr>
        <w:pStyle w:val="Heading2"/>
      </w:pPr>
      <w:r>
        <w:t xml:space="preserve">4.1 Tiga fungsi tool terhadap FPIC</w:t>
      </w:r>
    </w:p>
    <w:p>
      <w:pPr>
        <w:pStyle w:val="FirstParagraph"/>
      </w:pPr>
      <w:r>
        <w:t xml:space="preserve">Ke-18 dokumen tool (Tool 1–17 dengan 11a dan 11b) tidak setara terhadap FPIC. Pedoman ini mengelompokkannya menjadi tiga fungsi:</w:t>
      </w:r>
    </w:p>
    <w:p>
      <w:pPr>
        <w:numPr>
          <w:ilvl w:val="0"/>
          <w:numId w:val="1002"/>
        </w:numPr>
        <w:pStyle w:val="Compact"/>
      </w:pPr>
      <w:r>
        <w:rPr>
          <w:bCs/>
          <w:b/>
        </w:rPr>
        <w:t xml:space="preserve">K — Keputusan.</w:t>
      </w:r>
      <w:r>
        <w:t xml:space="preserve"> </w:t>
      </w:r>
      <w:r>
        <w:t xml:space="preserve">Tool yang menjadi wahana atau prasyarat langsung keputusan persetujuan: Tool 1 (siapa pemegang hak), Tool 4 (bagaimana warga mengambil keputusan dan siapa perwakilan sah), Tool 12 (forum keputusan), Tool 13, 14, 17 (memastikan suara kelompok yang terpinggirkan masuk sebelum keputusan).</w:t>
      </w:r>
    </w:p>
    <w:p>
      <w:pPr>
        <w:numPr>
          <w:ilvl w:val="0"/>
          <w:numId w:val="1002"/>
        </w:numPr>
        <w:pStyle w:val="Compact"/>
      </w:pPr>
      <w:r>
        <w:rPr>
          <w:bCs/>
          <w:b/>
        </w:rPr>
        <w:t xml:space="preserve">D — Desain dan baseline.</w:t>
      </w:r>
      <w:r>
        <w:t xml:space="preserve"> </w:t>
      </w:r>
      <w:r>
        <w:t xml:space="preserve">Tool yang menghasilkan informasi agar keputusan tahap (ii) dan (iii) benar-benar</w:t>
      </w:r>
      <w:r>
        <w:t xml:space="preserve"> </w:t>
      </w:r>
      <w:r>
        <w:t xml:space="preserve">“</w:t>
      </w:r>
      <w:r>
        <w:t xml:space="preserve">informed</w:t>
      </w:r>
      <w:r>
        <w:t xml:space="preserve">”</w:t>
      </w:r>
      <w:r>
        <w:t xml:space="preserve">: Tool 2, 3, 5, 6, 7, 8, 9, 10, 11a, 11b.</w:t>
      </w:r>
    </w:p>
    <w:p>
      <w:pPr>
        <w:numPr>
          <w:ilvl w:val="0"/>
          <w:numId w:val="1002"/>
        </w:numPr>
        <w:pStyle w:val="Compact"/>
      </w:pPr>
      <w:r>
        <w:rPr>
          <w:bCs/>
          <w:b/>
        </w:rPr>
        <w:t xml:space="preserve">A — Akuntabilitas berkelanjutan.</w:t>
      </w:r>
      <w:r>
        <w:t xml:space="preserve"> </w:t>
      </w:r>
      <w:r>
        <w:t xml:space="preserve">Tool yang menjaga persetujuan tetap hidup setelah registrasi: Tool 15, 16, serta Tool 12, 13, 14, 17 dalam fungsi monitoring.</w:t>
      </w:r>
    </w:p>
    <w:bookmarkEnd w:id="34"/>
    <w:bookmarkStart w:id="35" w:name="matriks-induk"/>
    <w:p>
      <w:pPr>
        <w:pStyle w:val="Heading2"/>
      </w:pPr>
      <w:r>
        <w:t xml:space="preserve">4.2 Matriks induk</w:t>
      </w:r>
    </w:p>
    <w:p>
      <w:pPr>
        <w:pStyle w:val="FirstParagraph"/>
      </w:pPr>
      <w:r>
        <w:t xml:space="preserve">Kolom</w:t>
      </w:r>
      <w:r>
        <w:t xml:space="preserve"> </w:t>
      </w:r>
      <w:r>
        <w:t xml:space="preserve">“</w:t>
      </w:r>
      <w:r>
        <w:t xml:space="preserve">Matriks toolkit</w:t>
      </w:r>
      <w:r>
        <w:t xml:space="preserve">”</w:t>
      </w:r>
      <w:r>
        <w:t xml:space="preserve"> </w:t>
      </w:r>
      <w:r>
        <w:t xml:space="preserve">menyalin status dari TK-Intro hlm. 18–20. Kolom</w:t>
      </w:r>
      <w:r>
        <w:t xml:space="preserve"> </w:t>
      </w:r>
      <w:r>
        <w:t xml:space="preserve">“</w:t>
      </w:r>
      <w:r>
        <w:t xml:space="preserve">Dok. tool</w:t>
      </w:r>
      <w:r>
        <w:t xml:space="preserve">”</w:t>
      </w:r>
      <w:r>
        <w:t xml:space="preserve"> </w:t>
      </w:r>
      <w:r>
        <w:t xml:space="preserve">menyalin pernyataan status di dokumen tool itu sendiri. Bila keduanya berbeda, perbedaan dicatat di §4.4.</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879"/>
        <w:gridCol w:w="879"/>
        <w:gridCol w:w="879"/>
        <w:gridCol w:w="879"/>
        <w:gridCol w:w="879"/>
        <w:gridCol w:w="879"/>
        <w:gridCol w:w="879"/>
        <w:gridCol w:w="879"/>
        <w:gridCol w:w="879"/>
      </w:tblGrid>
      <w:tr>
        <w:trPr>
          <w:tblHeader w:val="true"/>
        </w:trPr>
        <w:tc>
          <w:tcPr>
            <w:shd w:val="clear" w:fill="E4ECE8"/>
          </w:tcPr>
          <w:p>
            <w:pPr>
              <w:pStyle w:val="Compact"/>
              <w:spacing w:after="20" w:line="264" w:lineRule="auto"/>
              <w:jc w:val="left"/>
            </w:pPr>
            <w:r>
              <w:rPr>
                <w:rFonts w:ascii="Arial" w:hAnsi="Arial"/>
                <w:b/>
                <w:sz w:val="16"/>
              </w:rPr>
              <w:t xml:space="preserve">Tool</w:t>
            </w:r>
          </w:p>
        </w:tc>
        <w:tc>
          <w:tcPr>
            <w:shd w:val="clear" w:fill="E4ECE8"/>
          </w:tcPr>
          <w:p>
            <w:pPr>
              <w:pStyle w:val="Compact"/>
              <w:spacing w:after="20" w:line="264" w:lineRule="auto"/>
              <w:jc w:val="left"/>
            </w:pPr>
            <w:r>
              <w:rPr>
                <w:rFonts w:ascii="Arial" w:hAnsi="Arial"/>
                <w:b/>
                <w:sz w:val="16"/>
              </w:rPr>
              <w:t xml:space="preserve">Fungsi</w:t>
            </w:r>
          </w:p>
        </w:tc>
        <w:tc>
          <w:tcPr>
            <w:shd w:val="clear" w:fill="E4ECE8"/>
          </w:tcPr>
          <w:p>
            <w:pPr>
              <w:pStyle w:val="Compact"/>
              <w:spacing w:after="20" w:line="264" w:lineRule="auto"/>
              <w:jc w:val="left"/>
            </w:pPr>
            <w:r>
              <w:rPr>
                <w:rFonts w:ascii="Arial" w:hAnsi="Arial"/>
                <w:b/>
                <w:sz w:val="16"/>
              </w:rPr>
              <w:t xml:space="preserve">Tahap</w:t>
            </w:r>
          </w:p>
        </w:tc>
        <w:tc>
          <w:tcPr>
            <w:shd w:val="clear" w:fill="E4ECE8"/>
          </w:tcPr>
          <w:p>
            <w:pPr>
              <w:pStyle w:val="Compact"/>
              <w:spacing w:after="20" w:line="264" w:lineRule="auto"/>
              <w:jc w:val="left"/>
            </w:pPr>
            <w:r>
              <w:rPr>
                <w:rFonts w:ascii="Arial" w:hAnsi="Arial"/>
                <w:b/>
                <w:sz w:val="16"/>
              </w:rPr>
              <w:t xml:space="preserve">Matriks toolkit (hlm. 18–20)</w:t>
            </w:r>
          </w:p>
        </w:tc>
        <w:tc>
          <w:tcPr>
            <w:shd w:val="clear" w:fill="E4ECE8"/>
          </w:tcPr>
          <w:p>
            <w:pPr>
              <w:pStyle w:val="Compact"/>
              <w:spacing w:after="20" w:line="264" w:lineRule="auto"/>
              <w:jc w:val="left"/>
            </w:pPr>
            <w:r>
              <w:rPr>
                <w:rFonts w:ascii="Arial" w:hAnsi="Arial"/>
                <w:b/>
                <w:sz w:val="16"/>
              </w:rPr>
              <w:t xml:space="preserve">Dok. tool</w:t>
            </w:r>
          </w:p>
        </w:tc>
        <w:tc>
          <w:tcPr>
            <w:shd w:val="clear" w:fill="E4ECE8"/>
          </w:tcPr>
          <w:p>
            <w:pPr>
              <w:pStyle w:val="Compact"/>
              <w:spacing w:after="20" w:line="264" w:lineRule="auto"/>
              <w:jc w:val="left"/>
            </w:pPr>
            <w:r>
              <w:rPr>
                <w:rFonts w:ascii="Arial" w:hAnsi="Arial"/>
                <w:b/>
                <w:sz w:val="16"/>
              </w:rPr>
              <w:t xml:space="preserve">Klausul PR terkait</w:t>
            </w:r>
          </w:p>
        </w:tc>
        <w:tc>
          <w:tcPr>
            <w:shd w:val="clear" w:fill="E4ECE8"/>
          </w:tcPr>
          <w:p>
            <w:pPr>
              <w:pStyle w:val="Compact"/>
              <w:spacing w:after="20" w:line="264" w:lineRule="auto"/>
              <w:jc w:val="left"/>
            </w:pPr>
            <w:r>
              <w:rPr>
                <w:rFonts w:ascii="Arial" w:hAnsi="Arial"/>
                <w:b/>
                <w:sz w:val="16"/>
              </w:rPr>
              <w:t xml:space="preserve">Keluaran utama</w:t>
            </w:r>
          </w:p>
        </w:tc>
        <w:tc>
          <w:tcPr>
            <w:shd w:val="clear" w:fill="E4ECE8"/>
          </w:tcPr>
          <w:p>
            <w:pPr>
              <w:pStyle w:val="Compact"/>
              <w:spacing w:after="20" w:line="264" w:lineRule="auto"/>
              <w:jc w:val="left"/>
            </w:pPr>
            <w:r>
              <w:rPr>
                <w:rFonts w:ascii="Arial" w:hAnsi="Arial"/>
                <w:b/>
                <w:sz w:val="16"/>
              </w:rPr>
              <w:t xml:space="preserve">Rujukan PIN/PDD</w:t>
            </w:r>
          </w:p>
        </w:tc>
        <w:tc>
          <w:tcPr>
            <w:shd w:val="clear" w:fill="E4ECE8"/>
          </w:tcPr>
          <w:p>
            <w:pPr>
              <w:pStyle w:val="Compact"/>
              <w:spacing w:after="20" w:line="264" w:lineRule="auto"/>
              <w:jc w:val="left"/>
            </w:pPr>
            <w:r>
              <w:rPr>
                <w:rFonts w:ascii="Arial" w:hAnsi="Arial"/>
                <w:b/>
                <w:sz w:val="16"/>
              </w:rPr>
              <w:t xml:space="preserve">Prioritas HD Pasir</w:t>
            </w:r>
          </w:p>
        </w:tc>
      </w:tr>
      <w:tr>
        <w:tc>
          <w:tcPr/>
          <w:p>
            <w:pPr>
              <w:pStyle w:val="Compact"/>
              <w:spacing w:after="20" w:line="264" w:lineRule="auto"/>
              <w:jc w:val="left"/>
            </w:pPr>
            <w:r>
              <w:rPr>
                <w:rFonts w:ascii="Arial" w:hAnsi="Arial"/>
                <w:sz w:val="16"/>
              </w:rPr>
              <w:t xml:space="preserve">T1 Stakeholder Analysis</w:t>
            </w:r>
          </w:p>
        </w:tc>
        <w:tc>
          <w:tcPr/>
          <w:p>
            <w:pPr>
              <w:pStyle w:val="Compact"/>
              <w:spacing w:after="20" w:line="264" w:lineRule="auto"/>
              <w:jc w:val="left"/>
            </w:pPr>
            <w:r>
              <w:rPr>
                <w:rFonts w:ascii="Arial" w:hAnsi="Arial"/>
                <w:sz w:val="16"/>
              </w:rPr>
              <w:t xml:space="preserve">K</w:t>
            </w:r>
          </w:p>
        </w:tc>
        <w:tc>
          <w:tcPr/>
          <w:p>
            <w:pPr>
              <w:pStyle w:val="Compact"/>
              <w:spacing w:after="20" w:line="264" w:lineRule="auto"/>
              <w:jc w:val="left"/>
            </w:pPr>
            <w:r>
              <w:rPr>
                <w:rFonts w:ascii="Arial" w:hAnsi="Arial"/>
                <w:sz w:val="16"/>
              </w:rPr>
              <w:t xml:space="preserve">PIN, PDD</w:t>
            </w:r>
          </w:p>
        </w:tc>
        <w:tc>
          <w:tcPr/>
          <w:p>
            <w:pPr>
              <w:pStyle w:val="Compact"/>
              <w:spacing w:after="20" w:line="264" w:lineRule="auto"/>
              <w:jc w:val="left"/>
            </w:pPr>
            <w:r>
              <w:rPr>
                <w:rFonts w:ascii="Arial" w:hAnsi="Arial"/>
                <w:sz w:val="16"/>
              </w:rPr>
              <w:t xml:space="preserve">Required (PDD: stakeholder analysis)</w:t>
            </w:r>
          </w:p>
        </w:tc>
        <w:tc>
          <w:tcPr/>
          <w:p>
            <w:pPr>
              <w:pStyle w:val="Compact"/>
              <w:spacing w:after="20" w:line="264" w:lineRule="auto"/>
              <w:jc w:val="left"/>
            </w:pPr>
            <w:r>
              <w:rPr>
                <w:rFonts w:ascii="Arial" w:hAnsi="Arial"/>
                <w:sz w:val="16"/>
              </w:rPr>
              <w:t xml:space="preserve">“</w:t>
            </w:r>
            <w:r>
              <w:rPr>
                <w:rFonts w:ascii="Arial" w:hAnsi="Arial"/>
                <w:sz w:val="16"/>
              </w:rPr>
              <w:t xml:space="preserve">Yes – required for all projects</w:t>
            </w:r>
            <w:r>
              <w:rPr>
                <w:rFonts w:ascii="Arial" w:hAnsi="Arial"/>
                <w:sz w:val="16"/>
              </w:rPr>
              <w:t xml:space="preserve">”</w:t>
            </w:r>
            <w:r>
              <w:rPr>
                <w:rFonts w:ascii="Arial" w:hAnsi="Arial"/>
                <w:sz w:val="16"/>
              </w:rPr>
              <w:t xml:space="preserve"> </w:t>
            </w:r>
            <w:r>
              <w:rPr>
                <w:rFonts w:ascii="Arial" w:hAnsi="Arial"/>
                <w:sz w:val="16"/>
              </w:rPr>
              <w:t xml:space="preserve">(hlm. 2)</w:t>
            </w:r>
          </w:p>
        </w:tc>
        <w:tc>
          <w:tcPr/>
          <w:p>
            <w:pPr>
              <w:pStyle w:val="Compact"/>
              <w:spacing w:after="20" w:line="264" w:lineRule="auto"/>
              <w:jc w:val="left"/>
            </w:pPr>
            <w:r>
              <w:rPr>
                <w:rFonts w:ascii="Arial" w:hAnsi="Arial"/>
                <w:sz w:val="16"/>
              </w:rPr>
              <w:t xml:space="preserve">2.1.1–2.1.3; 2.6</w:t>
            </w:r>
            <w:r>
              <w:rPr>
                <w:rFonts w:ascii="Arial" w:hAnsi="Arial"/>
                <w:sz w:val="16"/>
              </w:rPr>
              <w:t xml:space="preserve"> </w:t>
            </w:r>
            <w:r>
              <w:rPr>
                <w:iCs/>
                <w:rFonts w:ascii="Arial" w:hAnsi="Arial"/>
                <w:i/>
                <w:sz w:val="16"/>
              </w:rPr>
              <w:t xml:space="preserve">Guidance</w:t>
            </w:r>
          </w:p>
        </w:tc>
        <w:tc>
          <w:tcPr/>
          <w:p>
            <w:pPr>
              <w:pStyle w:val="Compact"/>
              <w:spacing w:after="20" w:line="264" w:lineRule="auto"/>
              <w:jc w:val="left"/>
            </w:pPr>
            <w:r>
              <w:rPr>
                <w:rFonts w:ascii="Arial" w:hAnsi="Arial"/>
                <w:sz w:val="16"/>
              </w:rPr>
              <w:t xml:space="preserve">Daftar pemangku + 4R; matriks kapasitas partisipasi; matriks pengaruh–kepentingan</w:t>
            </w:r>
          </w:p>
        </w:tc>
        <w:tc>
          <w:tcPr/>
          <w:p>
            <w:pPr>
              <w:pStyle w:val="Compact"/>
              <w:spacing w:after="20" w:line="264" w:lineRule="auto"/>
              <w:jc w:val="left"/>
            </w:pPr>
            <w:r>
              <w:rPr>
                <w:rFonts w:ascii="Arial" w:hAnsi="Arial"/>
                <w:sz w:val="16"/>
              </w:rPr>
              <w:t xml:space="preserve">PIN §2.1, Annex 4; PDD §2.1, §2.6, §3.9, Annex 5, 9</w:t>
            </w:r>
          </w:p>
        </w:tc>
        <w:tc>
          <w:tcPr/>
          <w:p>
            <w:pPr>
              <w:pStyle w:val="Compact"/>
              <w:spacing w:after="20" w:line="264" w:lineRule="auto"/>
              <w:jc w:val="left"/>
            </w:pPr>
            <w:r>
              <w:rPr>
                <w:rFonts w:ascii="Arial" w:hAnsi="Arial"/>
                <w:sz w:val="16"/>
              </w:rPr>
              <w:t xml:space="preserve">Segera (pra-PIN)</w:t>
            </w:r>
          </w:p>
        </w:tc>
      </w:tr>
      <w:tr>
        <w:tc>
          <w:tcPr/>
          <w:p>
            <w:pPr>
              <w:pStyle w:val="Compact"/>
              <w:spacing w:after="20" w:line="264" w:lineRule="auto"/>
              <w:jc w:val="left"/>
            </w:pPr>
            <w:r>
              <w:rPr>
                <w:rFonts w:ascii="Arial" w:hAnsi="Arial"/>
                <w:sz w:val="16"/>
              </w:rPr>
              <w:t xml:space="preserve">T2 Problem Analysis</w:t>
            </w:r>
          </w:p>
        </w:tc>
        <w:tc>
          <w:tcPr/>
          <w:p>
            <w:pPr>
              <w:pStyle w:val="Compact"/>
              <w:spacing w:after="20" w:line="264" w:lineRule="auto"/>
              <w:jc w:val="left"/>
            </w:pPr>
            <w:r>
              <w:rPr>
                <w:rFonts w:ascii="Arial" w:hAnsi="Arial"/>
                <w:sz w:val="16"/>
              </w:rPr>
              <w:t xml:space="preserve">D</w:t>
            </w:r>
          </w:p>
        </w:tc>
        <w:tc>
          <w:tcPr/>
          <w:p>
            <w:pPr>
              <w:pStyle w:val="Compact"/>
              <w:spacing w:after="20" w:line="264" w:lineRule="auto"/>
              <w:jc w:val="left"/>
            </w:pPr>
            <w:r>
              <w:rPr>
                <w:rFonts w:ascii="Arial" w:hAnsi="Arial"/>
                <w:sz w:val="16"/>
              </w:rPr>
              <w:t xml:space="preserve">PIN awal, PDD mendalam</w:t>
            </w:r>
          </w:p>
        </w:tc>
        <w:tc>
          <w:tcPr/>
          <w:p>
            <w:pPr>
              <w:pStyle w:val="Compact"/>
              <w:spacing w:after="20" w:line="264" w:lineRule="auto"/>
              <w:jc w:val="left"/>
            </w:pPr>
            <w:r>
              <w:rPr>
                <w:rFonts w:ascii="Arial" w:hAnsi="Arial"/>
                <w:sz w:val="16"/>
              </w:rPr>
              <w:t xml:space="preserve">Recommended (ToC)</w:t>
            </w:r>
          </w:p>
        </w:tc>
        <w:tc>
          <w:tcPr/>
          <w:p>
            <w:pPr>
              <w:pStyle w:val="Compact"/>
              <w:spacing w:after="20" w:line="264" w:lineRule="auto"/>
              <w:jc w:val="left"/>
            </w:pPr>
            <w:r>
              <w:rPr>
                <w:rFonts w:ascii="Arial" w:hAnsi="Arial"/>
                <w:sz w:val="16"/>
              </w:rPr>
              <w:t xml:space="preserve">“</w:t>
            </w:r>
            <w:r>
              <w:rPr>
                <w:rFonts w:ascii="Arial" w:hAnsi="Arial"/>
                <w:sz w:val="16"/>
              </w:rPr>
              <w:t xml:space="preserve">Strongly recommended</w:t>
            </w:r>
            <w:r>
              <w:rPr>
                <w:rFonts w:ascii="Arial" w:hAnsi="Arial"/>
                <w:sz w:val="16"/>
              </w:rPr>
              <w:t xml:space="preserve">”</w:t>
            </w:r>
            <w:r>
              <w:rPr>
                <w:rFonts w:ascii="Arial" w:hAnsi="Arial"/>
                <w:sz w:val="16"/>
              </w:rPr>
              <w:t xml:space="preserve"> </w:t>
            </w:r>
            <w:r>
              <w:rPr>
                <w:rFonts w:ascii="Arial" w:hAnsi="Arial"/>
                <w:sz w:val="16"/>
              </w:rPr>
              <w:t xml:space="preserve">(hlm. 2)</w:t>
            </w:r>
          </w:p>
        </w:tc>
        <w:tc>
          <w:tcPr/>
          <w:p>
            <w:pPr>
              <w:pStyle w:val="Compact"/>
              <w:spacing w:after="20" w:line="264" w:lineRule="auto"/>
              <w:jc w:val="left"/>
            </w:pPr>
            <w:r>
              <w:rPr>
                <w:rFonts w:ascii="Arial" w:hAnsi="Arial"/>
                <w:sz w:val="16"/>
              </w:rPr>
              <w:t xml:space="preserve">3.5</w:t>
            </w:r>
          </w:p>
        </w:tc>
        <w:tc>
          <w:tcPr/>
          <w:p>
            <w:pPr>
              <w:pStyle w:val="Compact"/>
              <w:spacing w:after="20" w:line="264" w:lineRule="auto"/>
              <w:jc w:val="left"/>
            </w:pPr>
            <w:r>
              <w:rPr>
                <w:rFonts w:ascii="Arial" w:hAnsi="Arial"/>
                <w:sz w:val="16"/>
              </w:rPr>
              <w:t xml:space="preserve">Pohon masalah; masalah inti menjadi tujuan</w:t>
            </w:r>
          </w:p>
        </w:tc>
        <w:tc>
          <w:tcPr/>
          <w:p>
            <w:pPr>
              <w:pStyle w:val="Compact"/>
              <w:spacing w:after="20" w:line="264" w:lineRule="auto"/>
              <w:jc w:val="left"/>
            </w:pPr>
            <w:r>
              <w:rPr>
                <w:rFonts w:ascii="Arial" w:hAnsi="Arial"/>
                <w:sz w:val="16"/>
              </w:rPr>
              <w:t xml:space="preserve">PIN Tabel 3.4; PDD §3.5</w:t>
            </w:r>
          </w:p>
        </w:tc>
        <w:tc>
          <w:tcPr/>
          <w:p>
            <w:pPr>
              <w:pStyle w:val="Compact"/>
              <w:spacing w:after="20" w:line="264" w:lineRule="auto"/>
              <w:jc w:val="left"/>
            </w:pPr>
            <w:r>
              <w:rPr>
                <w:rFonts w:ascii="Arial" w:hAnsi="Arial"/>
                <w:sz w:val="16"/>
              </w:rPr>
              <w:t xml:space="preserve">PDD</w:t>
            </w:r>
          </w:p>
        </w:tc>
      </w:tr>
      <w:tr>
        <w:tc>
          <w:tcPr/>
          <w:p>
            <w:pPr>
              <w:pStyle w:val="Compact"/>
              <w:spacing w:after="20" w:line="264" w:lineRule="auto"/>
              <w:jc w:val="left"/>
            </w:pPr>
            <w:r>
              <w:rPr>
                <w:rFonts w:ascii="Arial" w:hAnsi="Arial"/>
                <w:sz w:val="16"/>
              </w:rPr>
              <w:t xml:space="preserve">T3 Visioning</w:t>
            </w:r>
          </w:p>
        </w:tc>
        <w:tc>
          <w:tcPr/>
          <w:p>
            <w:pPr>
              <w:pStyle w:val="Compact"/>
              <w:spacing w:after="20" w:line="264" w:lineRule="auto"/>
              <w:jc w:val="left"/>
            </w:pPr>
            <w:r>
              <w:rPr>
                <w:rFonts w:ascii="Arial" w:hAnsi="Arial"/>
                <w:sz w:val="16"/>
              </w:rPr>
              <w:t xml:space="preserve">D</w:t>
            </w:r>
          </w:p>
        </w:tc>
        <w:tc>
          <w:tcPr/>
          <w:p>
            <w:pPr>
              <w:pStyle w:val="Compact"/>
              <w:spacing w:after="20" w:line="264" w:lineRule="auto"/>
              <w:jc w:val="left"/>
            </w:pPr>
            <w:r>
              <w:rPr>
                <w:rFonts w:ascii="Arial" w:hAnsi="Arial"/>
                <w:sz w:val="16"/>
              </w:rPr>
              <w:t xml:space="preserve">PIN, PDD</w:t>
            </w:r>
          </w:p>
        </w:tc>
        <w:tc>
          <w:tcPr/>
          <w:p>
            <w:pPr>
              <w:pStyle w:val="Compact"/>
              <w:spacing w:after="20" w:line="264" w:lineRule="auto"/>
              <w:jc w:val="left"/>
            </w:pPr>
            <w:r>
              <w:rPr>
                <w:rFonts w:ascii="Arial" w:hAnsi="Arial"/>
                <w:sz w:val="16"/>
              </w:rPr>
              <w:t xml:space="preserve">Recommended (ToC)</w:t>
            </w:r>
          </w:p>
        </w:tc>
        <w:tc>
          <w:tcPr/>
          <w:p>
            <w:pPr>
              <w:pStyle w:val="Compact"/>
              <w:spacing w:after="20" w:line="264" w:lineRule="auto"/>
              <w:jc w:val="left"/>
            </w:pPr>
            <w:r>
              <w:rPr>
                <w:rFonts w:ascii="Arial" w:hAnsi="Arial"/>
                <w:sz w:val="16"/>
              </w:rPr>
              <w:t xml:space="preserve">Recommended (hlm. 2)</w:t>
            </w:r>
          </w:p>
        </w:tc>
        <w:tc>
          <w:tcPr/>
          <w:p>
            <w:pPr>
              <w:pStyle w:val="Compact"/>
              <w:spacing w:after="20" w:line="264" w:lineRule="auto"/>
              <w:jc w:val="left"/>
            </w:pPr>
            <w:r>
              <w:rPr>
                <w:rFonts w:ascii="Arial" w:hAnsi="Arial"/>
                <w:sz w:val="16"/>
              </w:rPr>
              <w:t xml:space="preserve">3.5</w:t>
            </w:r>
          </w:p>
        </w:tc>
        <w:tc>
          <w:tcPr/>
          <w:p>
            <w:pPr>
              <w:pStyle w:val="Compact"/>
              <w:spacing w:after="20" w:line="264" w:lineRule="auto"/>
              <w:jc w:val="left"/>
            </w:pPr>
            <w:r>
              <w:rPr>
                <w:rFonts w:ascii="Arial" w:hAnsi="Arial"/>
                <w:sz w:val="16"/>
              </w:rPr>
              <w:t xml:space="preserve">Poster kondisi kini dan visi 20 tahun; gaya pendorong dan penghambat</w:t>
            </w:r>
          </w:p>
        </w:tc>
        <w:tc>
          <w:tcPr/>
          <w:p>
            <w:pPr>
              <w:pStyle w:val="Compact"/>
              <w:spacing w:after="20" w:line="264" w:lineRule="auto"/>
              <w:jc w:val="left"/>
            </w:pPr>
            <w:r>
              <w:rPr>
                <w:rFonts w:ascii="Arial" w:hAnsi="Arial"/>
                <w:sz w:val="16"/>
              </w:rPr>
              <w:t xml:space="preserve">PIN Tabel 3.4; PDD §3.1, 3.3–3.5</w:t>
            </w:r>
          </w:p>
        </w:tc>
        <w:tc>
          <w:tcPr/>
          <w:p>
            <w:pPr>
              <w:pStyle w:val="Compact"/>
              <w:spacing w:after="20" w:line="264" w:lineRule="auto"/>
              <w:jc w:val="left"/>
            </w:pPr>
            <w:r>
              <w:rPr>
                <w:rFonts w:ascii="Arial" w:hAnsi="Arial"/>
                <w:sz w:val="16"/>
              </w:rPr>
              <w:t xml:space="preserve">PDD (versi ringan bisa pra-PIN)</w:t>
            </w:r>
          </w:p>
        </w:tc>
      </w:tr>
      <w:tr>
        <w:tc>
          <w:tcPr/>
          <w:p>
            <w:pPr>
              <w:pStyle w:val="Compact"/>
              <w:spacing w:after="20" w:line="264" w:lineRule="auto"/>
              <w:jc w:val="left"/>
            </w:pPr>
            <w:r>
              <w:rPr>
                <w:rFonts w:ascii="Arial" w:hAnsi="Arial"/>
                <w:sz w:val="16"/>
              </w:rPr>
              <w:t xml:space="preserve">T4 Local Institution Mapping</w:t>
            </w:r>
          </w:p>
        </w:tc>
        <w:tc>
          <w:tcPr/>
          <w:p>
            <w:pPr>
              <w:pStyle w:val="Compact"/>
              <w:spacing w:after="20" w:line="264" w:lineRule="auto"/>
              <w:jc w:val="left"/>
            </w:pPr>
            <w:r>
              <w:rPr>
                <w:rFonts w:ascii="Arial" w:hAnsi="Arial"/>
                <w:sz w:val="16"/>
              </w:rPr>
              <w:t xml:space="preserve">K</w:t>
            </w:r>
          </w:p>
        </w:tc>
        <w:tc>
          <w:tcPr/>
          <w:p>
            <w:pPr>
              <w:pStyle w:val="Compact"/>
              <w:spacing w:after="20" w:line="264" w:lineRule="auto"/>
              <w:jc w:val="left"/>
            </w:pPr>
            <w:r>
              <w:rPr>
                <w:rFonts w:ascii="Arial" w:hAnsi="Arial"/>
                <w:sz w:val="16"/>
              </w:rPr>
              <w:t xml:space="preserve">PIN kasar, PDD rinci</w:t>
            </w:r>
          </w:p>
        </w:tc>
        <w:tc>
          <w:tcPr/>
          <w:p>
            <w:pPr>
              <w:pStyle w:val="Compact"/>
              <w:spacing w:after="20" w:line="264" w:lineRule="auto"/>
              <w:jc w:val="left"/>
            </w:pPr>
            <w:r>
              <w:rPr>
                <w:rFonts w:ascii="Arial" w:hAnsi="Arial"/>
                <w:sz w:val="16"/>
              </w:rPr>
              <w:t xml:space="preserve">Recommended (PIN: peran; PDD)</w:t>
            </w:r>
          </w:p>
        </w:tc>
        <w:tc>
          <w:tcPr/>
          <w:p>
            <w:pPr>
              <w:pStyle w:val="Compact"/>
              <w:spacing w:after="20" w:line="264" w:lineRule="auto"/>
              <w:jc w:val="left"/>
            </w:pPr>
            <w:r>
              <w:rPr>
                <w:rFonts w:ascii="Arial" w:hAnsi="Arial"/>
                <w:sz w:val="16"/>
              </w:rPr>
              <w:t xml:space="preserve">Recommended (hlm. 2)</w:t>
            </w:r>
          </w:p>
        </w:tc>
        <w:tc>
          <w:tcPr/>
          <w:p>
            <w:pPr>
              <w:pStyle w:val="Compact"/>
              <w:spacing w:after="20" w:line="264" w:lineRule="auto"/>
              <w:jc w:val="left"/>
            </w:pPr>
            <w:r>
              <w:rPr>
                <w:rFonts w:ascii="Arial" w:hAnsi="Arial"/>
                <w:sz w:val="16"/>
              </w:rPr>
              <w:t xml:space="preserve">2.1.2; 5.1.1; 5.1.2</w:t>
            </w:r>
          </w:p>
        </w:tc>
        <w:tc>
          <w:tcPr/>
          <w:p>
            <w:pPr>
              <w:pStyle w:val="Compact"/>
              <w:spacing w:after="20" w:line="264" w:lineRule="auto"/>
              <w:jc w:val="left"/>
            </w:pPr>
            <w:r>
              <w:rPr>
                <w:rFonts w:ascii="Arial" w:hAnsi="Arial"/>
                <w:sz w:val="16"/>
              </w:rPr>
              <w:t xml:space="preserve">Diagram lembaga (diagram Venn); penanda lembaga yang mengecualikan perempuan atau warga miskin</w:t>
            </w:r>
          </w:p>
        </w:tc>
        <w:tc>
          <w:tcPr/>
          <w:p>
            <w:pPr>
              <w:pStyle w:val="Compact"/>
              <w:spacing w:after="20" w:line="264" w:lineRule="auto"/>
              <w:jc w:val="left"/>
            </w:pPr>
            <w:r>
              <w:rPr>
                <w:rFonts w:ascii="Arial" w:hAnsi="Arial"/>
                <w:sz w:val="16"/>
              </w:rPr>
              <w:t xml:space="preserve">PIN §2.2, §4.1; PDD §2.1, §5.1</w:t>
            </w:r>
          </w:p>
        </w:tc>
        <w:tc>
          <w:tcPr/>
          <w:p>
            <w:pPr>
              <w:pStyle w:val="Compact"/>
              <w:spacing w:after="20" w:line="264" w:lineRule="auto"/>
              <w:jc w:val="left"/>
            </w:pPr>
            <w:r>
              <w:rPr>
                <w:rFonts w:ascii="Arial" w:hAnsi="Arial"/>
                <w:sz w:val="16"/>
              </w:rPr>
              <w:t xml:space="preserve">Segera (pra-PIN)</w:t>
            </w:r>
          </w:p>
        </w:tc>
      </w:tr>
      <w:tr>
        <w:tc>
          <w:tcPr/>
          <w:p>
            <w:pPr>
              <w:pStyle w:val="Compact"/>
              <w:spacing w:after="20" w:line="264" w:lineRule="auto"/>
              <w:jc w:val="left"/>
            </w:pPr>
            <w:r>
              <w:rPr>
                <w:rFonts w:ascii="Arial" w:hAnsi="Arial"/>
                <w:sz w:val="16"/>
              </w:rPr>
              <w:t xml:space="preserve">T5 Well-Being Assessment</w:t>
            </w:r>
          </w:p>
        </w:tc>
        <w:tc>
          <w:tcPr/>
          <w:p>
            <w:pPr>
              <w:pStyle w:val="Compact"/>
              <w:spacing w:after="20" w:line="264" w:lineRule="auto"/>
              <w:jc w:val="left"/>
            </w:pPr>
            <w:r>
              <w:rPr>
                <w:rFonts w:ascii="Arial" w:hAnsi="Arial"/>
                <w:sz w:val="16"/>
              </w:rPr>
              <w:t xml:space="preserve">D</w:t>
            </w:r>
          </w:p>
        </w:tc>
        <w:tc>
          <w:tcPr/>
          <w:p>
            <w:pPr>
              <w:pStyle w:val="Compact"/>
              <w:spacing w:after="20" w:line="264" w:lineRule="auto"/>
              <w:jc w:val="left"/>
            </w:pPr>
            <w:r>
              <w:rPr>
                <w:rFonts w:ascii="Arial" w:hAnsi="Arial"/>
                <w:sz w:val="16"/>
              </w:rPr>
              <w:t xml:space="preserve">PDD; ulang sebelum verifikasi</w:t>
            </w:r>
          </w:p>
        </w:tc>
        <w:tc>
          <w:tcPr/>
          <w:p>
            <w:pPr>
              <w:pStyle w:val="Compact"/>
              <w:spacing w:after="20" w:line="264" w:lineRule="auto"/>
              <w:jc w:val="left"/>
            </w:pPr>
            <w:r>
              <w:rPr>
                <w:rFonts w:ascii="Arial" w:hAnsi="Arial"/>
                <w:sz w:val="16"/>
              </w:rPr>
              <w:t xml:space="preserve">Strongly recommended (baseline)</w:t>
            </w:r>
          </w:p>
        </w:tc>
        <w:tc>
          <w:tcPr/>
          <w:p>
            <w:pPr>
              <w:pStyle w:val="Compact"/>
              <w:spacing w:after="20" w:line="264" w:lineRule="auto"/>
              <w:jc w:val="left"/>
            </w:pPr>
            <w:r>
              <w:rPr>
                <w:rFonts w:ascii="Arial" w:hAnsi="Arial"/>
                <w:sz w:val="16"/>
              </w:rPr>
              <w:t xml:space="preserve">Strongly recommended (hlm. 2)</w:t>
            </w:r>
          </w:p>
        </w:tc>
        <w:tc>
          <w:tcPr/>
          <w:p>
            <w:pPr>
              <w:pStyle w:val="Compact"/>
              <w:spacing w:after="20" w:line="264" w:lineRule="auto"/>
              <w:jc w:val="left"/>
            </w:pPr>
            <w:r>
              <w:rPr>
                <w:rFonts w:ascii="Arial" w:hAnsi="Arial"/>
                <w:sz w:val="16"/>
              </w:rPr>
              <w:t xml:space="preserve">3.3.1–3.3.3; 4.3</w:t>
            </w:r>
          </w:p>
        </w:tc>
        <w:tc>
          <w:tcPr/>
          <w:p>
            <w:pPr>
              <w:pStyle w:val="Compact"/>
              <w:spacing w:after="20" w:line="264" w:lineRule="auto"/>
              <w:jc w:val="left"/>
            </w:pPr>
            <w:r>
              <w:rPr>
                <w:rFonts w:ascii="Arial" w:hAnsi="Arial"/>
                <w:sz w:val="16"/>
              </w:rPr>
              <w:t xml:space="preserve">Indikator kesejahteraan lokal; % rumah tangga per kategori</w:t>
            </w:r>
          </w:p>
        </w:tc>
        <w:tc>
          <w:tcPr/>
          <w:p>
            <w:pPr>
              <w:pStyle w:val="Compact"/>
              <w:spacing w:after="20" w:line="264" w:lineRule="auto"/>
              <w:jc w:val="left"/>
            </w:pPr>
            <w:r>
              <w:rPr>
                <w:rFonts w:ascii="Arial" w:hAnsi="Arial"/>
                <w:sz w:val="16"/>
              </w:rPr>
              <w:t xml:space="preserve">PDD §3.3, §4.3, §4.8</w:t>
            </w:r>
          </w:p>
        </w:tc>
        <w:tc>
          <w:tcPr/>
          <w:p>
            <w:pPr>
              <w:pStyle w:val="Compact"/>
              <w:spacing w:after="20" w:line="264" w:lineRule="auto"/>
              <w:jc w:val="left"/>
            </w:pPr>
            <w:r>
              <w:rPr>
                <w:rFonts w:ascii="Arial" w:hAnsi="Arial"/>
                <w:sz w:val="16"/>
              </w:rPr>
              <w:t xml:space="preserve">PDD, sebelum validasi</w:t>
            </w:r>
          </w:p>
        </w:tc>
      </w:tr>
      <w:tr>
        <w:tc>
          <w:tcPr/>
          <w:p>
            <w:pPr>
              <w:pStyle w:val="Compact"/>
              <w:spacing w:after="20" w:line="264" w:lineRule="auto"/>
              <w:jc w:val="left"/>
            </w:pPr>
            <w:r>
              <w:rPr>
                <w:rFonts w:ascii="Arial" w:hAnsi="Arial"/>
                <w:sz w:val="16"/>
              </w:rPr>
              <w:t xml:space="preserve">T6 Climate Vulnerability Assessment</w:t>
            </w:r>
          </w:p>
        </w:tc>
        <w:tc>
          <w:tcPr/>
          <w:p>
            <w:pPr>
              <w:pStyle w:val="Compact"/>
              <w:spacing w:after="20" w:line="264" w:lineRule="auto"/>
              <w:jc w:val="left"/>
            </w:pPr>
            <w:r>
              <w:rPr>
                <w:rFonts w:ascii="Arial" w:hAnsi="Arial"/>
                <w:sz w:val="16"/>
              </w:rPr>
              <w:t xml:space="preserve">D</w:t>
            </w:r>
          </w:p>
        </w:tc>
        <w:tc>
          <w:tcPr/>
          <w:p>
            <w:pPr>
              <w:pStyle w:val="Compact"/>
              <w:spacing w:after="20" w:line="264" w:lineRule="auto"/>
              <w:jc w:val="left"/>
            </w:pPr>
            <w:r>
              <w:rPr>
                <w:rFonts w:ascii="Arial" w:hAnsi="Arial"/>
                <w:sz w:val="16"/>
              </w:rPr>
              <w:t xml:space="preserve">PDD; tahunan</w:t>
            </w:r>
          </w:p>
        </w:tc>
        <w:tc>
          <w:tcPr/>
          <w:p>
            <w:pPr>
              <w:pStyle w:val="Compact"/>
              <w:spacing w:after="20" w:line="264" w:lineRule="auto"/>
              <w:jc w:val="left"/>
            </w:pPr>
            <w:r>
              <w:rPr>
                <w:rFonts w:ascii="Arial" w:hAnsi="Arial"/>
                <w:sz w:val="16"/>
              </w:rPr>
              <w:t xml:space="preserve">Optional (ToC)</w:t>
            </w:r>
          </w:p>
        </w:tc>
        <w:tc>
          <w:tcPr/>
          <w:p>
            <w:pPr>
              <w:pStyle w:val="Compact"/>
              <w:spacing w:after="20" w:line="264" w:lineRule="auto"/>
              <w:jc w:val="left"/>
            </w:pPr>
            <w:r>
              <w:rPr>
                <w:rFonts w:ascii="Arial" w:hAnsi="Arial"/>
                <w:sz w:val="16"/>
              </w:rPr>
              <w:t xml:space="preserve">“</w:t>
            </w:r>
            <w:r>
              <w:rPr>
                <w:rFonts w:ascii="Arial" w:hAnsi="Arial"/>
                <w:sz w:val="16"/>
              </w:rPr>
              <w:t xml:space="preserve">highly recommended</w:t>
            </w:r>
            <w:r>
              <w:rPr>
                <w:rFonts w:ascii="Arial" w:hAnsi="Arial"/>
                <w:sz w:val="16"/>
              </w:rPr>
              <w:t xml:space="preserve">”</w:t>
            </w:r>
            <w:r>
              <w:rPr>
                <w:rFonts w:ascii="Arial" w:hAnsi="Arial"/>
                <w:sz w:val="16"/>
              </w:rPr>
              <w:t xml:space="preserve"> </w:t>
            </w:r>
            <w:r>
              <w:rPr>
                <w:rFonts w:ascii="Arial" w:hAnsi="Arial"/>
                <w:sz w:val="16"/>
              </w:rPr>
              <w:t xml:space="preserve">(hlm. 2)</w:t>
            </w:r>
          </w:p>
        </w:tc>
        <w:tc>
          <w:tcPr/>
          <w:p>
            <w:pPr>
              <w:pStyle w:val="Compact"/>
              <w:spacing w:after="20" w:line="264" w:lineRule="auto"/>
              <w:jc w:val="left"/>
            </w:pPr>
            <w:r>
              <w:rPr>
                <w:rFonts w:ascii="Arial" w:hAnsi="Arial"/>
                <w:sz w:val="16"/>
              </w:rPr>
              <w:t xml:space="preserve">3.9.4 (climate vulnerability); 3.11</w:t>
            </w:r>
          </w:p>
        </w:tc>
        <w:tc>
          <w:tcPr/>
          <w:p>
            <w:pPr>
              <w:pStyle w:val="Compact"/>
              <w:spacing w:after="20" w:line="264" w:lineRule="auto"/>
              <w:jc w:val="left"/>
            </w:pPr>
            <w:r>
              <w:rPr>
                <w:rFonts w:ascii="Arial" w:hAnsi="Arial"/>
                <w:sz w:val="16"/>
              </w:rPr>
              <w:t xml:space="preserve">Peta bahaya iklim; matriks bahaya × kelompok</w:t>
            </w:r>
          </w:p>
        </w:tc>
        <w:tc>
          <w:tcPr/>
          <w:p>
            <w:pPr>
              <w:pStyle w:val="Compact"/>
              <w:spacing w:after="20" w:line="264" w:lineRule="auto"/>
              <w:jc w:val="left"/>
            </w:pPr>
            <w:r>
              <w:rPr>
                <w:rFonts w:ascii="Arial" w:hAnsi="Arial"/>
                <w:sz w:val="16"/>
              </w:rPr>
              <w:t xml:space="preserve">PDD §3.9, §3.11</w:t>
            </w:r>
          </w:p>
        </w:tc>
        <w:tc>
          <w:tcPr/>
          <w:p>
            <w:pPr>
              <w:pStyle w:val="Compact"/>
              <w:spacing w:after="20" w:line="264" w:lineRule="auto"/>
              <w:jc w:val="left"/>
            </w:pPr>
            <w:r>
              <w:rPr>
                <w:rFonts w:ascii="Arial" w:hAnsi="Arial"/>
                <w:sz w:val="16"/>
              </w:rPr>
              <w:t xml:space="preserve">PDD (relevan: kebakaran gambut, banjir)</w:t>
            </w:r>
          </w:p>
        </w:tc>
      </w:tr>
      <w:tr>
        <w:tc>
          <w:tcPr/>
          <w:p>
            <w:pPr>
              <w:pStyle w:val="Compact"/>
              <w:spacing w:after="20" w:line="264" w:lineRule="auto"/>
              <w:jc w:val="left"/>
            </w:pPr>
            <w:r>
              <w:rPr>
                <w:rFonts w:ascii="Arial" w:hAnsi="Arial"/>
                <w:sz w:val="16"/>
              </w:rPr>
              <w:t xml:space="preserve">T7 Historical Timeline</w:t>
            </w:r>
          </w:p>
        </w:tc>
        <w:tc>
          <w:tcPr/>
          <w:p>
            <w:pPr>
              <w:pStyle w:val="Compact"/>
              <w:spacing w:after="20" w:line="264" w:lineRule="auto"/>
              <w:jc w:val="left"/>
            </w:pPr>
            <w:r>
              <w:rPr>
                <w:rFonts w:ascii="Arial" w:hAnsi="Arial"/>
                <w:sz w:val="16"/>
              </w:rPr>
              <w:t xml:space="preserve">D</w:t>
            </w:r>
          </w:p>
        </w:tc>
        <w:tc>
          <w:tcPr/>
          <w:p>
            <w:pPr>
              <w:pStyle w:val="Compact"/>
              <w:spacing w:after="20" w:line="264" w:lineRule="auto"/>
              <w:jc w:val="left"/>
            </w:pPr>
            <w:r>
              <w:rPr>
                <w:rFonts w:ascii="Arial" w:hAnsi="Arial"/>
                <w:sz w:val="16"/>
              </w:rPr>
              <w:t xml:space="preserve">PIN dan/atau PDD</w:t>
            </w:r>
          </w:p>
        </w:tc>
        <w:tc>
          <w:tcPr/>
          <w:p>
            <w:pPr>
              <w:pStyle w:val="Compact"/>
              <w:spacing w:after="20" w:line="264" w:lineRule="auto"/>
              <w:jc w:val="left"/>
            </w:pPr>
            <w:r>
              <w:rPr>
                <w:rFonts w:ascii="Arial" w:hAnsi="Arial"/>
                <w:sz w:val="16"/>
              </w:rPr>
              <w:t xml:space="preserve">Recommended (ToC)</w:t>
            </w:r>
          </w:p>
        </w:tc>
        <w:tc>
          <w:tcPr/>
          <w:p>
            <w:pPr>
              <w:pStyle w:val="Compact"/>
              <w:spacing w:after="20" w:line="264" w:lineRule="auto"/>
              <w:jc w:val="left"/>
            </w:pPr>
            <w:r>
              <w:rPr>
                <w:rFonts w:ascii="Arial" w:hAnsi="Arial"/>
                <w:sz w:val="16"/>
              </w:rPr>
              <w:t xml:space="preserve">Recommended (hlm. 2)</w:t>
            </w:r>
          </w:p>
        </w:tc>
        <w:tc>
          <w:tcPr/>
          <w:p>
            <w:pPr>
              <w:pStyle w:val="Compact"/>
              <w:spacing w:after="20" w:line="264" w:lineRule="auto"/>
              <w:jc w:val="left"/>
            </w:pPr>
            <w:r>
              <w:rPr>
                <w:rFonts w:ascii="Arial" w:hAnsi="Arial"/>
                <w:sz w:val="16"/>
              </w:rPr>
              <w:t xml:space="preserve">2.1.3; 3.1; 3.5</w:t>
            </w:r>
          </w:p>
        </w:tc>
        <w:tc>
          <w:tcPr/>
          <w:p>
            <w:pPr>
              <w:pStyle w:val="Compact"/>
              <w:spacing w:after="20" w:line="264" w:lineRule="auto"/>
              <w:jc w:val="left"/>
            </w:pPr>
            <w:r>
              <w:rPr>
                <w:rFonts w:ascii="Arial" w:hAnsi="Arial"/>
                <w:sz w:val="16"/>
              </w:rPr>
              <w:t xml:space="preserve">Garis waktu desa, tata guna lahan, konflik</w:t>
            </w:r>
          </w:p>
        </w:tc>
        <w:tc>
          <w:tcPr/>
          <w:p>
            <w:pPr>
              <w:pStyle w:val="Compact"/>
              <w:spacing w:after="20" w:line="264" w:lineRule="auto"/>
              <w:jc w:val="left"/>
            </w:pPr>
            <w:r>
              <w:rPr>
                <w:rFonts w:ascii="Arial" w:hAnsi="Arial"/>
                <w:sz w:val="16"/>
              </w:rPr>
              <w:t xml:space="preserve">PIN §3.1; PDD §3.1, §3.5; bukti PR 3.9</w:t>
            </w:r>
            <w:r>
              <w:rPr>
                <w:rFonts w:ascii="Arial" w:hAnsi="Arial"/>
                <w:sz w:val="16"/>
              </w:rPr>
              <w:t xml:space="preserve"> </w:t>
            </w:r>
            <w:r>
              <w:rPr>
                <w:iCs/>
                <w:rFonts w:ascii="Arial" w:hAnsi="Arial"/>
                <w:i/>
                <w:sz w:val="16"/>
              </w:rPr>
              <w:t xml:space="preserve">Guidance</w:t>
            </w:r>
            <w:r>
              <w:rPr>
                <w:rFonts w:ascii="Arial" w:hAnsi="Arial"/>
                <w:sz w:val="16"/>
              </w:rPr>
              <w:t xml:space="preserve"> </w:t>
            </w:r>
            <w:r>
              <w:rPr>
                <w:rFonts w:ascii="Arial" w:hAnsi="Arial"/>
                <w:sz w:val="16"/>
              </w:rPr>
              <w:t xml:space="preserve">(tidak ada konversi 10 tahun)</w:t>
            </w:r>
          </w:p>
        </w:tc>
        <w:tc>
          <w:tcPr/>
          <w:p>
            <w:pPr>
              <w:pStyle w:val="Compact"/>
              <w:spacing w:after="20" w:line="264" w:lineRule="auto"/>
              <w:jc w:val="left"/>
            </w:pPr>
            <w:r>
              <w:rPr>
                <w:rFonts w:ascii="Arial" w:hAnsi="Arial"/>
                <w:sz w:val="16"/>
              </w:rPr>
              <w:t xml:space="preserve">Pra-PIN (ringan) atau awal PDD</w:t>
            </w:r>
          </w:p>
        </w:tc>
      </w:tr>
      <w:tr>
        <w:tc>
          <w:tcPr/>
          <w:p>
            <w:pPr>
              <w:pStyle w:val="Compact"/>
              <w:spacing w:after="20" w:line="264" w:lineRule="auto"/>
              <w:jc w:val="left"/>
            </w:pPr>
            <w:r>
              <w:rPr>
                <w:rFonts w:ascii="Arial" w:hAnsi="Arial"/>
                <w:sz w:val="16"/>
              </w:rPr>
              <w:t xml:space="preserve">T8 Seasonal Calendar</w:t>
            </w:r>
          </w:p>
        </w:tc>
        <w:tc>
          <w:tcPr/>
          <w:p>
            <w:pPr>
              <w:pStyle w:val="Compact"/>
              <w:spacing w:after="20" w:line="264" w:lineRule="auto"/>
              <w:jc w:val="left"/>
            </w:pPr>
            <w:r>
              <w:rPr>
                <w:rFonts w:ascii="Arial" w:hAnsi="Arial"/>
                <w:sz w:val="16"/>
              </w:rPr>
              <w:t xml:space="preserve">D</w:t>
            </w:r>
          </w:p>
        </w:tc>
        <w:tc>
          <w:tcPr/>
          <w:p>
            <w:pPr>
              <w:pStyle w:val="Compact"/>
              <w:spacing w:after="20" w:line="264" w:lineRule="auto"/>
              <w:jc w:val="left"/>
            </w:pPr>
            <w:r>
              <w:rPr>
                <w:rFonts w:ascii="Arial" w:hAnsi="Arial"/>
                <w:sz w:val="16"/>
              </w:rPr>
              <w:t xml:space="preserve">Awal desain, PDD</w:t>
            </w:r>
          </w:p>
        </w:tc>
        <w:tc>
          <w:tcPr/>
          <w:p>
            <w:pPr>
              <w:pStyle w:val="Compact"/>
              <w:spacing w:after="20" w:line="264" w:lineRule="auto"/>
              <w:jc w:val="left"/>
            </w:pPr>
            <w:r>
              <w:rPr>
                <w:rFonts w:ascii="Arial" w:hAnsi="Arial"/>
                <w:sz w:val="16"/>
              </w:rPr>
              <w:t xml:space="preserve">Optional (ToC)</w:t>
            </w:r>
          </w:p>
        </w:tc>
        <w:tc>
          <w:tcPr/>
          <w:p>
            <w:pPr>
              <w:pStyle w:val="Compact"/>
              <w:spacing w:after="20" w:line="264" w:lineRule="auto"/>
              <w:jc w:val="left"/>
            </w:pPr>
            <w:r>
              <w:rPr>
                <w:rFonts w:ascii="Arial" w:hAnsi="Arial"/>
                <w:sz w:val="16"/>
              </w:rPr>
              <w:t xml:space="preserve">Recommended (hlm. 2)</w:t>
            </w:r>
          </w:p>
        </w:tc>
        <w:tc>
          <w:tcPr/>
          <w:p>
            <w:pPr>
              <w:pStyle w:val="Compact"/>
              <w:spacing w:after="20" w:line="264" w:lineRule="auto"/>
              <w:jc w:val="left"/>
            </w:pPr>
            <w:r>
              <w:rPr>
                <w:rFonts w:ascii="Arial" w:hAnsi="Arial"/>
                <w:sz w:val="16"/>
              </w:rPr>
              <w:t xml:space="preserve">3.6; 3.14.5</w:t>
            </w:r>
          </w:p>
        </w:tc>
        <w:tc>
          <w:tcPr/>
          <w:p>
            <w:pPr>
              <w:pStyle w:val="Compact"/>
              <w:spacing w:after="20" w:line="264" w:lineRule="auto"/>
              <w:jc w:val="left"/>
            </w:pPr>
            <w:r>
              <w:rPr>
                <w:rFonts w:ascii="Arial" w:hAnsi="Arial"/>
                <w:sz w:val="16"/>
              </w:rPr>
              <w:t xml:space="preserve">Kalender kegiatan, beban kerja laki-laki dan perempuan</w:t>
            </w:r>
          </w:p>
        </w:tc>
        <w:tc>
          <w:tcPr/>
          <w:p>
            <w:pPr>
              <w:pStyle w:val="Compact"/>
              <w:spacing w:after="20" w:line="264" w:lineRule="auto"/>
              <w:jc w:val="left"/>
            </w:pPr>
            <w:r>
              <w:rPr>
                <w:rFonts w:ascii="Arial" w:hAnsi="Arial"/>
                <w:sz w:val="16"/>
              </w:rPr>
              <w:t xml:space="preserve">PDD §3.6; jadwal SEP</w:t>
            </w:r>
          </w:p>
        </w:tc>
        <w:tc>
          <w:tcPr/>
          <w:p>
            <w:pPr>
              <w:pStyle w:val="Compact"/>
              <w:spacing w:after="20" w:line="264" w:lineRule="auto"/>
              <w:jc w:val="left"/>
            </w:pPr>
            <w:r>
              <w:rPr>
                <w:rFonts w:ascii="Arial" w:hAnsi="Arial"/>
                <w:sz w:val="16"/>
              </w:rPr>
              <w:t xml:space="preserve">Pra-PIN (untuk menjadwalkan FPIC)</w:t>
            </w:r>
          </w:p>
        </w:tc>
      </w:tr>
      <w:tr>
        <w:tc>
          <w:tcPr/>
          <w:p>
            <w:pPr>
              <w:pStyle w:val="Compact"/>
              <w:spacing w:after="20" w:line="264" w:lineRule="auto"/>
              <w:jc w:val="left"/>
            </w:pPr>
            <w:r>
              <w:rPr>
                <w:rFonts w:ascii="Arial" w:hAnsi="Arial"/>
                <w:sz w:val="16"/>
              </w:rPr>
              <w:t xml:space="preserve">T9 Participatory Resource Mapping</w:t>
            </w:r>
          </w:p>
        </w:tc>
        <w:tc>
          <w:tcPr/>
          <w:p>
            <w:pPr>
              <w:pStyle w:val="Compact"/>
              <w:spacing w:after="20" w:line="264" w:lineRule="auto"/>
              <w:jc w:val="left"/>
            </w:pPr>
            <w:r>
              <w:rPr>
                <w:rFonts w:ascii="Arial" w:hAnsi="Arial"/>
                <w:sz w:val="16"/>
              </w:rPr>
              <w:t xml:space="preserve">D</w:t>
            </w:r>
          </w:p>
        </w:tc>
        <w:tc>
          <w:tcPr/>
          <w:p>
            <w:pPr>
              <w:pStyle w:val="Compact"/>
              <w:spacing w:after="20" w:line="264" w:lineRule="auto"/>
              <w:jc w:val="left"/>
            </w:pPr>
            <w:r>
              <w:rPr>
                <w:rFonts w:ascii="Arial" w:hAnsi="Arial"/>
                <w:sz w:val="16"/>
              </w:rPr>
              <w:t xml:space="preserve">PDD</w:t>
            </w:r>
          </w:p>
        </w:tc>
        <w:tc>
          <w:tcPr/>
          <w:p>
            <w:pPr>
              <w:pStyle w:val="Compact"/>
              <w:spacing w:after="20" w:line="264" w:lineRule="auto"/>
              <w:jc w:val="left"/>
            </w:pPr>
            <w:r>
              <w:rPr>
                <w:rFonts w:ascii="Arial" w:hAnsi="Arial"/>
                <w:sz w:val="16"/>
              </w:rPr>
              <w:t xml:space="preserve">Recommended (LMP, ToC)</w:t>
            </w:r>
          </w:p>
        </w:tc>
        <w:tc>
          <w:tcPr/>
          <w:p>
            <w:pPr>
              <w:pStyle w:val="Compact"/>
              <w:spacing w:after="20" w:line="264" w:lineRule="auto"/>
              <w:jc w:val="left"/>
            </w:pPr>
            <w:r>
              <w:rPr>
                <w:rFonts w:ascii="Arial" w:hAnsi="Arial"/>
                <w:sz w:val="16"/>
              </w:rPr>
              <w:t xml:space="preserve">Recommended (hlm. 2)</w:t>
            </w:r>
          </w:p>
        </w:tc>
        <w:tc>
          <w:tcPr/>
          <w:p>
            <w:pPr>
              <w:pStyle w:val="Compact"/>
              <w:spacing w:after="20" w:line="264" w:lineRule="auto"/>
              <w:jc w:val="left"/>
            </w:pPr>
            <w:r>
              <w:rPr>
                <w:rFonts w:ascii="Arial" w:hAnsi="Arial"/>
                <w:sz w:val="16"/>
              </w:rPr>
              <w:t xml:space="preserve">1.2.1–1.2.2 (</w:t>
            </w:r>
            <w:r>
              <w:rPr>
                <w:iCs/>
                <w:rFonts w:ascii="Arial" w:hAnsi="Arial"/>
                <w:i/>
                <w:sz w:val="16"/>
              </w:rPr>
              <w:t xml:space="preserve">Guidance</w:t>
            </w:r>
            <w:r>
              <w:rPr>
                <w:rFonts w:ascii="Arial" w:hAnsi="Arial"/>
                <w:sz w:val="16"/>
              </w:rPr>
              <w:t xml:space="preserve">: untuk menentukan Project Area); 3.14</w:t>
            </w:r>
          </w:p>
        </w:tc>
        <w:tc>
          <w:tcPr/>
          <w:p>
            <w:pPr>
              <w:pStyle w:val="Compact"/>
              <w:spacing w:after="20" w:line="264" w:lineRule="auto"/>
              <w:jc w:val="left"/>
            </w:pPr>
            <w:r>
              <w:rPr>
                <w:rFonts w:ascii="Arial" w:hAnsi="Arial"/>
                <w:sz w:val="16"/>
              </w:rPr>
              <w:t xml:space="preserve">Peta sumber daya per kelompok; zonasi pemanfaatan</w:t>
            </w:r>
          </w:p>
        </w:tc>
        <w:tc>
          <w:tcPr/>
          <w:p>
            <w:pPr>
              <w:pStyle w:val="Compact"/>
              <w:spacing w:after="20" w:line="264" w:lineRule="auto"/>
              <w:jc w:val="left"/>
            </w:pPr>
            <w:r>
              <w:rPr>
                <w:rFonts w:ascii="Arial" w:hAnsi="Arial"/>
                <w:sz w:val="16"/>
              </w:rPr>
              <w:t xml:space="preserve">PDD §1.2, §3.14, Annex 11</w:t>
            </w:r>
          </w:p>
        </w:tc>
        <w:tc>
          <w:tcPr/>
          <w:p>
            <w:pPr>
              <w:pStyle w:val="Compact"/>
              <w:spacing w:after="20" w:line="264" w:lineRule="auto"/>
              <w:jc w:val="left"/>
            </w:pPr>
            <w:r>
              <w:rPr>
                <w:rFonts w:ascii="Arial" w:hAnsi="Arial"/>
                <w:sz w:val="16"/>
              </w:rPr>
              <w:t xml:space="preserve">Awal PDD; sketsa kasar pra-PIN</w:t>
            </w:r>
          </w:p>
        </w:tc>
      </w:tr>
      <w:tr>
        <w:tc>
          <w:tcPr/>
          <w:p>
            <w:pPr>
              <w:pStyle w:val="Compact"/>
              <w:spacing w:after="20" w:line="264" w:lineRule="auto"/>
              <w:jc w:val="left"/>
            </w:pPr>
            <w:r>
              <w:rPr>
                <w:rFonts w:ascii="Arial" w:hAnsi="Arial"/>
                <w:sz w:val="16"/>
              </w:rPr>
              <w:t xml:space="preserve">T10 Social Mapping</w:t>
            </w:r>
          </w:p>
        </w:tc>
        <w:tc>
          <w:tcPr/>
          <w:p>
            <w:pPr>
              <w:pStyle w:val="Compact"/>
              <w:spacing w:after="20" w:line="264" w:lineRule="auto"/>
              <w:jc w:val="left"/>
            </w:pPr>
            <w:r>
              <w:rPr>
                <w:rFonts w:ascii="Arial" w:hAnsi="Arial"/>
                <w:sz w:val="16"/>
              </w:rPr>
              <w:t xml:space="preserve">D/K</w:t>
            </w:r>
          </w:p>
        </w:tc>
        <w:tc>
          <w:tcPr/>
          <w:p>
            <w:pPr>
              <w:pStyle w:val="Compact"/>
              <w:spacing w:after="20" w:line="264" w:lineRule="auto"/>
              <w:jc w:val="left"/>
            </w:pPr>
            <w:r>
              <w:rPr>
                <w:rFonts w:ascii="Arial" w:hAnsi="Arial"/>
                <w:sz w:val="16"/>
              </w:rPr>
              <w:t xml:space="preserve">Awal desain</w:t>
            </w:r>
          </w:p>
        </w:tc>
        <w:tc>
          <w:tcPr/>
          <w:p>
            <w:pPr>
              <w:pStyle w:val="Compact"/>
              <w:spacing w:after="20" w:line="264" w:lineRule="auto"/>
              <w:jc w:val="left"/>
            </w:pPr>
            <w:r>
              <w:rPr>
                <w:rFonts w:ascii="Arial" w:hAnsi="Arial"/>
                <w:sz w:val="16"/>
              </w:rPr>
              <w:t xml:space="preserve">Recommended (stakeholder, BSM, baseline)</w:t>
            </w:r>
          </w:p>
        </w:tc>
        <w:tc>
          <w:tcPr/>
          <w:p>
            <w:pPr>
              <w:pStyle w:val="Compact"/>
              <w:spacing w:after="20" w:line="264" w:lineRule="auto"/>
              <w:jc w:val="left"/>
            </w:pPr>
            <w:r>
              <w:rPr>
                <w:rFonts w:ascii="Arial" w:hAnsi="Arial"/>
                <w:sz w:val="16"/>
              </w:rPr>
              <w:t xml:space="preserve">“</w:t>
            </w:r>
            <w:r>
              <w:rPr>
                <w:rFonts w:ascii="Arial" w:hAnsi="Arial"/>
                <w:sz w:val="16"/>
              </w:rPr>
              <w:t xml:space="preserve">Not required but recommended</w:t>
            </w:r>
            <w:r>
              <w:rPr>
                <w:rFonts w:ascii="Arial" w:hAnsi="Arial"/>
                <w:sz w:val="16"/>
              </w:rPr>
              <w:t xml:space="preserve">”</w:t>
            </w:r>
            <w:r>
              <w:rPr>
                <w:rFonts w:ascii="Arial" w:hAnsi="Arial"/>
                <w:sz w:val="16"/>
              </w:rPr>
              <w:t xml:space="preserve"> </w:t>
            </w:r>
            <w:r>
              <w:rPr>
                <w:rFonts w:ascii="Arial" w:hAnsi="Arial"/>
                <w:sz w:val="16"/>
              </w:rPr>
              <w:t xml:space="preserve">(hlm. 2)</w:t>
            </w:r>
          </w:p>
        </w:tc>
        <w:tc>
          <w:tcPr/>
          <w:p>
            <w:pPr>
              <w:pStyle w:val="Compact"/>
              <w:spacing w:after="20" w:line="264" w:lineRule="auto"/>
              <w:jc w:val="left"/>
            </w:pPr>
            <w:r>
              <w:rPr>
                <w:rFonts w:ascii="Arial" w:hAnsi="Arial"/>
                <w:sz w:val="16"/>
              </w:rPr>
              <w:t xml:space="preserve">2.1.2; 3.3.2; 3.16</w:t>
            </w:r>
          </w:p>
        </w:tc>
        <w:tc>
          <w:tcPr/>
          <w:p>
            <w:pPr>
              <w:pStyle w:val="Compact"/>
              <w:spacing w:after="20" w:line="264" w:lineRule="auto"/>
              <w:jc w:val="left"/>
            </w:pPr>
            <w:r>
              <w:rPr>
                <w:rFonts w:ascii="Arial" w:hAnsi="Arial"/>
                <w:sz w:val="16"/>
              </w:rPr>
              <w:t xml:space="preserve">Peta rumah tangga per kategori sosial</w:t>
            </w:r>
          </w:p>
        </w:tc>
        <w:tc>
          <w:tcPr/>
          <w:p>
            <w:pPr>
              <w:pStyle w:val="Compact"/>
              <w:spacing w:after="20" w:line="264" w:lineRule="auto"/>
              <w:jc w:val="left"/>
            </w:pPr>
            <w:r>
              <w:rPr>
                <w:rFonts w:ascii="Arial" w:hAnsi="Arial"/>
                <w:sz w:val="16"/>
              </w:rPr>
              <w:t xml:space="preserve">PDD §2.1, §3.3, §3.16</w:t>
            </w:r>
          </w:p>
        </w:tc>
        <w:tc>
          <w:tcPr/>
          <w:p>
            <w:pPr>
              <w:pStyle w:val="Compact"/>
              <w:spacing w:after="20" w:line="264" w:lineRule="auto"/>
              <w:jc w:val="left"/>
            </w:pPr>
            <w:r>
              <w:rPr>
                <w:rFonts w:ascii="Arial" w:hAnsi="Arial"/>
                <w:sz w:val="16"/>
              </w:rPr>
              <w:t xml:space="preserve">Pra-PIN (versi ringan) dan PDD</w:t>
            </w:r>
          </w:p>
        </w:tc>
      </w:tr>
      <w:tr>
        <w:tc>
          <w:tcPr/>
          <w:p>
            <w:pPr>
              <w:pStyle w:val="Compact"/>
              <w:spacing w:after="20" w:line="264" w:lineRule="auto"/>
              <w:jc w:val="left"/>
            </w:pPr>
            <w:r>
              <w:rPr>
                <w:rFonts w:ascii="Arial" w:hAnsi="Arial"/>
                <w:sz w:val="16"/>
              </w:rPr>
              <w:t xml:space="preserve">T11a Forest and Tree Products</w:t>
            </w:r>
          </w:p>
        </w:tc>
        <w:tc>
          <w:tcPr/>
          <w:p>
            <w:pPr>
              <w:pStyle w:val="Compact"/>
              <w:spacing w:after="20" w:line="264" w:lineRule="auto"/>
              <w:jc w:val="left"/>
            </w:pPr>
            <w:r>
              <w:rPr>
                <w:rFonts w:ascii="Arial" w:hAnsi="Arial"/>
                <w:sz w:val="16"/>
              </w:rPr>
              <w:t xml:space="preserve">D</w:t>
            </w:r>
          </w:p>
        </w:tc>
        <w:tc>
          <w:tcPr/>
          <w:p>
            <w:pPr>
              <w:pStyle w:val="Compact"/>
              <w:spacing w:after="20" w:line="264" w:lineRule="auto"/>
              <w:jc w:val="left"/>
            </w:pPr>
            <w:r>
              <w:rPr>
                <w:rFonts w:ascii="Arial" w:hAnsi="Arial"/>
                <w:sz w:val="16"/>
              </w:rPr>
              <w:t xml:space="preserve">PDD, setelah T9</w:t>
            </w:r>
          </w:p>
        </w:tc>
        <w:tc>
          <w:tcPr/>
          <w:p>
            <w:pPr>
              <w:pStyle w:val="Compact"/>
              <w:spacing w:after="20" w:line="264" w:lineRule="auto"/>
              <w:jc w:val="left"/>
            </w:pPr>
            <w:r>
              <w:rPr>
                <w:rFonts w:ascii="Arial" w:hAnsi="Arial"/>
                <w:sz w:val="16"/>
              </w:rPr>
              <w:t xml:space="preserve">Recommended (dep. tipe proyek)</w:t>
            </w:r>
          </w:p>
        </w:tc>
        <w:tc>
          <w:tcPr/>
          <w:p>
            <w:pPr>
              <w:pStyle w:val="Compact"/>
              <w:spacing w:after="20" w:line="264" w:lineRule="auto"/>
              <w:jc w:val="left"/>
            </w:pPr>
            <w:r>
              <w:rPr>
                <w:rFonts w:ascii="Arial" w:hAnsi="Arial"/>
                <w:sz w:val="16"/>
              </w:rPr>
              <w:t xml:space="preserve">“</w:t>
            </w:r>
            <w:r>
              <w:rPr>
                <w:rFonts w:ascii="Arial" w:hAnsi="Arial"/>
                <w:sz w:val="16"/>
              </w:rPr>
              <w:t xml:space="preserve">Highly recommended</w:t>
            </w:r>
            <w:r>
              <w:rPr>
                <w:rFonts w:ascii="Arial" w:hAnsi="Arial"/>
                <w:sz w:val="16"/>
              </w:rPr>
              <w:t xml:space="preserve">”</w:t>
            </w:r>
            <w:r>
              <w:rPr>
                <w:rFonts w:ascii="Arial" w:hAnsi="Arial"/>
                <w:sz w:val="16"/>
              </w:rPr>
              <w:t xml:space="preserve"> </w:t>
            </w:r>
            <w:r>
              <w:rPr>
                <w:rFonts w:ascii="Arial" w:hAnsi="Arial"/>
                <w:sz w:val="16"/>
              </w:rPr>
              <w:t xml:space="preserve">untuk proyek pemanfaatan hutan (hlm. 2)</w:t>
            </w:r>
          </w:p>
        </w:tc>
        <w:tc>
          <w:tcPr/>
          <w:p>
            <w:pPr>
              <w:pStyle w:val="Compact"/>
              <w:spacing w:after="20" w:line="264" w:lineRule="auto"/>
              <w:jc w:val="left"/>
            </w:pPr>
            <w:r>
              <w:rPr>
                <w:rFonts w:ascii="Arial" w:hAnsi="Arial"/>
                <w:sz w:val="16"/>
              </w:rPr>
              <w:t xml:space="preserve">3.9.8; 3.14</w:t>
            </w:r>
          </w:p>
        </w:tc>
        <w:tc>
          <w:tcPr/>
          <w:p>
            <w:pPr>
              <w:pStyle w:val="Compact"/>
              <w:spacing w:after="20" w:line="264" w:lineRule="auto"/>
              <w:jc w:val="left"/>
            </w:pPr>
            <w:r>
              <w:rPr>
                <w:rFonts w:ascii="Arial" w:hAnsi="Arial"/>
                <w:sz w:val="16"/>
              </w:rPr>
              <w:t xml:space="preserve">Ranking hasil hutan; preferensi spesies; kebutuhan per rumah tangga</w:t>
            </w:r>
          </w:p>
        </w:tc>
        <w:tc>
          <w:tcPr/>
          <w:p>
            <w:pPr>
              <w:pStyle w:val="Compact"/>
              <w:spacing w:after="20" w:line="264" w:lineRule="auto"/>
              <w:jc w:val="left"/>
            </w:pPr>
            <w:r>
              <w:rPr>
                <w:rFonts w:ascii="Arial" w:hAnsi="Arial"/>
                <w:sz w:val="16"/>
              </w:rPr>
              <w:t xml:space="preserve">PDD §3.9, §3.14, Annex 11</w:t>
            </w:r>
          </w:p>
        </w:tc>
        <w:tc>
          <w:tcPr/>
          <w:p>
            <w:pPr>
              <w:pStyle w:val="Compact"/>
              <w:spacing w:after="20" w:line="264" w:lineRule="auto"/>
              <w:jc w:val="left"/>
            </w:pPr>
            <w:r>
              <w:rPr>
                <w:rFonts w:ascii="Arial" w:hAnsi="Arial"/>
                <w:sz w:val="16"/>
              </w:rPr>
              <w:t xml:space="preserve">PDD (inti untuk menghitung biaya pembatasan)</w:t>
            </w:r>
          </w:p>
        </w:tc>
      </w:tr>
      <w:tr>
        <w:tc>
          <w:tcPr/>
          <w:p>
            <w:pPr>
              <w:pStyle w:val="Compact"/>
              <w:spacing w:after="20" w:line="264" w:lineRule="auto"/>
              <w:jc w:val="left"/>
            </w:pPr>
            <w:r>
              <w:rPr>
                <w:rFonts w:ascii="Arial" w:hAnsi="Arial"/>
                <w:sz w:val="16"/>
              </w:rPr>
              <w:t xml:space="preserve">T11b Blue Carbon Products</w:t>
            </w:r>
          </w:p>
        </w:tc>
        <w:tc>
          <w:tcPr/>
          <w:p>
            <w:pPr>
              <w:pStyle w:val="Compact"/>
              <w:spacing w:after="20" w:line="264" w:lineRule="auto"/>
              <w:jc w:val="left"/>
            </w:pPr>
            <w:r>
              <w:rPr>
                <w:rFonts w:ascii="Arial" w:hAnsi="Arial"/>
                <w:sz w:val="16"/>
              </w:rPr>
              <w:t xml:space="preserve">D</w:t>
            </w:r>
          </w:p>
        </w:tc>
        <w:tc>
          <w:tcPr/>
          <w:p>
            <w:pPr>
              <w:pStyle w:val="Compact"/>
              <w:spacing w:after="20" w:line="264" w:lineRule="auto"/>
              <w:jc w:val="left"/>
            </w:pPr>
            <w:r>
              <w:rPr>
                <w:rFonts w:ascii="Arial" w:hAnsi="Arial"/>
                <w:sz w:val="16"/>
              </w:rPr>
              <w:t xml:space="preserve">PDD, setelah T9 dan T10</w:t>
            </w:r>
          </w:p>
        </w:tc>
        <w:tc>
          <w:tcPr/>
          <w:p>
            <w:pPr>
              <w:pStyle w:val="Compact"/>
              <w:spacing w:after="20" w:line="264" w:lineRule="auto"/>
              <w:jc w:val="left"/>
            </w:pPr>
            <w:r>
              <w:rPr>
                <w:rFonts w:ascii="Arial" w:hAnsi="Arial"/>
                <w:sz w:val="16"/>
              </w:rPr>
              <w:t xml:space="preserve">Recommended (dep. tipe proyek)</w:t>
            </w:r>
          </w:p>
        </w:tc>
        <w:tc>
          <w:tcPr/>
          <w:p>
            <w:pPr>
              <w:pStyle w:val="Compact"/>
              <w:spacing w:after="20" w:line="264" w:lineRule="auto"/>
              <w:jc w:val="left"/>
            </w:pPr>
            <w:r>
              <w:rPr>
                <w:rFonts w:ascii="Arial" w:hAnsi="Arial"/>
                <w:sz w:val="16"/>
              </w:rPr>
              <w:t xml:space="preserve">“</w:t>
            </w:r>
            <w:r>
              <w:rPr>
                <w:rFonts w:ascii="Arial" w:hAnsi="Arial"/>
                <w:sz w:val="16"/>
              </w:rPr>
              <w:t xml:space="preserve">highly recommended</w:t>
            </w:r>
            <w:r>
              <w:rPr>
                <w:rFonts w:ascii="Arial" w:hAnsi="Arial"/>
                <w:sz w:val="16"/>
              </w:rPr>
              <w:t xml:space="preserve">”</w:t>
            </w:r>
            <w:r>
              <w:rPr>
                <w:rFonts w:ascii="Arial" w:hAnsi="Arial"/>
                <w:sz w:val="16"/>
              </w:rPr>
              <w:t xml:space="preserve"> </w:t>
            </w:r>
            <w:r>
              <w:rPr>
                <w:rFonts w:ascii="Arial" w:hAnsi="Arial"/>
                <w:sz w:val="16"/>
              </w:rPr>
              <w:t xml:space="preserve">bila ada intervensi di ekosistem karbon biru (hlm. 2)</w:t>
            </w:r>
          </w:p>
        </w:tc>
        <w:tc>
          <w:tcPr/>
          <w:p>
            <w:pPr>
              <w:pStyle w:val="Compact"/>
              <w:spacing w:after="20" w:line="264" w:lineRule="auto"/>
              <w:jc w:val="left"/>
            </w:pPr>
            <w:r>
              <w:rPr>
                <w:rFonts w:ascii="Arial" w:hAnsi="Arial"/>
                <w:sz w:val="16"/>
              </w:rPr>
              <w:t xml:space="preserve">3.14</w:t>
            </w:r>
          </w:p>
        </w:tc>
        <w:tc>
          <w:tcPr/>
          <w:p>
            <w:pPr>
              <w:pStyle w:val="Compact"/>
              <w:spacing w:after="20" w:line="264" w:lineRule="auto"/>
              <w:jc w:val="left"/>
            </w:pPr>
            <w:r>
              <w:rPr>
                <w:rFonts w:ascii="Arial" w:hAnsi="Arial"/>
                <w:sz w:val="16"/>
              </w:rPr>
              <w:t xml:space="preserve">Zonasi area, kebutuhan produk, alternatif</w:t>
            </w:r>
          </w:p>
        </w:tc>
        <w:tc>
          <w:tcPr/>
          <w:p>
            <w:pPr>
              <w:pStyle w:val="Compact"/>
              <w:spacing w:after="20" w:line="264" w:lineRule="auto"/>
              <w:jc w:val="left"/>
            </w:pPr>
            <w:r>
              <w:rPr>
                <w:rFonts w:ascii="Arial" w:hAnsi="Arial"/>
                <w:sz w:val="16"/>
              </w:rPr>
              <w:t xml:space="preserve">PDD §3.14</w:t>
            </w:r>
          </w:p>
        </w:tc>
        <w:tc>
          <w:tcPr/>
          <w:p>
            <w:pPr>
              <w:pStyle w:val="Compact"/>
              <w:spacing w:after="20" w:line="264" w:lineRule="auto"/>
              <w:jc w:val="left"/>
            </w:pPr>
            <w:r>
              <w:rPr>
                <w:rFonts w:ascii="Arial" w:hAnsi="Arial"/>
                <w:sz w:val="16"/>
              </w:rPr>
              <w:t xml:space="preserve">Hanya jika areal mencakup mangrove/pesisir; ditentukan oleh T9</w:t>
            </w:r>
          </w:p>
        </w:tc>
      </w:tr>
      <w:tr>
        <w:tc>
          <w:tcPr/>
          <w:p>
            <w:pPr>
              <w:pStyle w:val="Compact"/>
              <w:spacing w:after="20" w:line="264" w:lineRule="auto"/>
              <w:jc w:val="left"/>
            </w:pPr>
            <w:r>
              <w:rPr>
                <w:rFonts w:ascii="Arial" w:hAnsi="Arial"/>
                <w:sz w:val="16"/>
              </w:rPr>
              <w:t xml:space="preserve">T12 Community Meeting</w:t>
            </w:r>
          </w:p>
        </w:tc>
        <w:tc>
          <w:tcPr/>
          <w:p>
            <w:pPr>
              <w:pStyle w:val="Compact"/>
              <w:spacing w:after="20" w:line="264" w:lineRule="auto"/>
              <w:jc w:val="left"/>
            </w:pPr>
            <w:r>
              <w:rPr>
                <w:rFonts w:ascii="Arial" w:hAnsi="Arial"/>
                <w:sz w:val="16"/>
              </w:rPr>
              <w:t xml:space="preserve">K/A</w:t>
            </w:r>
          </w:p>
        </w:tc>
        <w:tc>
          <w:tcPr/>
          <w:p>
            <w:pPr>
              <w:pStyle w:val="Compact"/>
              <w:spacing w:after="20" w:line="264" w:lineRule="auto"/>
              <w:jc w:val="left"/>
            </w:pPr>
            <w:r>
              <w:rPr>
                <w:rFonts w:ascii="Arial" w:hAnsi="Arial"/>
                <w:sz w:val="16"/>
              </w:rPr>
              <w:t xml:space="preserve">PIN, PDD, implementasi</w:t>
            </w:r>
          </w:p>
        </w:tc>
        <w:tc>
          <w:tcPr/>
          <w:p>
            <w:pPr>
              <w:pStyle w:val="Compact"/>
              <w:spacing w:after="20" w:line="264" w:lineRule="auto"/>
              <w:jc w:val="left"/>
            </w:pPr>
            <w:r>
              <w:rPr>
                <w:bCs/>
                <w:rFonts w:ascii="Arial" w:hAnsi="Arial"/>
                <w:b/>
                <w:sz w:val="16"/>
              </w:rPr>
              <w:t xml:space="preserve">Required</w:t>
            </w:r>
            <w:r>
              <w:rPr>
                <w:rFonts w:ascii="Arial" w:hAnsi="Arial"/>
                <w:sz w:val="16"/>
              </w:rPr>
              <w:t xml:space="preserve"> </w:t>
            </w:r>
            <w:r>
              <w:rPr>
                <w:rFonts w:ascii="Arial" w:hAnsi="Arial"/>
                <w:sz w:val="16"/>
              </w:rPr>
              <w:t xml:space="preserve">(FPIC, edukasi proyek, BSM, ToC); Recommended (PA, keuangan, monitoring)</w:t>
            </w:r>
          </w:p>
        </w:tc>
        <w:tc>
          <w:tcPr/>
          <w:p>
            <w:pPr>
              <w:pStyle w:val="Compact"/>
              <w:spacing w:after="20" w:line="264" w:lineRule="auto"/>
              <w:jc w:val="left"/>
            </w:pPr>
            <w:r>
              <w:rPr>
                <w:rFonts w:ascii="Arial" w:hAnsi="Arial"/>
                <w:sz w:val="16"/>
              </w:rPr>
              <w:t xml:space="preserve">“</w:t>
            </w:r>
            <w:r>
              <w:rPr>
                <w:rFonts w:ascii="Arial" w:hAnsi="Arial"/>
                <w:sz w:val="16"/>
              </w:rPr>
              <w:t xml:space="preserve">required at various stages</w:t>
            </w:r>
            <w:r>
              <w:rPr>
                <w:rFonts w:ascii="Arial" w:hAnsi="Arial"/>
                <w:sz w:val="16"/>
              </w:rPr>
              <w:t xml:space="preserve">”</w:t>
            </w:r>
            <w:r>
              <w:rPr>
                <w:rFonts w:ascii="Arial" w:hAnsi="Arial"/>
                <w:sz w:val="16"/>
              </w:rPr>
              <w:t xml:space="preserve"> </w:t>
            </w:r>
            <w:r>
              <w:rPr>
                <w:rFonts w:ascii="Arial" w:hAnsi="Arial"/>
                <w:sz w:val="16"/>
              </w:rPr>
              <w:t xml:space="preserve">(hlm. 2)</w:t>
            </w:r>
          </w:p>
        </w:tc>
        <w:tc>
          <w:tcPr/>
          <w:p>
            <w:pPr>
              <w:pStyle w:val="Compact"/>
              <w:spacing w:after="20" w:line="264" w:lineRule="auto"/>
              <w:jc w:val="left"/>
            </w:pPr>
            <w:r>
              <w:rPr>
                <w:rFonts w:ascii="Arial" w:hAnsi="Arial"/>
                <w:sz w:val="16"/>
              </w:rPr>
              <w:t xml:space="preserve">2.5; 2.6; 3.16.1; 3.18</w:t>
            </w:r>
          </w:p>
        </w:tc>
        <w:tc>
          <w:tcPr/>
          <w:p>
            <w:pPr>
              <w:pStyle w:val="Compact"/>
              <w:spacing w:after="20" w:line="264" w:lineRule="auto"/>
              <w:jc w:val="left"/>
            </w:pPr>
            <w:r>
              <w:rPr>
                <w:rFonts w:ascii="Arial" w:hAnsi="Arial"/>
                <w:sz w:val="16"/>
              </w:rPr>
              <w:t xml:space="preserve">Agenda, notulen, daftar hadir, foto</w:t>
            </w:r>
          </w:p>
        </w:tc>
        <w:tc>
          <w:tcPr/>
          <w:p>
            <w:pPr>
              <w:pStyle w:val="Compact"/>
              <w:spacing w:after="20" w:line="264" w:lineRule="auto"/>
              <w:jc w:val="left"/>
            </w:pPr>
            <w:r>
              <w:rPr>
                <w:rFonts w:ascii="Arial" w:hAnsi="Arial"/>
                <w:sz w:val="16"/>
              </w:rPr>
              <w:t xml:space="preserve">PIN §2.4–2.5; PDD Annex 4, 5</w:t>
            </w:r>
          </w:p>
        </w:tc>
        <w:tc>
          <w:tcPr/>
          <w:p>
            <w:pPr>
              <w:pStyle w:val="Compact"/>
              <w:spacing w:after="20" w:line="264" w:lineRule="auto"/>
              <w:jc w:val="left"/>
            </w:pPr>
            <w:r>
              <w:rPr>
                <w:rFonts w:ascii="Arial" w:hAnsi="Arial"/>
                <w:sz w:val="16"/>
              </w:rPr>
              <w:t xml:space="preserve">Segera; wahana keputusan</w:t>
            </w:r>
          </w:p>
        </w:tc>
      </w:tr>
      <w:tr>
        <w:tc>
          <w:tcPr/>
          <w:p>
            <w:pPr>
              <w:pStyle w:val="Compact"/>
              <w:spacing w:after="20" w:line="264" w:lineRule="auto"/>
              <w:jc w:val="left"/>
            </w:pPr>
            <w:r>
              <w:rPr>
                <w:rFonts w:ascii="Arial" w:hAnsi="Arial"/>
                <w:sz w:val="16"/>
              </w:rPr>
              <w:t xml:space="preserve">T13 Focus Group Discussion</w:t>
            </w:r>
          </w:p>
        </w:tc>
        <w:tc>
          <w:tcPr/>
          <w:p>
            <w:pPr>
              <w:pStyle w:val="Compact"/>
              <w:spacing w:after="20" w:line="264" w:lineRule="auto"/>
              <w:jc w:val="left"/>
            </w:pPr>
            <w:r>
              <w:rPr>
                <w:rFonts w:ascii="Arial" w:hAnsi="Arial"/>
                <w:sz w:val="16"/>
              </w:rPr>
              <w:t xml:space="preserve">K/D/A</w:t>
            </w:r>
          </w:p>
        </w:tc>
        <w:tc>
          <w:tcPr/>
          <w:p>
            <w:pPr>
              <w:pStyle w:val="Compact"/>
              <w:spacing w:after="20" w:line="264" w:lineRule="auto"/>
              <w:jc w:val="left"/>
            </w:pPr>
            <w:r>
              <w:rPr>
                <w:rFonts w:ascii="Arial" w:hAnsi="Arial"/>
                <w:sz w:val="16"/>
              </w:rPr>
              <w:t xml:space="preserve">Semua tahap</w:t>
            </w:r>
          </w:p>
        </w:tc>
        <w:tc>
          <w:tcPr/>
          <w:p>
            <w:pPr>
              <w:pStyle w:val="Compact"/>
              <w:spacing w:after="20" w:line="264" w:lineRule="auto"/>
              <w:jc w:val="left"/>
            </w:pPr>
            <w:r>
              <w:rPr>
                <w:rFonts w:ascii="Arial" w:hAnsi="Arial"/>
                <w:sz w:val="16"/>
              </w:rPr>
              <w:t xml:space="preserve">Recommended (stakeholder); Optional (BSM, baseline, monitoring)</w:t>
            </w:r>
          </w:p>
        </w:tc>
        <w:tc>
          <w:tcPr/>
          <w:p>
            <w:pPr>
              <w:pStyle w:val="Compact"/>
              <w:spacing w:after="20" w:line="264" w:lineRule="auto"/>
              <w:jc w:val="left"/>
            </w:pPr>
            <w:r>
              <w:rPr>
                <w:rFonts w:ascii="Arial" w:hAnsi="Arial"/>
                <w:sz w:val="16"/>
              </w:rPr>
              <w:t xml:space="preserve">“</w:t>
            </w:r>
            <w:r>
              <w:rPr>
                <w:rFonts w:ascii="Arial" w:hAnsi="Arial"/>
                <w:sz w:val="16"/>
              </w:rPr>
              <w:t xml:space="preserve">Not a PV Climate requirement, but recommended</w:t>
            </w:r>
            <w:r>
              <w:rPr>
                <w:rFonts w:ascii="Arial" w:hAnsi="Arial"/>
                <w:sz w:val="16"/>
              </w:rPr>
              <w:t xml:space="preserve">”</w:t>
            </w:r>
            <w:r>
              <w:rPr>
                <w:rFonts w:ascii="Arial" w:hAnsi="Arial"/>
                <w:sz w:val="16"/>
              </w:rPr>
              <w:t xml:space="preserve"> </w:t>
            </w:r>
            <w:r>
              <w:rPr>
                <w:rFonts w:ascii="Arial" w:hAnsi="Arial"/>
                <w:sz w:val="16"/>
              </w:rPr>
              <w:t xml:space="preserve">(hlm. 2)</w:t>
            </w:r>
          </w:p>
        </w:tc>
        <w:tc>
          <w:tcPr/>
          <w:p>
            <w:pPr>
              <w:pStyle w:val="Compact"/>
              <w:spacing w:after="20" w:line="264" w:lineRule="auto"/>
              <w:jc w:val="left"/>
            </w:pPr>
            <w:r>
              <w:rPr>
                <w:rFonts w:ascii="Arial" w:hAnsi="Arial"/>
                <w:sz w:val="16"/>
              </w:rPr>
              <w:t xml:space="preserve">2.4.1; 2.5.1; 2.6.3</w:t>
            </w:r>
          </w:p>
        </w:tc>
        <w:tc>
          <w:tcPr/>
          <w:p>
            <w:pPr>
              <w:pStyle w:val="Compact"/>
              <w:spacing w:after="20" w:line="264" w:lineRule="auto"/>
              <w:jc w:val="left"/>
            </w:pPr>
            <w:r>
              <w:rPr>
                <w:rFonts w:ascii="Arial" w:hAnsi="Arial"/>
                <w:sz w:val="16"/>
              </w:rPr>
              <w:t xml:space="preserve">Ringkasan tematik, posisi konsensus dan perbedaan</w:t>
            </w:r>
          </w:p>
        </w:tc>
        <w:tc>
          <w:tcPr/>
          <w:p>
            <w:pPr>
              <w:pStyle w:val="Compact"/>
              <w:spacing w:after="20" w:line="264" w:lineRule="auto"/>
              <w:jc w:val="left"/>
            </w:pPr>
            <w:r>
              <w:rPr>
                <w:rFonts w:ascii="Arial" w:hAnsi="Arial"/>
                <w:sz w:val="16"/>
              </w:rPr>
              <w:t xml:space="preserve">PDD §2.4, §2.5, Annex 4</w:t>
            </w:r>
          </w:p>
        </w:tc>
        <w:tc>
          <w:tcPr/>
          <w:p>
            <w:pPr>
              <w:pStyle w:val="Compact"/>
              <w:spacing w:after="20" w:line="264" w:lineRule="auto"/>
              <w:jc w:val="left"/>
            </w:pPr>
            <w:r>
              <w:rPr>
                <w:rFonts w:ascii="Arial" w:hAnsi="Arial"/>
                <w:sz w:val="16"/>
              </w:rPr>
              <w:t xml:space="preserve">Segera (perempuan, pengguna sumber daya)</w:t>
            </w:r>
          </w:p>
        </w:tc>
      </w:tr>
      <w:tr>
        <w:tc>
          <w:tcPr/>
          <w:p>
            <w:pPr>
              <w:pStyle w:val="Compact"/>
              <w:spacing w:after="20" w:line="264" w:lineRule="auto"/>
              <w:jc w:val="left"/>
            </w:pPr>
            <w:r>
              <w:rPr>
                <w:rFonts w:ascii="Arial" w:hAnsi="Arial"/>
                <w:sz w:val="16"/>
              </w:rPr>
              <w:t xml:space="preserve">T14 Semi-Structured Interview</w:t>
            </w:r>
          </w:p>
        </w:tc>
        <w:tc>
          <w:tcPr/>
          <w:p>
            <w:pPr>
              <w:pStyle w:val="Compact"/>
              <w:spacing w:after="20" w:line="264" w:lineRule="auto"/>
              <w:jc w:val="left"/>
            </w:pPr>
            <w:r>
              <w:rPr>
                <w:rFonts w:ascii="Arial" w:hAnsi="Arial"/>
                <w:sz w:val="16"/>
              </w:rPr>
              <w:t xml:space="preserve">K/D/A</w:t>
            </w:r>
          </w:p>
        </w:tc>
        <w:tc>
          <w:tcPr/>
          <w:p>
            <w:pPr>
              <w:pStyle w:val="Compact"/>
              <w:spacing w:after="20" w:line="264" w:lineRule="auto"/>
              <w:jc w:val="left"/>
            </w:pPr>
            <w:r>
              <w:rPr>
                <w:rFonts w:ascii="Arial" w:hAnsi="Arial"/>
                <w:sz w:val="16"/>
              </w:rPr>
              <w:t xml:space="preserve">Semua tahap; validasi</w:t>
            </w:r>
          </w:p>
        </w:tc>
        <w:tc>
          <w:tcPr/>
          <w:p>
            <w:pPr>
              <w:pStyle w:val="Compact"/>
              <w:spacing w:after="20" w:line="264" w:lineRule="auto"/>
              <w:jc w:val="left"/>
            </w:pPr>
            <w:r>
              <w:rPr>
                <w:rFonts w:ascii="Arial" w:hAnsi="Arial"/>
                <w:sz w:val="16"/>
              </w:rPr>
              <w:t xml:space="preserve">Optional (BSM, baseline, monitoring)</w:t>
            </w:r>
          </w:p>
        </w:tc>
        <w:tc>
          <w:tcPr/>
          <w:p>
            <w:pPr>
              <w:pStyle w:val="Compact"/>
              <w:spacing w:after="20" w:line="264" w:lineRule="auto"/>
              <w:jc w:val="left"/>
            </w:pPr>
            <w:r>
              <w:rPr>
                <w:rFonts w:ascii="Arial" w:hAnsi="Arial"/>
                <w:sz w:val="16"/>
              </w:rPr>
              <w:t xml:space="preserve">“</w:t>
            </w:r>
            <w:r>
              <w:rPr>
                <w:rFonts w:ascii="Arial" w:hAnsi="Arial"/>
                <w:sz w:val="16"/>
              </w:rPr>
              <w:t xml:space="preserve">No – not a specific requirement … but recommended</w:t>
            </w:r>
            <w:r>
              <w:rPr>
                <w:rFonts w:ascii="Arial" w:hAnsi="Arial"/>
                <w:sz w:val="16"/>
              </w:rPr>
              <w:t xml:space="preserve">”</w:t>
            </w:r>
            <w:r>
              <w:rPr>
                <w:rFonts w:ascii="Arial" w:hAnsi="Arial"/>
                <w:sz w:val="16"/>
              </w:rPr>
              <w:t xml:space="preserve"> </w:t>
            </w:r>
            <w:r>
              <w:rPr>
                <w:rFonts w:ascii="Arial" w:hAnsi="Arial"/>
                <w:sz w:val="16"/>
              </w:rPr>
              <w:t xml:space="preserve">(hlm. 2)</w:t>
            </w:r>
          </w:p>
        </w:tc>
        <w:tc>
          <w:tcPr/>
          <w:p>
            <w:pPr>
              <w:pStyle w:val="Compact"/>
              <w:spacing w:after="20" w:line="264" w:lineRule="auto"/>
              <w:jc w:val="left"/>
            </w:pPr>
            <w:r>
              <w:rPr>
                <w:rFonts w:ascii="Arial" w:hAnsi="Arial"/>
                <w:sz w:val="16"/>
              </w:rPr>
              <w:t xml:space="preserve">2.1.3; 2.6.3; 3.9</w:t>
            </w:r>
          </w:p>
        </w:tc>
        <w:tc>
          <w:tcPr/>
          <w:p>
            <w:pPr>
              <w:pStyle w:val="Compact"/>
              <w:spacing w:after="20" w:line="264" w:lineRule="auto"/>
              <w:jc w:val="left"/>
            </w:pPr>
            <w:r>
              <w:rPr>
                <w:rFonts w:ascii="Arial" w:hAnsi="Arial"/>
                <w:sz w:val="16"/>
              </w:rPr>
              <w:t xml:space="preserve">Catatan wawancara informan kunci</w:t>
            </w:r>
          </w:p>
        </w:tc>
        <w:tc>
          <w:tcPr/>
          <w:p>
            <w:pPr>
              <w:pStyle w:val="Compact"/>
              <w:spacing w:after="20" w:line="264" w:lineRule="auto"/>
              <w:jc w:val="left"/>
            </w:pPr>
            <w:r>
              <w:rPr>
                <w:rFonts w:ascii="Arial" w:hAnsi="Arial"/>
                <w:sz w:val="16"/>
              </w:rPr>
              <w:t xml:space="preserve">PDD §2.1, §3.9</w:t>
            </w:r>
          </w:p>
        </w:tc>
        <w:tc>
          <w:tcPr/>
          <w:p>
            <w:pPr>
              <w:pStyle w:val="Compact"/>
              <w:spacing w:after="20" w:line="264" w:lineRule="auto"/>
              <w:jc w:val="left"/>
            </w:pPr>
            <w:r>
              <w:rPr>
                <w:rFonts w:ascii="Arial" w:hAnsi="Arial"/>
                <w:sz w:val="16"/>
              </w:rPr>
              <w:t xml:space="preserve">Segera (informan kunci, verifikasi mandat)</w:t>
            </w:r>
          </w:p>
        </w:tc>
      </w:tr>
      <w:tr>
        <w:tc>
          <w:tcPr/>
          <w:p>
            <w:pPr>
              <w:pStyle w:val="Compact"/>
              <w:spacing w:after="20" w:line="264" w:lineRule="auto"/>
              <w:jc w:val="left"/>
            </w:pPr>
            <w:r>
              <w:rPr>
                <w:rFonts w:ascii="Arial" w:hAnsi="Arial"/>
                <w:sz w:val="16"/>
              </w:rPr>
              <w:t xml:space="preserve">T15 Public Hearing</w:t>
            </w:r>
          </w:p>
        </w:tc>
        <w:tc>
          <w:tcPr/>
          <w:p>
            <w:pPr>
              <w:pStyle w:val="Compact"/>
              <w:spacing w:after="20" w:line="264" w:lineRule="auto"/>
              <w:jc w:val="left"/>
            </w:pPr>
            <w:r>
              <w:rPr>
                <w:rFonts w:ascii="Arial" w:hAnsi="Arial"/>
                <w:sz w:val="16"/>
              </w:rPr>
              <w:t xml:space="preserve">A</w:t>
            </w:r>
          </w:p>
        </w:tc>
        <w:tc>
          <w:tcPr/>
          <w:p>
            <w:pPr>
              <w:pStyle w:val="Compact"/>
              <w:spacing w:after="20" w:line="264" w:lineRule="auto"/>
              <w:jc w:val="left"/>
            </w:pPr>
            <w:r>
              <w:rPr>
                <w:rFonts w:ascii="Arial" w:hAnsi="Arial"/>
                <w:sz w:val="16"/>
              </w:rPr>
              <w:t xml:space="preserve">Tahunan; saat validasi/verifikasi</w:t>
            </w:r>
          </w:p>
        </w:tc>
        <w:tc>
          <w:tcPr/>
          <w:p>
            <w:pPr>
              <w:pStyle w:val="Compact"/>
              <w:spacing w:after="20" w:line="264" w:lineRule="auto"/>
              <w:jc w:val="left"/>
            </w:pPr>
            <w:r>
              <w:rPr>
                <w:rFonts w:ascii="Arial" w:hAnsi="Arial"/>
                <w:sz w:val="16"/>
              </w:rPr>
              <w:t xml:space="preserve">Strongly recommended (PR 5.1.1)</w:t>
            </w:r>
          </w:p>
        </w:tc>
        <w:tc>
          <w:tcPr/>
          <w:p>
            <w:pPr>
              <w:pStyle w:val="Compact"/>
              <w:spacing w:after="20" w:line="264" w:lineRule="auto"/>
              <w:jc w:val="left"/>
            </w:pPr>
            <w:r>
              <w:rPr>
                <w:rFonts w:ascii="Arial" w:hAnsi="Arial"/>
                <w:sz w:val="16"/>
              </w:rPr>
              <w:t xml:space="preserve">Berkontribusi langsung pada PR 5.1.1 (hlm. 2)</w:t>
            </w:r>
          </w:p>
        </w:tc>
        <w:tc>
          <w:tcPr/>
          <w:p>
            <w:pPr>
              <w:pStyle w:val="Compact"/>
              <w:spacing w:after="20" w:line="264" w:lineRule="auto"/>
              <w:jc w:val="left"/>
            </w:pPr>
            <w:r>
              <w:rPr>
                <w:rFonts w:ascii="Arial" w:hAnsi="Arial"/>
                <w:sz w:val="16"/>
              </w:rPr>
              <w:t xml:space="preserve">2.5.4; 5.1.1</w:t>
            </w:r>
          </w:p>
        </w:tc>
        <w:tc>
          <w:tcPr/>
          <w:p>
            <w:pPr>
              <w:pStyle w:val="Compact"/>
              <w:spacing w:after="20" w:line="264" w:lineRule="auto"/>
              <w:jc w:val="left"/>
            </w:pPr>
            <w:r>
              <w:rPr>
                <w:rFonts w:ascii="Arial" w:hAnsi="Arial"/>
                <w:sz w:val="16"/>
              </w:rPr>
              <w:t xml:space="preserve">Notulen, daftar hadir, rencana vs capaian</w:t>
            </w:r>
          </w:p>
        </w:tc>
        <w:tc>
          <w:tcPr/>
          <w:p>
            <w:pPr>
              <w:pStyle w:val="Compact"/>
              <w:spacing w:after="20" w:line="264" w:lineRule="auto"/>
              <w:jc w:val="left"/>
            </w:pPr>
            <w:r>
              <w:rPr>
                <w:rFonts w:ascii="Arial" w:hAnsi="Arial"/>
                <w:sz w:val="16"/>
              </w:rPr>
              <w:t xml:space="preserve">AR-T §2.2</w:t>
            </w:r>
          </w:p>
        </w:tc>
        <w:tc>
          <w:tcPr/>
          <w:p>
            <w:pPr>
              <w:pStyle w:val="Compact"/>
              <w:spacing w:after="20" w:line="264" w:lineRule="auto"/>
              <w:jc w:val="left"/>
            </w:pPr>
            <w:r>
              <w:rPr>
                <w:rFonts w:ascii="Arial" w:hAnsi="Arial"/>
                <w:sz w:val="16"/>
              </w:rPr>
              <w:t xml:space="preserve">Pasca-registrasi; uji coba saat validasi</w:t>
            </w:r>
          </w:p>
        </w:tc>
      </w:tr>
      <w:tr>
        <w:tc>
          <w:tcPr/>
          <w:p>
            <w:pPr>
              <w:pStyle w:val="Compact"/>
              <w:spacing w:after="20" w:line="264" w:lineRule="auto"/>
              <w:jc w:val="left"/>
            </w:pPr>
            <w:r>
              <w:rPr>
                <w:rFonts w:ascii="Arial" w:hAnsi="Arial"/>
                <w:sz w:val="16"/>
              </w:rPr>
              <w:t xml:space="preserve">T16 Public Audit</w:t>
            </w:r>
          </w:p>
        </w:tc>
        <w:tc>
          <w:tcPr/>
          <w:p>
            <w:pPr>
              <w:pStyle w:val="Compact"/>
              <w:spacing w:after="20" w:line="264" w:lineRule="auto"/>
              <w:jc w:val="left"/>
            </w:pPr>
            <w:r>
              <w:rPr>
                <w:rFonts w:ascii="Arial" w:hAnsi="Arial"/>
                <w:sz w:val="16"/>
              </w:rPr>
              <w:t xml:space="preserve">A</w:t>
            </w:r>
          </w:p>
        </w:tc>
        <w:tc>
          <w:tcPr/>
          <w:p>
            <w:pPr>
              <w:pStyle w:val="Compact"/>
              <w:spacing w:after="20" w:line="264" w:lineRule="auto"/>
              <w:jc w:val="left"/>
            </w:pPr>
            <w:r>
              <w:rPr>
                <w:rFonts w:ascii="Arial" w:hAnsi="Arial"/>
                <w:sz w:val="16"/>
              </w:rPr>
              <w:t xml:space="preserve">Tahunan, sebelum laporan tahunan</w:t>
            </w:r>
          </w:p>
        </w:tc>
        <w:tc>
          <w:tcPr/>
          <w:p>
            <w:pPr>
              <w:pStyle w:val="Compact"/>
              <w:spacing w:after="20" w:line="264" w:lineRule="auto"/>
              <w:jc w:val="left"/>
            </w:pPr>
            <w:r>
              <w:rPr>
                <w:rFonts w:ascii="Arial" w:hAnsi="Arial"/>
                <w:sz w:val="16"/>
              </w:rPr>
              <w:t xml:space="preserve">Recommended</w:t>
            </w:r>
          </w:p>
        </w:tc>
        <w:tc>
          <w:tcPr/>
          <w:p>
            <w:pPr>
              <w:pStyle w:val="Compact"/>
              <w:spacing w:after="20" w:line="264" w:lineRule="auto"/>
              <w:jc w:val="left"/>
            </w:pPr>
            <w:r>
              <w:rPr>
                <w:rFonts w:ascii="Arial" w:hAnsi="Arial"/>
                <w:sz w:val="16"/>
              </w:rPr>
              <w:t xml:space="preserve">Berkontribusi langsung pada PR 5.1.1 (hlm. 2)</w:t>
            </w:r>
          </w:p>
        </w:tc>
        <w:tc>
          <w:tcPr/>
          <w:p>
            <w:pPr>
              <w:pStyle w:val="Compact"/>
              <w:spacing w:after="20" w:line="264" w:lineRule="auto"/>
              <w:jc w:val="left"/>
            </w:pPr>
            <w:r>
              <w:rPr>
                <w:rFonts w:ascii="Arial" w:hAnsi="Arial"/>
                <w:sz w:val="16"/>
              </w:rPr>
              <w:t xml:space="preserve">5.1.1; 5.5; 3.16</w:t>
            </w:r>
          </w:p>
        </w:tc>
        <w:tc>
          <w:tcPr/>
          <w:p>
            <w:pPr>
              <w:pStyle w:val="Compact"/>
              <w:spacing w:after="20" w:line="264" w:lineRule="auto"/>
              <w:jc w:val="left"/>
            </w:pPr>
            <w:r>
              <w:rPr>
                <w:rFonts w:ascii="Arial" w:hAnsi="Arial"/>
                <w:sz w:val="16"/>
              </w:rPr>
              <w:t xml:space="preserve">Notulen keuangan; diagram pemasukan dan pengeluaran</w:t>
            </w:r>
          </w:p>
        </w:tc>
        <w:tc>
          <w:tcPr/>
          <w:p>
            <w:pPr>
              <w:pStyle w:val="Compact"/>
              <w:spacing w:after="20" w:line="264" w:lineRule="auto"/>
              <w:jc w:val="left"/>
            </w:pPr>
            <w:r>
              <w:rPr>
                <w:rFonts w:ascii="Arial" w:hAnsi="Arial"/>
                <w:sz w:val="16"/>
              </w:rPr>
              <w:t xml:space="preserve">AR-T;</w:t>
            </w:r>
            <w:r>
              <w:rPr>
                <w:rFonts w:ascii="Arial" w:hAnsi="Arial"/>
                <w:sz w:val="16"/>
              </w:rPr>
              <w:t xml:space="preserve"> </w:t>
            </w:r>
            <w:r>
              <w:rPr>
                <w:iCs/>
                <w:rFonts w:ascii="Arial" w:hAnsi="Arial"/>
                <w:i/>
                <w:sz w:val="16"/>
              </w:rPr>
              <w:t xml:space="preserve">Guidance</w:t>
            </w:r>
            <w:r>
              <w:rPr>
                <w:rFonts w:ascii="Arial" w:hAnsi="Arial"/>
                <w:sz w:val="16"/>
              </w:rPr>
              <w:t xml:space="preserve"> </w:t>
            </w:r>
            <w:r>
              <w:rPr>
                <w:rFonts w:ascii="Arial" w:hAnsi="Arial"/>
                <w:sz w:val="16"/>
              </w:rPr>
              <w:t xml:space="preserve">PR 5.1</w:t>
            </w:r>
          </w:p>
        </w:tc>
        <w:tc>
          <w:tcPr/>
          <w:p>
            <w:pPr>
              <w:pStyle w:val="Compact"/>
              <w:spacing w:after="20" w:line="264" w:lineRule="auto"/>
              <w:jc w:val="left"/>
            </w:pPr>
            <w:r>
              <w:rPr>
                <w:rFonts w:ascii="Arial" w:hAnsi="Arial"/>
                <w:sz w:val="16"/>
              </w:rPr>
              <w:t xml:space="preserve">Pasca-registrasi; simulasi saat desain BSM</w:t>
            </w:r>
          </w:p>
        </w:tc>
      </w:tr>
      <w:tr>
        <w:tc>
          <w:tcPr/>
          <w:p>
            <w:pPr>
              <w:pStyle w:val="Compact"/>
              <w:spacing w:after="20" w:line="264" w:lineRule="auto"/>
              <w:jc w:val="left"/>
            </w:pPr>
            <w:r>
              <w:rPr>
                <w:rFonts w:ascii="Arial" w:hAnsi="Arial"/>
                <w:sz w:val="16"/>
              </w:rPr>
              <w:t xml:space="preserve">T17 Engaging with Disadvantaged Groups</w:t>
            </w:r>
          </w:p>
        </w:tc>
        <w:tc>
          <w:tcPr/>
          <w:p>
            <w:pPr>
              <w:pStyle w:val="Compact"/>
              <w:spacing w:after="20" w:line="264" w:lineRule="auto"/>
              <w:jc w:val="left"/>
            </w:pPr>
            <w:r>
              <w:rPr>
                <w:rFonts w:ascii="Arial" w:hAnsi="Arial"/>
                <w:sz w:val="16"/>
              </w:rPr>
              <w:t xml:space="preserve">K/A</w:t>
            </w:r>
          </w:p>
        </w:tc>
        <w:tc>
          <w:tcPr/>
          <w:p>
            <w:pPr>
              <w:pStyle w:val="Compact"/>
              <w:spacing w:after="20" w:line="264" w:lineRule="auto"/>
              <w:jc w:val="left"/>
            </w:pPr>
            <w:r>
              <w:rPr>
                <w:rFonts w:ascii="Arial" w:hAnsi="Arial"/>
                <w:sz w:val="16"/>
              </w:rPr>
              <w:t xml:space="preserve">Semua tahap</w:t>
            </w:r>
          </w:p>
        </w:tc>
        <w:tc>
          <w:tcPr/>
          <w:p>
            <w:pPr>
              <w:pStyle w:val="Compact"/>
              <w:spacing w:after="20" w:line="264" w:lineRule="auto"/>
              <w:jc w:val="left"/>
            </w:pPr>
            <w:r>
              <w:rPr>
                <w:rFonts w:ascii="Arial" w:hAnsi="Arial"/>
                <w:sz w:val="16"/>
              </w:rPr>
              <w:t xml:space="preserve">Optional (ToC, monitoring)</w:t>
            </w:r>
          </w:p>
        </w:tc>
        <w:tc>
          <w:tcPr/>
          <w:p>
            <w:pPr>
              <w:pStyle w:val="Compact"/>
              <w:spacing w:after="20" w:line="264" w:lineRule="auto"/>
              <w:jc w:val="left"/>
            </w:pPr>
            <w:r>
              <w:rPr>
                <w:bCs/>
                <w:rFonts w:ascii="Arial" w:hAnsi="Arial"/>
                <w:b/>
                <w:sz w:val="16"/>
              </w:rPr>
              <w:t xml:space="preserve">“</w:t>
            </w:r>
            <w:r>
              <w:rPr>
                <w:bCs/>
                <w:rFonts w:ascii="Arial" w:hAnsi="Arial"/>
                <w:b/>
                <w:sz w:val="16"/>
              </w:rPr>
              <w:t xml:space="preserve">Required</w:t>
            </w:r>
            <w:r>
              <w:rPr>
                <w:bCs/>
                <w:rFonts w:ascii="Arial" w:hAnsi="Arial"/>
                <w:b/>
                <w:sz w:val="16"/>
              </w:rPr>
              <w:t xml:space="preserve">”</w:t>
            </w:r>
            <w:r>
              <w:rPr>
                <w:rFonts w:ascii="Arial" w:hAnsi="Arial"/>
                <w:sz w:val="16"/>
              </w:rPr>
              <w:t xml:space="preserve"> </w:t>
            </w:r>
            <w:r>
              <w:rPr>
                <w:rFonts w:ascii="Arial" w:hAnsi="Arial"/>
                <w:sz w:val="16"/>
              </w:rPr>
              <w:t xml:space="preserve">sebagai kewajiban safeguard (hlm. 2)</w:t>
            </w:r>
          </w:p>
        </w:tc>
        <w:tc>
          <w:tcPr/>
          <w:p>
            <w:pPr>
              <w:pStyle w:val="Compact"/>
              <w:spacing w:after="20" w:line="264" w:lineRule="auto"/>
              <w:jc w:val="left"/>
            </w:pPr>
            <w:r>
              <w:rPr>
                <w:rFonts w:ascii="Arial" w:hAnsi="Arial"/>
                <w:sz w:val="16"/>
              </w:rPr>
              <w:t xml:space="preserve">2.4.1; 2.5.1; 2.6.3; 3.9.6; 5.1.2</w:t>
            </w:r>
          </w:p>
        </w:tc>
        <w:tc>
          <w:tcPr/>
          <w:p>
            <w:pPr>
              <w:pStyle w:val="Compact"/>
              <w:spacing w:after="20" w:line="264" w:lineRule="auto"/>
              <w:jc w:val="left"/>
            </w:pPr>
            <w:r>
              <w:rPr>
                <w:rFonts w:ascii="Arial" w:hAnsi="Arial"/>
                <w:sz w:val="16"/>
              </w:rPr>
              <w:t xml:space="preserve">Bukan tool berlangkah; kumpulan teknik</w:t>
            </w:r>
          </w:p>
        </w:tc>
        <w:tc>
          <w:tcPr/>
          <w:p>
            <w:pPr>
              <w:pStyle w:val="Compact"/>
              <w:spacing w:after="20" w:line="264" w:lineRule="auto"/>
              <w:jc w:val="left"/>
            </w:pPr>
            <w:r>
              <w:rPr>
                <w:rFonts w:ascii="Arial" w:hAnsi="Arial"/>
                <w:sz w:val="16"/>
              </w:rPr>
              <w:t xml:space="preserve">Seluruh PDD</w:t>
            </w:r>
          </w:p>
        </w:tc>
        <w:tc>
          <w:tcPr/>
          <w:p>
            <w:pPr>
              <w:pStyle w:val="Compact"/>
              <w:spacing w:after="20" w:line="264" w:lineRule="auto"/>
              <w:jc w:val="left"/>
            </w:pPr>
            <w:r>
              <w:rPr>
                <w:rFonts w:ascii="Arial" w:hAnsi="Arial"/>
                <w:sz w:val="16"/>
              </w:rPr>
              <w:t xml:space="preserve">Segera, melekat di semua sesi</w:t>
            </w:r>
          </w:p>
        </w:tc>
      </w:tr>
    </w:tbl>
    <w:bookmarkEnd w:id="35"/>
    <w:bookmarkStart w:id="36" w:name="Xa78fe6056c6feab0a57a61ae88a3a71e5f211c8"/>
    <w:p>
      <w:pPr>
        <w:pStyle w:val="Heading2"/>
      </w:pPr>
      <w:r>
        <w:t xml:space="preserve">4.3 Matriks tool terhadap tahapan dan keluaran (ringkas)</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320"/>
        <w:gridCol w:w="1320"/>
        <w:gridCol w:w="1320"/>
        <w:gridCol w:w="1320"/>
        <w:gridCol w:w="1320"/>
        <w:gridCol w:w="1320"/>
      </w:tblGrid>
      <w:tr>
        <w:trPr>
          <w:tblHeader w:val="true"/>
        </w:trPr>
        <w:tc>
          <w:tcPr>
            <w:shd w:val="clear" w:fill="E4ECE8"/>
          </w:tcPr>
          <w:p>
            <w:pPr>
              <w:pStyle w:val="Compact"/>
              <w:spacing w:after="20" w:line="264" w:lineRule="auto"/>
              <w:jc w:val="left"/>
            </w:pPr>
            <w:r>
              <w:rPr>
                <w:rFonts w:ascii="Arial" w:hAnsi="Arial"/>
                <w:b/>
                <w:sz w:val="16"/>
              </w:rPr>
              <w:t xml:space="preserve">Tool</w:t>
            </w:r>
          </w:p>
        </w:tc>
        <w:tc>
          <w:tcPr>
            <w:shd w:val="clear" w:fill="E4ECE8"/>
          </w:tcPr>
          <w:p>
            <w:pPr>
              <w:pStyle w:val="Compact"/>
              <w:spacing w:after="20" w:line="264" w:lineRule="auto"/>
              <w:jc w:val="left"/>
            </w:pPr>
            <w:r>
              <w:rPr>
                <w:rFonts w:ascii="Arial" w:hAnsi="Arial"/>
                <w:b/>
                <w:sz w:val="16"/>
              </w:rPr>
              <w:t xml:space="preserve">Pra-PIN (G0–G1)</w:t>
            </w:r>
          </w:p>
        </w:tc>
        <w:tc>
          <w:tcPr>
            <w:shd w:val="clear" w:fill="E4ECE8"/>
          </w:tcPr>
          <w:p>
            <w:pPr>
              <w:pStyle w:val="Compact"/>
              <w:spacing w:after="20" w:line="264" w:lineRule="auto"/>
              <w:jc w:val="left"/>
            </w:pPr>
            <w:r>
              <w:rPr>
                <w:rFonts w:ascii="Arial" w:hAnsi="Arial"/>
                <w:b/>
                <w:sz w:val="16"/>
              </w:rPr>
              <w:t xml:space="preserve">Desain PDD (G2–G3)</w:t>
            </w:r>
          </w:p>
        </w:tc>
        <w:tc>
          <w:tcPr>
            <w:shd w:val="clear" w:fill="E4ECE8"/>
          </w:tcPr>
          <w:p>
            <w:pPr>
              <w:pStyle w:val="Compact"/>
              <w:spacing w:after="20" w:line="264" w:lineRule="auto"/>
              <w:jc w:val="left"/>
            </w:pPr>
            <w:r>
              <w:rPr>
                <w:rFonts w:ascii="Arial" w:hAnsi="Arial"/>
                <w:b/>
                <w:sz w:val="16"/>
              </w:rPr>
              <w:t xml:space="preserve">Validasi (G4)</w:t>
            </w:r>
          </w:p>
        </w:tc>
        <w:tc>
          <w:tcPr>
            <w:shd w:val="clear" w:fill="E4ECE8"/>
          </w:tcPr>
          <w:p>
            <w:pPr>
              <w:pStyle w:val="Compact"/>
              <w:spacing w:after="20" w:line="264" w:lineRule="auto"/>
              <w:jc w:val="left"/>
            </w:pPr>
            <w:r>
              <w:rPr>
                <w:rFonts w:ascii="Arial" w:hAnsi="Arial"/>
                <w:b/>
                <w:sz w:val="16"/>
              </w:rPr>
              <w:t xml:space="preserve">Tahunan (G6)</w:t>
            </w:r>
          </w:p>
        </w:tc>
        <w:tc>
          <w:tcPr>
            <w:shd w:val="clear" w:fill="E4ECE8"/>
          </w:tcPr>
          <w:p>
            <w:pPr>
              <w:pStyle w:val="Compact"/>
              <w:spacing w:after="20" w:line="264" w:lineRule="auto"/>
              <w:jc w:val="left"/>
            </w:pPr>
            <w:r>
              <w:rPr>
                <w:rFonts w:ascii="Arial" w:hAnsi="Arial"/>
                <w:b/>
                <w:sz w:val="16"/>
              </w:rPr>
              <w:t xml:space="preserve">Perluasan (G7)</w:t>
            </w:r>
          </w:p>
        </w:tc>
      </w:tr>
      <w:tr>
        <w:tc>
          <w:tcPr/>
          <w:p>
            <w:pPr>
              <w:pStyle w:val="Compact"/>
              <w:spacing w:after="20" w:line="264" w:lineRule="auto"/>
              <w:jc w:val="left"/>
            </w:pPr>
            <w:r>
              <w:rPr>
                <w:rFonts w:ascii="Arial" w:hAnsi="Arial"/>
                <w:sz w:val="16"/>
              </w:rPr>
              <w:t xml:space="preserve">T1</w:t>
            </w:r>
          </w:p>
        </w:tc>
        <w:tc>
          <w:tcPr/>
          <w:p>
            <w:pPr>
              <w:pStyle w:val="Compact"/>
              <w:spacing w:after="20" w:line="264" w:lineRule="auto"/>
              <w:jc w:val="left"/>
            </w:pPr>
            <w:r>
              <w:rPr>
                <w:rFonts w:ascii="Arial" w:hAnsi="Arial"/>
                <w:sz w:val="16"/>
              </w:rPr>
              <w:t xml:space="preserve">Versi awal oleh tim + triangulasi</w:t>
            </w:r>
          </w:p>
        </w:tc>
        <w:tc>
          <w:tcPr/>
          <w:p>
            <w:pPr>
              <w:pStyle w:val="Compact"/>
              <w:spacing w:after="20" w:line="264" w:lineRule="auto"/>
              <w:jc w:val="left"/>
            </w:pPr>
            <w:r>
              <w:rPr>
                <w:rFonts w:ascii="Arial" w:hAnsi="Arial"/>
                <w:sz w:val="16"/>
              </w:rPr>
              <w:t xml:space="preserve">Versi rinci,</w:t>
            </w:r>
            <w:r>
              <w:rPr>
                <w:rFonts w:ascii="Arial" w:hAnsi="Arial"/>
                <w:sz w:val="16"/>
              </w:rPr>
              <w:t xml:space="preserve"> </w:t>
            </w:r>
            <w:r>
              <w:rPr>
                <w:rFonts w:ascii="Arial" w:hAnsi="Arial"/>
                <w:sz w:val="16"/>
              </w:rPr>
              <w:t xml:space="preserve">“</w:t>
            </w:r>
            <w:r>
              <w:rPr>
                <w:rFonts w:ascii="Arial" w:hAnsi="Arial"/>
                <w:sz w:val="16"/>
              </w:rPr>
              <w:t xml:space="preserve">granular</w:t>
            </w:r>
            <w:r>
              <w:rPr>
                <w:rFonts w:ascii="Arial" w:hAnsi="Arial"/>
                <w:sz w:val="16"/>
              </w:rPr>
              <w:t xml:space="preserve">”</w:t>
            </w:r>
            <w:r>
              <w:rPr>
                <w:rFonts w:ascii="Arial" w:hAnsi="Arial"/>
                <w:sz w:val="16"/>
              </w:rPr>
              <w:t xml:space="preserve"> </w:t>
            </w:r>
            <w:r>
              <w:rPr>
                <w:rFonts w:ascii="Arial" w:hAnsi="Arial"/>
                <w:sz w:val="16"/>
              </w:rPr>
              <w:t xml:space="preserve">(TK-T17 hlm. 5)</w:t>
            </w:r>
          </w:p>
        </w:tc>
        <w:tc>
          <w:tcPr/>
          <w:p>
            <w:pPr>
              <w:pStyle w:val="Compact"/>
              <w:spacing w:after="20" w:line="264" w:lineRule="auto"/>
              <w:jc w:val="left"/>
            </w:pPr>
            <w:r>
              <w:rPr>
                <w:rFonts w:ascii="Arial" w:hAnsi="Arial"/>
                <w:sz w:val="16"/>
              </w:rPr>
              <w:t xml:space="preserve">Dirujuk validator</w:t>
            </w:r>
          </w:p>
        </w:tc>
        <w:tc>
          <w:tcPr/>
          <w:p>
            <w:pPr>
              <w:pStyle w:val="Compact"/>
              <w:spacing w:after="20" w:line="264" w:lineRule="auto"/>
              <w:jc w:val="left"/>
            </w:pPr>
            <w:r>
              <w:rPr>
                <w:rFonts w:ascii="Arial" w:hAnsi="Arial"/>
                <w:sz w:val="16"/>
              </w:rPr>
              <w:t xml:space="preserve">Diperbarui bila ada kelompok baru</w:t>
            </w:r>
          </w:p>
        </w:tc>
        <w:tc>
          <w:tcPr/>
          <w:p>
            <w:pPr>
              <w:pStyle w:val="Compact"/>
              <w:spacing w:after="20" w:line="264" w:lineRule="auto"/>
              <w:jc w:val="left"/>
            </w:pPr>
            <w:r>
              <w:rPr>
                <w:rFonts w:ascii="Arial" w:hAnsi="Arial"/>
                <w:sz w:val="16"/>
              </w:rPr>
              <w:t xml:space="preserve">Wajib diperbarui</w:t>
            </w:r>
          </w:p>
        </w:tc>
      </w:tr>
      <w:tr>
        <w:tc>
          <w:tcPr/>
          <w:p>
            <w:pPr>
              <w:pStyle w:val="Compact"/>
              <w:spacing w:after="20" w:line="264" w:lineRule="auto"/>
              <w:jc w:val="left"/>
            </w:pPr>
            <w:r>
              <w:rPr>
                <w:rFonts w:ascii="Arial" w:hAnsi="Arial"/>
                <w:sz w:val="16"/>
              </w:rPr>
              <w:t xml:space="preserve">T2</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T3</w:t>
            </w:r>
          </w:p>
        </w:tc>
        <w:tc>
          <w:tcPr/>
          <w:p>
            <w:pPr>
              <w:pStyle w:val="Compact"/>
              <w:spacing w:after="20" w:line="264" w:lineRule="auto"/>
              <w:jc w:val="left"/>
            </w:pPr>
            <w:r>
              <w:rPr>
                <w:rFonts w:ascii="Arial" w:hAnsi="Arial"/>
                <w:sz w:val="16"/>
              </w:rPr>
              <w:t xml:space="preserve">Opsional, ringan</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T4</w:t>
            </w:r>
          </w:p>
        </w:tc>
        <w:tc>
          <w:tcPr/>
          <w:p>
            <w:pPr>
              <w:pStyle w:val="Compact"/>
              <w:spacing w:after="20" w:line="264" w:lineRule="auto"/>
              <w:jc w:val="left"/>
            </w:pPr>
            <w:r>
              <w:rPr>
                <w:rFonts w:ascii="Arial" w:hAnsi="Arial"/>
                <w:sz w:val="16"/>
              </w:rPr>
              <w:t xml:space="preserve">Versi kasar</w:t>
            </w:r>
          </w:p>
        </w:tc>
        <w:tc>
          <w:tcPr/>
          <w:p>
            <w:pPr>
              <w:pStyle w:val="Compact"/>
              <w:spacing w:after="20" w:line="264" w:lineRule="auto"/>
              <w:jc w:val="left"/>
            </w:pPr>
            <w:r>
              <w:rPr>
                <w:rFonts w:ascii="Arial" w:hAnsi="Arial"/>
                <w:sz w:val="16"/>
              </w:rPr>
              <w:t xml:space="preserve">Versi rinci</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Bila tata kelola berubah</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T5</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Baseline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Ulang sebelum verifikasi</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T6</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Sebagai bagian perencanaan tahunan (TK-T6 hlm. 3)</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T7</w:t>
            </w:r>
          </w:p>
        </w:tc>
        <w:tc>
          <w:tcPr/>
          <w:p>
            <w:pPr>
              <w:pStyle w:val="Compact"/>
              <w:spacing w:after="20" w:line="264" w:lineRule="auto"/>
              <w:jc w:val="left"/>
            </w:pPr>
            <w:r>
              <w:rPr>
                <w:rFonts w:ascii="Arial" w:hAnsi="Arial"/>
                <w:sz w:val="16"/>
              </w:rPr>
              <w:t xml:space="preserve">Ringan</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T8</w:t>
            </w:r>
          </w:p>
        </w:tc>
        <w:tc>
          <w:tcPr/>
          <w:p>
            <w:pPr>
              <w:pStyle w:val="Compact"/>
              <w:spacing w:after="20" w:line="264" w:lineRule="auto"/>
              <w:jc w:val="left"/>
            </w:pPr>
            <w:r>
              <w:rPr>
                <w:rFonts w:ascii="Arial" w:hAnsi="Arial"/>
                <w:sz w:val="16"/>
              </w:rPr>
              <w:t xml:space="preserve">Ya (jadwal FPIC)</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T9</w:t>
            </w:r>
          </w:p>
        </w:tc>
        <w:tc>
          <w:tcPr/>
          <w:p>
            <w:pPr>
              <w:pStyle w:val="Compact"/>
              <w:spacing w:after="20" w:line="264" w:lineRule="auto"/>
              <w:jc w:val="left"/>
            </w:pPr>
            <w:r>
              <w:rPr>
                <w:rFonts w:ascii="Arial" w:hAnsi="Arial"/>
                <w:sz w:val="16"/>
              </w:rPr>
              <w:t xml:space="preserve">Sketsa</w:t>
            </w:r>
          </w:p>
        </w:tc>
        <w:tc>
          <w:tcPr/>
          <w:p>
            <w:pPr>
              <w:pStyle w:val="Compact"/>
              <w:spacing w:after="20" w:line="264" w:lineRule="auto"/>
              <w:jc w:val="left"/>
            </w:pPr>
            <w:r>
              <w:rPr>
                <w:rFonts w:ascii="Arial" w:hAnsi="Arial"/>
                <w:sz w:val="16"/>
              </w:rPr>
              <w:t xml:space="preserve">Peta rinci per kelompok</w:t>
            </w:r>
          </w:p>
        </w:tc>
        <w:tc>
          <w:tcPr/>
          <w:p>
            <w:pPr>
              <w:pStyle w:val="Compact"/>
              <w:spacing w:after="20" w:line="264" w:lineRule="auto"/>
              <w:jc w:val="left"/>
            </w:pPr>
            <w:r>
              <w:rPr>
                <w:rFonts w:ascii="Arial" w:hAnsi="Arial"/>
                <w:sz w:val="16"/>
              </w:rPr>
              <w:t xml:space="preserve">Dirujuk</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Wajib untuk areal baru</w:t>
            </w:r>
          </w:p>
        </w:tc>
      </w:tr>
      <w:tr>
        <w:tc>
          <w:tcPr/>
          <w:p>
            <w:pPr>
              <w:pStyle w:val="Compact"/>
              <w:spacing w:after="20" w:line="264" w:lineRule="auto"/>
              <w:jc w:val="left"/>
            </w:pPr>
            <w:r>
              <w:rPr>
                <w:rFonts w:ascii="Arial" w:hAnsi="Arial"/>
                <w:sz w:val="16"/>
              </w:rPr>
              <w:t xml:space="preserve">T10</w:t>
            </w:r>
          </w:p>
        </w:tc>
        <w:tc>
          <w:tcPr/>
          <w:p>
            <w:pPr>
              <w:pStyle w:val="Compact"/>
              <w:spacing w:after="20" w:line="264" w:lineRule="auto"/>
              <w:jc w:val="left"/>
            </w:pPr>
            <w:r>
              <w:rPr>
                <w:rFonts w:ascii="Arial" w:hAnsi="Arial"/>
                <w:sz w:val="16"/>
              </w:rPr>
              <w:t xml:space="preserve">Ringan</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T11a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T11b</w:t>
            </w:r>
          </w:p>
        </w:tc>
        <w:tc>
          <w:tcPr/>
          <w:p>
            <w:pPr>
              <w:pStyle w:val="Compact"/>
              <w:spacing w:after="20" w:line="264" w:lineRule="auto"/>
              <w:jc w:val="left"/>
            </w:pPr>
            <w:r>
              <w:rPr>
                <w:rFonts w:ascii="Arial" w:hAnsi="Arial"/>
                <w:sz w:val="16"/>
              </w:rPr>
              <w:t xml:space="preserve">Hanya cek relevansi</w:t>
            </w:r>
          </w:p>
        </w:tc>
        <w:tc>
          <w:tcPr/>
          <w:p>
            <w:pPr>
              <w:pStyle w:val="Compact"/>
              <w:spacing w:after="20" w:line="264" w:lineRule="auto"/>
              <w:jc w:val="left"/>
            </w:pPr>
            <w:r>
              <w:rPr>
                <w:rFonts w:ascii="Arial" w:hAnsi="Arial"/>
                <w:sz w:val="16"/>
              </w:rPr>
              <w:t xml:space="preserve">Jika relevan</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T12</w:t>
            </w:r>
          </w:p>
        </w:tc>
        <w:tc>
          <w:tcPr/>
          <w:p>
            <w:pPr>
              <w:pStyle w:val="Compact"/>
              <w:spacing w:after="20" w:line="264" w:lineRule="auto"/>
              <w:jc w:val="left"/>
            </w:pPr>
            <w:r>
              <w:rPr>
                <w:rFonts w:ascii="Arial" w:hAnsi="Arial"/>
                <w:sz w:val="16"/>
              </w:rPr>
              <w:t xml:space="preserve">Ya: tahap (i)</w:t>
            </w:r>
          </w:p>
        </w:tc>
        <w:tc>
          <w:tcPr/>
          <w:p>
            <w:pPr>
              <w:pStyle w:val="Compact"/>
              <w:spacing w:after="20" w:line="264" w:lineRule="auto"/>
              <w:jc w:val="left"/>
            </w:pPr>
            <w:r>
              <w:rPr>
                <w:rFonts w:ascii="Arial" w:hAnsi="Arial"/>
                <w:sz w:val="16"/>
              </w:rPr>
              <w:t xml:space="preserve">Ya: tahap (ii), BSM, (iii)</w:t>
            </w:r>
          </w:p>
        </w:tc>
        <w:tc>
          <w:tcPr/>
          <w:p>
            <w:pPr>
              <w:pStyle w:val="Compact"/>
              <w:spacing w:after="20" w:line="264" w:lineRule="auto"/>
              <w:jc w:val="left"/>
            </w:pPr>
            <w:r>
              <w:rPr>
                <w:rFonts w:ascii="Arial" w:hAnsi="Arial"/>
                <w:sz w:val="16"/>
              </w:rPr>
              <w:t xml:space="preserve">Pertemuan dengan validator</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Ya</w:t>
            </w:r>
          </w:p>
        </w:tc>
      </w:tr>
      <w:tr>
        <w:tc>
          <w:tcPr/>
          <w:p>
            <w:pPr>
              <w:pStyle w:val="Compact"/>
              <w:spacing w:after="20" w:line="264" w:lineRule="auto"/>
              <w:jc w:val="left"/>
            </w:pPr>
            <w:r>
              <w:rPr>
                <w:rFonts w:ascii="Arial" w:hAnsi="Arial"/>
                <w:sz w:val="16"/>
              </w:rPr>
              <w:t xml:space="preserve">T13</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Validator dapat memakai</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Ya</w:t>
            </w:r>
          </w:p>
        </w:tc>
      </w:tr>
      <w:tr>
        <w:tc>
          <w:tcPr/>
          <w:p>
            <w:pPr>
              <w:pStyle w:val="Compact"/>
              <w:spacing w:after="20" w:line="264" w:lineRule="auto"/>
              <w:jc w:val="left"/>
            </w:pPr>
            <w:r>
              <w:rPr>
                <w:rFonts w:ascii="Arial" w:hAnsi="Arial"/>
                <w:sz w:val="16"/>
              </w:rPr>
              <w:t xml:space="preserve">T14</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Validator memakai</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Ya</w:t>
            </w:r>
          </w:p>
        </w:tc>
      </w:tr>
      <w:tr>
        <w:tc>
          <w:tcPr/>
          <w:p>
            <w:pPr>
              <w:pStyle w:val="Compact"/>
              <w:spacing w:after="20" w:line="264" w:lineRule="auto"/>
              <w:jc w:val="left"/>
            </w:pPr>
            <w:r>
              <w:rPr>
                <w:rFonts w:ascii="Arial" w:hAnsi="Arial"/>
                <w:sz w:val="16"/>
              </w:rPr>
              <w:t xml:space="preserve">T15</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Dianjurkan (TK-T15 hlm. 2)</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T16</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Simulasi</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T17</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Ya</w:t>
            </w:r>
          </w:p>
        </w:tc>
        <w:tc>
          <w:tcPr/>
          <w:p>
            <w:pPr>
              <w:pStyle w:val="Compact"/>
              <w:spacing w:after="20" w:line="264" w:lineRule="auto"/>
              <w:jc w:val="left"/>
            </w:pPr>
            <w:r>
              <w:rPr>
                <w:rFonts w:ascii="Arial" w:hAnsi="Arial"/>
                <w:sz w:val="16"/>
              </w:rPr>
              <w:t xml:space="preserve">Ya</w:t>
            </w:r>
          </w:p>
        </w:tc>
      </w:tr>
    </w:tbl>
    <w:bookmarkEnd w:id="36"/>
    <w:bookmarkStart w:id="37" w:name="inkonsistensi-status-di-dalam-toolkit"/>
    <w:p>
      <w:pPr>
        <w:pStyle w:val="Heading2"/>
      </w:pPr>
      <w:r>
        <w:t xml:space="preserve">4.4 Inkonsistensi status di dalam toolkit</w:t>
      </w:r>
    </w:p>
    <w:p>
      <w:pPr>
        <w:pStyle w:val="FirstParagraph"/>
      </w:pPr>
      <w:r>
        <w:t xml:space="preserve">Lima tool memiliki status berbeda antara matriks toolkit dan dokumen tool individual. Untuk perencanaan, pedoman ini memakai status yang lebih ketat, dan mencantumkan perbedaannya dalam daftar pertanyaan ke PVF (Bagian 16).</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Tool</w:t>
            </w:r>
          </w:p>
        </w:tc>
        <w:tc>
          <w:tcPr>
            <w:shd w:val="clear" w:fill="E4ECE8"/>
          </w:tcPr>
          <w:p>
            <w:pPr>
              <w:pStyle w:val="Compact"/>
              <w:spacing w:after="20" w:line="264" w:lineRule="auto"/>
              <w:jc w:val="left"/>
            </w:pPr>
            <w:r>
              <w:rPr>
                <w:rFonts w:ascii="Arial" w:hAnsi="Arial"/>
                <w:b/>
                <w:sz w:val="16"/>
              </w:rPr>
              <w:t xml:space="preserve">Matriks (TK-Intro hlm. 18–20)</w:t>
            </w:r>
          </w:p>
        </w:tc>
        <w:tc>
          <w:tcPr>
            <w:shd w:val="clear" w:fill="E4ECE8"/>
          </w:tcPr>
          <w:p>
            <w:pPr>
              <w:pStyle w:val="Compact"/>
              <w:spacing w:after="20" w:line="264" w:lineRule="auto"/>
              <w:jc w:val="left"/>
            </w:pPr>
            <w:r>
              <w:rPr>
                <w:rFonts w:ascii="Arial" w:hAnsi="Arial"/>
                <w:b/>
                <w:sz w:val="16"/>
              </w:rPr>
              <w:t xml:space="preserve">Dokumen tool</w:t>
            </w:r>
          </w:p>
        </w:tc>
        <w:tc>
          <w:tcPr>
            <w:shd w:val="clear" w:fill="E4ECE8"/>
          </w:tcPr>
          <w:p>
            <w:pPr>
              <w:pStyle w:val="Compact"/>
              <w:spacing w:after="20" w:line="264" w:lineRule="auto"/>
              <w:jc w:val="left"/>
            </w:pPr>
            <w:r>
              <w:rPr>
                <w:rFonts w:ascii="Arial" w:hAnsi="Arial"/>
                <w:b/>
                <w:sz w:val="16"/>
              </w:rPr>
              <w:t xml:space="preserve">Status yang dipakai pedoman ini</w:t>
            </w:r>
          </w:p>
        </w:tc>
      </w:tr>
      <w:tr>
        <w:tc>
          <w:tcPr/>
          <w:p>
            <w:pPr>
              <w:pStyle w:val="Compact"/>
              <w:spacing w:after="20" w:line="264" w:lineRule="auto"/>
              <w:jc w:val="left"/>
            </w:pPr>
            <w:r>
              <w:rPr>
                <w:rFonts w:ascii="Arial" w:hAnsi="Arial"/>
                <w:sz w:val="16"/>
              </w:rPr>
              <w:t xml:space="preserve">T2 Problem Analysis</w:t>
            </w:r>
          </w:p>
        </w:tc>
        <w:tc>
          <w:tcPr/>
          <w:p>
            <w:pPr>
              <w:pStyle w:val="Compact"/>
              <w:spacing w:after="20" w:line="264" w:lineRule="auto"/>
              <w:jc w:val="left"/>
            </w:pPr>
            <w:r>
              <w:rPr>
                <w:rFonts w:ascii="Arial" w:hAnsi="Arial"/>
                <w:sz w:val="16"/>
              </w:rPr>
              <w:t xml:space="preserve">Recommended</w:t>
            </w:r>
          </w:p>
        </w:tc>
        <w:tc>
          <w:tcPr/>
          <w:p>
            <w:pPr>
              <w:pStyle w:val="Compact"/>
              <w:spacing w:after="20" w:line="264" w:lineRule="auto"/>
              <w:jc w:val="left"/>
            </w:pPr>
            <w:r>
              <w:rPr>
                <w:rFonts w:ascii="Arial" w:hAnsi="Arial"/>
                <w:sz w:val="16"/>
              </w:rPr>
              <w:t xml:space="preserve">Strongly recommended (TK-T2 hlm. 2)</w:t>
            </w:r>
          </w:p>
        </w:tc>
        <w:tc>
          <w:tcPr/>
          <w:p>
            <w:pPr>
              <w:pStyle w:val="Compact"/>
              <w:spacing w:after="20" w:line="264" w:lineRule="auto"/>
              <w:jc w:val="left"/>
            </w:pPr>
            <w:r>
              <w:rPr>
                <w:rFonts w:ascii="Arial" w:hAnsi="Arial"/>
                <w:sz w:val="16"/>
              </w:rPr>
              <w:t xml:space="preserve">Strongly recommended</w:t>
            </w:r>
          </w:p>
        </w:tc>
      </w:tr>
      <w:tr>
        <w:tc>
          <w:tcPr/>
          <w:p>
            <w:pPr>
              <w:pStyle w:val="Compact"/>
              <w:spacing w:after="20" w:line="264" w:lineRule="auto"/>
              <w:jc w:val="left"/>
            </w:pPr>
            <w:r>
              <w:rPr>
                <w:rFonts w:ascii="Arial" w:hAnsi="Arial"/>
                <w:sz w:val="16"/>
              </w:rPr>
              <w:t xml:space="preserve">T6 Climate Vulnerability</w:t>
            </w:r>
          </w:p>
        </w:tc>
        <w:tc>
          <w:tcPr/>
          <w:p>
            <w:pPr>
              <w:pStyle w:val="Compact"/>
              <w:spacing w:after="20" w:line="264" w:lineRule="auto"/>
              <w:jc w:val="left"/>
            </w:pPr>
            <w:r>
              <w:rPr>
                <w:rFonts w:ascii="Arial" w:hAnsi="Arial"/>
                <w:sz w:val="16"/>
              </w:rPr>
              <w:t xml:space="preserve">Optional</w:t>
            </w:r>
          </w:p>
        </w:tc>
        <w:tc>
          <w:tcPr/>
          <w:p>
            <w:pPr>
              <w:pStyle w:val="Compact"/>
              <w:spacing w:after="20" w:line="264" w:lineRule="auto"/>
              <w:jc w:val="left"/>
            </w:pPr>
            <w:r>
              <w:rPr>
                <w:rFonts w:ascii="Arial" w:hAnsi="Arial"/>
                <w:sz w:val="16"/>
              </w:rPr>
              <w:t xml:space="preserve">Highly recommended (TK-T6 hlm. 2)</w:t>
            </w:r>
          </w:p>
        </w:tc>
        <w:tc>
          <w:tcPr/>
          <w:p>
            <w:pPr>
              <w:pStyle w:val="Compact"/>
              <w:spacing w:after="20" w:line="264" w:lineRule="auto"/>
              <w:jc w:val="left"/>
            </w:pPr>
            <w:r>
              <w:rPr>
                <w:rFonts w:ascii="Arial" w:hAnsi="Arial"/>
                <w:sz w:val="16"/>
              </w:rPr>
              <w:t xml:space="preserve">Highly recommended (relevan untuk gambut)</w:t>
            </w:r>
          </w:p>
        </w:tc>
      </w:tr>
      <w:tr>
        <w:tc>
          <w:tcPr/>
          <w:p>
            <w:pPr>
              <w:pStyle w:val="Compact"/>
              <w:spacing w:after="20" w:line="264" w:lineRule="auto"/>
              <w:jc w:val="left"/>
            </w:pPr>
            <w:r>
              <w:rPr>
                <w:rFonts w:ascii="Arial" w:hAnsi="Arial"/>
                <w:sz w:val="16"/>
              </w:rPr>
              <w:t xml:space="preserve">T8 Seasonal Calendar</w:t>
            </w:r>
          </w:p>
        </w:tc>
        <w:tc>
          <w:tcPr/>
          <w:p>
            <w:pPr>
              <w:pStyle w:val="Compact"/>
              <w:spacing w:after="20" w:line="264" w:lineRule="auto"/>
              <w:jc w:val="left"/>
            </w:pPr>
            <w:r>
              <w:rPr>
                <w:rFonts w:ascii="Arial" w:hAnsi="Arial"/>
                <w:sz w:val="16"/>
              </w:rPr>
              <w:t xml:space="preserve">Optional</w:t>
            </w:r>
          </w:p>
        </w:tc>
        <w:tc>
          <w:tcPr/>
          <w:p>
            <w:pPr>
              <w:pStyle w:val="Compact"/>
              <w:spacing w:after="20" w:line="264" w:lineRule="auto"/>
              <w:jc w:val="left"/>
            </w:pPr>
            <w:r>
              <w:rPr>
                <w:rFonts w:ascii="Arial" w:hAnsi="Arial"/>
                <w:sz w:val="16"/>
              </w:rPr>
              <w:t xml:space="preserve">Recommended (TK-T8 hlm. 2)</w:t>
            </w:r>
          </w:p>
        </w:tc>
        <w:tc>
          <w:tcPr/>
          <w:p>
            <w:pPr>
              <w:pStyle w:val="Compact"/>
              <w:spacing w:after="20" w:line="264" w:lineRule="auto"/>
              <w:jc w:val="left"/>
            </w:pPr>
            <w:r>
              <w:rPr>
                <w:rFonts w:ascii="Arial" w:hAnsi="Arial"/>
                <w:sz w:val="16"/>
              </w:rPr>
              <w:t xml:space="preserve">Recommended</w:t>
            </w:r>
          </w:p>
        </w:tc>
      </w:tr>
      <w:tr>
        <w:tc>
          <w:tcPr/>
          <w:p>
            <w:pPr>
              <w:pStyle w:val="Compact"/>
              <w:spacing w:after="20" w:line="264" w:lineRule="auto"/>
              <w:jc w:val="left"/>
            </w:pPr>
            <w:r>
              <w:rPr>
                <w:rFonts w:ascii="Arial" w:hAnsi="Arial"/>
                <w:sz w:val="16"/>
              </w:rPr>
              <w:t xml:space="preserve">T17 Disadvantaged Groups</w:t>
            </w:r>
          </w:p>
        </w:tc>
        <w:tc>
          <w:tcPr/>
          <w:p>
            <w:pPr>
              <w:pStyle w:val="Compact"/>
              <w:spacing w:after="20" w:line="264" w:lineRule="auto"/>
              <w:jc w:val="left"/>
            </w:pPr>
            <w:r>
              <w:rPr>
                <w:rFonts w:ascii="Arial" w:hAnsi="Arial"/>
                <w:sz w:val="16"/>
              </w:rPr>
              <w:t xml:space="preserve">Optional</w:t>
            </w:r>
          </w:p>
        </w:tc>
        <w:tc>
          <w:tcPr/>
          <w:p>
            <w:pPr>
              <w:pStyle w:val="Compact"/>
              <w:spacing w:after="20" w:line="264" w:lineRule="auto"/>
              <w:jc w:val="left"/>
            </w:pPr>
            <w:r>
              <w:rPr>
                <w:rFonts w:ascii="Arial" w:hAnsi="Arial"/>
                <w:sz w:val="16"/>
              </w:rPr>
              <w:t xml:space="preserve">Required (TK-T17 hlm. 2)</w:t>
            </w:r>
          </w:p>
        </w:tc>
        <w:tc>
          <w:tcPr/>
          <w:p>
            <w:pPr>
              <w:pStyle w:val="Compact"/>
              <w:spacing w:after="20" w:line="264" w:lineRule="auto"/>
              <w:jc w:val="left"/>
            </w:pPr>
            <w:r>
              <w:rPr>
                <w:bCs/>
                <w:rFonts w:ascii="Arial" w:hAnsi="Arial"/>
                <w:b/>
                <w:sz w:val="16"/>
              </w:rPr>
              <w:t xml:space="preserve">Required</w:t>
            </w:r>
            <w:r>
              <w:rPr>
                <w:rFonts w:ascii="Arial" w:hAnsi="Arial"/>
                <w:sz w:val="16"/>
              </w:rPr>
              <w:t xml:space="preserve"> </w:t>
            </w:r>
            <w:r>
              <w:rPr>
                <w:rFonts w:ascii="Arial" w:hAnsi="Arial"/>
                <w:sz w:val="16"/>
              </w:rPr>
              <w:t xml:space="preserve">— ditopang PR 2.4.1, 2.5.1, 2.6.3, 5.1.2 yang mengikat</w:t>
            </w:r>
          </w:p>
        </w:tc>
      </w:tr>
      <w:tr>
        <w:tc>
          <w:tcPr/>
          <w:p>
            <w:pPr>
              <w:pStyle w:val="Compact"/>
              <w:spacing w:after="20" w:line="264" w:lineRule="auto"/>
              <w:jc w:val="left"/>
            </w:pPr>
            <w:r>
              <w:rPr>
                <w:rFonts w:ascii="Arial" w:hAnsi="Arial"/>
                <w:sz w:val="16"/>
              </w:rPr>
              <w:t xml:space="preserve">T1 Stakeholder Analysis</w:t>
            </w:r>
          </w:p>
        </w:tc>
        <w:tc>
          <w:tcPr/>
          <w:p>
            <w:pPr>
              <w:pStyle w:val="Compact"/>
              <w:spacing w:after="20" w:line="264" w:lineRule="auto"/>
              <w:jc w:val="left"/>
            </w:pPr>
            <w:r>
              <w:rPr>
                <w:rFonts w:ascii="Arial" w:hAnsi="Arial"/>
                <w:sz w:val="16"/>
              </w:rPr>
              <w:t xml:space="preserve">Required, tetapi diletakkan di baris PDD</w:t>
            </w:r>
          </w:p>
        </w:tc>
        <w:tc>
          <w:tcPr/>
          <w:p>
            <w:pPr>
              <w:pStyle w:val="Compact"/>
              <w:spacing w:after="20" w:line="264" w:lineRule="auto"/>
              <w:jc w:val="left"/>
            </w:pPr>
            <w:r>
              <w:rPr>
                <w:rFonts w:ascii="Arial" w:hAnsi="Arial"/>
                <w:sz w:val="16"/>
              </w:rPr>
              <w:t xml:space="preserve">Dipakai sejak PIN (TK-T1 hlm. 2)</w:t>
            </w:r>
          </w:p>
        </w:tc>
        <w:tc>
          <w:tcPr/>
          <w:p>
            <w:pPr>
              <w:pStyle w:val="Compact"/>
              <w:spacing w:after="20" w:line="264" w:lineRule="auto"/>
              <w:jc w:val="left"/>
            </w:pPr>
            <w:r>
              <w:rPr>
                <w:rFonts w:ascii="Arial" w:hAnsi="Arial"/>
                <w:sz w:val="16"/>
              </w:rPr>
              <w:t xml:space="preserve">Dipakai sejak pra-PIN</w:t>
            </w:r>
          </w:p>
        </w:tc>
      </w:tr>
    </w:tbl>
    <w:p>
      <w:pPr>
        <w:pStyle w:val="BodyText"/>
      </w:pPr>
      <w:r>
        <w:t xml:space="preserve">Catatan lain: dokumen toolkit (V1.0, 2023) merujuk nomor bagian PIN dan PDD lama (misalnya</w:t>
      </w:r>
      <w:r>
        <w:t xml:space="preserve"> </w:t>
      </w:r>
      <w:r>
        <w:t xml:space="preserve">“</w:t>
      </w:r>
      <w:r>
        <w:t xml:space="preserve">PIN Section 3 – Table 3</w:t>
      </w:r>
      <w:r>
        <w:t xml:space="preserve">”</w:t>
      </w:r>
      <w:r>
        <w:t xml:space="preserve"> </w:t>
      </w:r>
      <w:r>
        <w:t xml:space="preserve">di TK-T3,</w:t>
      </w:r>
      <w:r>
        <w:t xml:space="preserve"> </w:t>
      </w:r>
      <w:r>
        <w:t xml:space="preserve">“</w:t>
      </w:r>
      <w:r>
        <w:t xml:space="preserve">PDD Section 2.6.2 (FPIC compliance)</w:t>
      </w:r>
      <w:r>
        <w:t xml:space="preserve">”</w:t>
      </w:r>
      <w:r>
        <w:t xml:space="preserve"> </w:t>
      </w:r>
      <w:r>
        <w:t xml:space="preserve">di TK-T1). Selalu cocokkan dengan PIN-T v1.4 dan PDD-T v5.7 yang berlaku. Selain itu, PIN-T Annex 4 merujuk mekanisme keluhan sebagai</w:t>
      </w:r>
      <w:r>
        <w:t xml:space="preserve"> </w:t>
      </w:r>
      <w:r>
        <w:t xml:space="preserve">“</w:t>
      </w:r>
      <w:r>
        <w:t xml:space="preserve">requirements 3.16.1</w:t>
      </w:r>
      <w:r>
        <w:t xml:space="preserve">”</w:t>
      </w:r>
      <w:r>
        <w:t xml:space="preserve">, sedangkan di PR v5.7 mekanisme keluhan berada di §3.17.</w:t>
      </w:r>
    </w:p>
    <w:p>
      <w:r>
        <w:pict>
          <v:rect style="width:0;height:1.5pt" o:hralign="center" o:hrstd="t" o:hr="t"/>
        </w:pict>
      </w:r>
    </w:p>
    <w:bookmarkEnd w:id="37"/>
    <w:bookmarkEnd w:id="38"/>
    <w:bookmarkStart w:id="58" w:name="asesmen-per-tool-modul-c"/>
    <w:p>
      <w:pPr>
        <w:pStyle w:val="Heading1"/>
      </w:pPr>
      <w:r>
        <w:t xml:space="preserve">5. Asesmen per tool (Modul C)</w:t>
      </w:r>
    </w:p>
    <w:p>
      <w:pPr>
        <w:pStyle w:val="FirstParagraph"/>
      </w:pPr>
      <w:r>
        <w:t xml:space="preserve">Format setiap tool: nama dan tujuan resmi; tahap; klasifikasi; hubungan dengan FPIC; peserta dan ukuran kelompok; durasi; persiapan; langkah fasilitasi; bahan; pertanyaan kunci; keluaran; bukti; adaptasi HD Pasir; keterkaitan. Durasi bertanda</w:t>
      </w:r>
      <w:r>
        <w:t xml:space="preserve"> </w:t>
      </w:r>
      <w:r>
        <w:t xml:space="preserve">“</w:t>
      </w:r>
      <w:r>
        <w:t xml:space="preserve">asumsi</w:t>
      </w:r>
      <w:r>
        <w:t xml:space="preserve">”</w:t>
      </w:r>
      <w:r>
        <w:t xml:space="preserve"> </w:t>
      </w:r>
      <w:r>
        <w:t xml:space="preserve">bila dokumen tool tidak menyebutkan angka.</w:t>
      </w:r>
    </w:p>
    <w:p>
      <w:pPr>
        <w:pStyle w:val="BodyText"/>
      </w:pPr>
      <w:r>
        <w:t xml:space="preserve">Aturan umum dari TK-Intro yang berlaku untuk semua tool</w:t>
      </w:r>
      <w:r>
        <w:t xml:space="preserve"> </w:t>
      </w:r>
      <w:r>
        <w:rPr>
          <w:bCs/>
          <w:b/>
        </w:rPr>
        <w:t xml:space="preserve">[P]</w:t>
      </w:r>
      <w:r>
        <w:t xml:space="preserve">: jangan lebih dari 1–2 latihan partisipatif per hari (hlm. 8); maksimal sekitar 20 orang per sesi, pecah menjadi subkelompok bila lebih dari 10 (hlm. 8); rekap di awal setiap sesi karena peserta bisa berganti (hlm. 8); hasil kertas plano adalah milik desa dan tetap di desa, tim hanya memotret (hlm. 10); hindari laptop, PowerPoint, mikrofon di desa (hlm. 8); sediakan konsumsi, jangan alkohol (hlm. 6).</w:t>
      </w:r>
    </w:p>
    <w:bookmarkStart w:id="39" w:name="X60575b450d4b14358c16375ad2dac636ff49a9c"/>
    <w:p>
      <w:pPr>
        <w:pStyle w:val="Heading3"/>
      </w:pPr>
      <w:r>
        <w:t xml:space="preserve">Tool 1 — Stakeholder Analysis (Analisis Pemangku Kepentingan)</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Mengidentifikasi semua pemangku penting, kelompok yang rentan atau tersisih, dan</w:t>
            </w:r>
            <w:r>
              <w:rPr>
                <w:rFonts w:ascii="Arial" w:hAnsi="Arial"/>
                <w:sz w:val="16"/>
              </w:rPr>
              <w:t xml:space="preserve"> </w:t>
            </w:r>
            <w:r>
              <w:rPr>
                <w:rFonts w:ascii="Arial" w:hAnsi="Arial"/>
                <w:sz w:val="16"/>
              </w:rPr>
              <w:t xml:space="preserve">“</w:t>
            </w:r>
            <w:r>
              <w:rPr>
                <w:rFonts w:ascii="Arial" w:hAnsi="Arial"/>
                <w:sz w:val="16"/>
              </w:rPr>
              <w:t xml:space="preserve">kepentingan</w:t>
            </w:r>
            <w:r>
              <w:rPr>
                <w:rFonts w:ascii="Arial" w:hAnsi="Arial"/>
                <w:sz w:val="16"/>
              </w:rPr>
              <w:t xml:space="preserve">”</w:t>
            </w:r>
            <w:r>
              <w:rPr>
                <w:rFonts w:ascii="Arial" w:hAnsi="Arial"/>
                <w:sz w:val="16"/>
              </w:rPr>
              <w:t xml:space="preserve"> </w:t>
            </w:r>
            <w:r>
              <w:rPr>
                <w:rFonts w:ascii="Arial" w:hAnsi="Arial"/>
                <w:sz w:val="16"/>
              </w:rPr>
              <w:t xml:space="preserve">(stake) masing-masing serta bagaimana proyek dapat memengaruhinya (TK-T1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Persiapan PIN (PIN §2 dan Annex 4) dan PDD (§2.1, §2.6, §3.9, Annex 5, Annex 9) (TK-T1 hlm. 2). Dilakukan sedini mungkin.</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Required</w:t>
            </w:r>
            <w:r>
              <w:rPr>
                <w:rFonts w:ascii="Arial" w:hAnsi="Arial"/>
                <w:sz w:val="16"/>
              </w:rPr>
              <w:t xml:space="preserve"> </w:t>
            </w:r>
            <w:r>
              <w:rPr>
                <w:bCs/>
                <w:rFonts w:ascii="Arial" w:hAnsi="Arial"/>
                <w:b/>
                <w:sz w:val="16"/>
              </w:rPr>
              <w:t xml:space="preserve">[P]</w:t>
            </w:r>
            <w:r>
              <w:rPr>
                <w:rFonts w:ascii="Arial" w:hAnsi="Arial"/>
                <w:sz w:val="16"/>
              </w:rPr>
              <w:t xml:space="preserve">; kewajiban substansinya ada di PR 2.1.1–2.1.3</w:t>
            </w:r>
            <w:r>
              <w:rPr>
                <w:rFonts w:ascii="Arial" w:hAnsi="Arial"/>
                <w:sz w:val="16"/>
              </w:rPr>
              <w:t xml:space="preserve"> </w:t>
            </w:r>
            <w:r>
              <w:rPr>
                <w:bCs/>
                <w:rFonts w:ascii="Arial" w:hAnsi="Arial"/>
                <w:b/>
                <w:sz w:val="16"/>
              </w:rPr>
              <w:t xml:space="preserve">[W]</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Menentukan siapa pemegang hak dan siapa yang wajib masuk proses FPIC (PR 2.1</w:t>
            </w:r>
            <w:r>
              <w:rPr>
                <w:rFonts w:ascii="Arial" w:hAnsi="Arial"/>
                <w:sz w:val="16"/>
              </w:rPr>
              <w:t xml:space="preserve"> </w:t>
            </w:r>
            <w:r>
              <w:rPr>
                <w:iCs/>
                <w:rFonts w:ascii="Arial" w:hAnsi="Arial"/>
                <w:i/>
                <w:sz w:val="16"/>
              </w:rPr>
              <w:t xml:space="preserve">Guidance</w:t>
            </w:r>
            <w:r>
              <w:rPr>
                <w:rFonts w:ascii="Arial" w:hAnsi="Arial"/>
                <w:sz w:val="16"/>
              </w:rPr>
              <w:t xml:space="preserve">, hlm. 9). Kesalahan di sini membatalkan legitimasi seluruh keputusan.</w:t>
            </w:r>
          </w:p>
        </w:tc>
      </w:tr>
      <w:tr>
        <w:tc>
          <w:tcPr/>
          <w:p>
            <w:pPr>
              <w:pStyle w:val="Compact"/>
              <w:spacing w:after="20" w:line="264" w:lineRule="auto"/>
              <w:jc w:val="left"/>
            </w:pPr>
            <w:r>
              <w:rPr>
                <w:rFonts w:ascii="Arial" w:hAnsi="Arial"/>
                <w:sz w:val="16"/>
              </w:rPr>
              <w:t xml:space="preserve">Peserta</w:t>
            </w:r>
          </w:p>
        </w:tc>
        <w:tc>
          <w:tcPr/>
          <w:p>
            <w:pPr>
              <w:pStyle w:val="Compact"/>
              <w:spacing w:after="20" w:line="264" w:lineRule="auto"/>
              <w:jc w:val="left"/>
            </w:pPr>
            <w:r>
              <w:rPr>
                <w:rFonts w:ascii="Arial" w:hAnsi="Arial"/>
                <w:sz w:val="16"/>
              </w:rPr>
              <w:t xml:space="preserve">Tidak harus semua kelompok; dilakukan oleh kelompok kecil yang sangat memahami konteks lokal, biasanya termasuk tim proyek (TK-T1 hlm. 3).</w:t>
            </w:r>
          </w:p>
        </w:tc>
      </w:tr>
      <w:tr>
        <w:tc>
          <w:tcPr/>
          <w:p>
            <w:pPr>
              <w:pStyle w:val="Compact"/>
              <w:spacing w:after="20" w:line="264" w:lineRule="auto"/>
              <w:jc w:val="left"/>
            </w:pPr>
            <w:r>
              <w:rPr>
                <w:rFonts w:ascii="Arial" w:hAnsi="Arial"/>
                <w:sz w:val="16"/>
              </w:rPr>
              <w:t xml:space="preserve">Ukuran / durasi</w:t>
            </w:r>
          </w:p>
        </w:tc>
        <w:tc>
          <w:tcPr/>
          <w:p>
            <w:pPr>
              <w:pStyle w:val="Compact"/>
              <w:spacing w:after="20" w:line="264" w:lineRule="auto"/>
              <w:jc w:val="left"/>
            </w:pPr>
            <w:r>
              <w:rPr>
                <w:rFonts w:ascii="Arial" w:hAnsi="Arial"/>
                <w:sz w:val="16"/>
              </w:rPr>
              <w:t xml:space="preserve">Tidak ditentukan. Asumsi: 6–10 orang, 3–4 jam desk + 1 sesi validasi lapangan.</w:t>
            </w:r>
          </w:p>
        </w:tc>
      </w:tr>
      <w:tr>
        <w:tc>
          <w:tcPr/>
          <w:p>
            <w:pPr>
              <w:pStyle w:val="Compact"/>
              <w:spacing w:after="20" w:line="264" w:lineRule="auto"/>
              <w:jc w:val="left"/>
            </w:pPr>
            <w:r>
              <w:rPr>
                <w:rFonts w:ascii="Arial" w:hAnsi="Arial"/>
                <w:sz w:val="16"/>
              </w:rPr>
              <w:t xml:space="preserve">Persiapan</w:t>
            </w:r>
          </w:p>
        </w:tc>
        <w:tc>
          <w:tcPr/>
          <w:p>
            <w:pPr>
              <w:pStyle w:val="Compact"/>
              <w:spacing w:after="20" w:line="264" w:lineRule="auto"/>
              <w:jc w:val="left"/>
            </w:pPr>
            <w:r>
              <w:rPr>
                <w:rFonts w:ascii="Arial" w:hAnsi="Arial"/>
                <w:sz w:val="16"/>
              </w:rPr>
              <w:t xml:space="preserve">Data desa (profil desa, data kependudukan, daftar anggota LPHD, SK HD, peta areal HD), catatan konflik, daftar kelompok tani/nelayan.</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(1) Jelaskan tujuan dan aturan; (2) identifikasi pemangku dengan empat cara sekaligus: seleksi diri, identifikasi oleh pihak lain, dokumentasi, triangulasi (hlm. 4); (3) ajukan sembilan pertanyaan per kelompok (hlm. 4); (4) kategorikan dengan model 4R: Rights, Responsibilities, Returns, Relationships (hlm. 6); (5) isi matriks pengaruh–kepentingan zona A–D (hlm. 7); (6) daftar kelompok yang perlu upaya khusus.</w:t>
            </w:r>
          </w:p>
        </w:tc>
      </w:tr>
      <w:tr>
        <w:tc>
          <w:tcPr/>
          <w:p>
            <w:pPr>
              <w:pStyle w:val="Compact"/>
              <w:spacing w:after="20" w:line="264" w:lineRule="auto"/>
              <w:jc w:val="left"/>
            </w:pPr>
            <w:r>
              <w:rPr>
                <w:rFonts w:ascii="Arial" w:hAnsi="Arial"/>
                <w:sz w:val="16"/>
              </w:rPr>
              <w:t xml:space="preserve">Bahan</w:t>
            </w:r>
          </w:p>
        </w:tc>
        <w:tc>
          <w:tcPr/>
          <w:p>
            <w:pPr>
              <w:pStyle w:val="Compact"/>
              <w:spacing w:after="20" w:line="264" w:lineRule="auto"/>
              <w:jc w:val="left"/>
            </w:pPr>
            <w:r>
              <w:rPr>
                <w:rFonts w:ascii="Arial" w:hAnsi="Arial"/>
                <w:sz w:val="16"/>
              </w:rPr>
              <w:t xml:space="preserve">Plano, kartu warna, spidol, matriks kosong.</w:t>
            </w:r>
          </w:p>
        </w:tc>
      </w:tr>
      <w:tr>
        <w:tc>
          <w:tcPr/>
          <w:p>
            <w:pPr>
              <w:pStyle w:val="Compact"/>
              <w:spacing w:after="20" w:line="264" w:lineRule="auto"/>
              <w:jc w:val="left"/>
            </w:pPr>
            <w:r>
              <w:rPr>
                <w:rFonts w:ascii="Arial" w:hAnsi="Arial"/>
                <w:sz w:val="16"/>
              </w:rPr>
              <w:t xml:space="preserve">Pertanyaan kunci</w:t>
            </w:r>
          </w:p>
        </w:tc>
        <w:tc>
          <w:tcPr/>
          <w:p>
            <w:pPr>
              <w:pStyle w:val="Compact"/>
              <w:spacing w:after="20" w:line="264" w:lineRule="auto"/>
              <w:jc w:val="left"/>
            </w:pPr>
            <w:r>
              <w:rPr>
                <w:rFonts w:ascii="Arial" w:hAnsi="Arial"/>
                <w:sz w:val="16"/>
              </w:rPr>
              <w:t xml:space="preserve">Apa kepentingannya? Bagaimana bisa diuntungkan? Bagaimana bisa dirugikan? Hak apa yang dimiliki? Apakah cenderung tidak bersuara? Apakah mungkin menolak perubahan? Apakah bertanggung jawab atas pelaksanaan? Apakah kekurangan uang, keterampilan, informasi? Apakah perubahan perilakunya penentu keberhasilan? (hlm. 4)</w:t>
            </w:r>
          </w:p>
        </w:tc>
      </w:tr>
      <w:tr>
        <w:tc>
          <w:tcPr/>
          <w:p>
            <w:pPr>
              <w:pStyle w:val="Compact"/>
              <w:spacing w:after="20" w:line="264" w:lineRule="auto"/>
              <w:jc w:val="left"/>
            </w:pPr>
            <w:r>
              <w:rPr>
                <w:rFonts w:ascii="Arial" w:hAnsi="Arial"/>
                <w:sz w:val="16"/>
              </w:rPr>
              <w:t xml:space="preserve">Keluaran</w:t>
            </w:r>
          </w:p>
        </w:tc>
        <w:tc>
          <w:tcPr/>
          <w:p>
            <w:pPr>
              <w:pStyle w:val="Compact"/>
              <w:spacing w:after="20" w:line="264" w:lineRule="auto"/>
              <w:jc w:val="left"/>
            </w:pPr>
            <w:r>
              <w:rPr>
                <w:rFonts w:ascii="Arial" w:hAnsi="Arial"/>
                <w:sz w:val="16"/>
              </w:rPr>
              <w:t xml:space="preserve">Tabel A (stake dan dampak), Tabel B (kapasitas partisipasi dan calon perwakilan), Matriks C (pengaruh–kepentingan), Tabel D (ringkasan) (hlm. 6–10).</w:t>
            </w:r>
          </w:p>
        </w:tc>
      </w:tr>
      <w:tr>
        <w:tc>
          <w:tcPr/>
          <w:p>
            <w:pPr>
              <w:pStyle w:val="Compact"/>
              <w:spacing w:after="20" w:line="264" w:lineRule="auto"/>
              <w:jc w:val="left"/>
            </w:pPr>
            <w:r>
              <w:rPr>
                <w:rFonts w:ascii="Arial" w:hAnsi="Arial"/>
                <w:sz w:val="16"/>
              </w:rPr>
              <w:t xml:space="preserve">Bukti</w:t>
            </w:r>
          </w:p>
        </w:tc>
        <w:tc>
          <w:tcPr/>
          <w:p>
            <w:pPr>
              <w:pStyle w:val="Compact"/>
              <w:spacing w:after="20" w:line="264" w:lineRule="auto"/>
              <w:jc w:val="left"/>
            </w:pPr>
            <w:r>
              <w:rPr>
                <w:rFonts w:ascii="Arial" w:hAnsi="Arial"/>
                <w:sz w:val="16"/>
              </w:rPr>
              <w:t xml:space="preserve">Foto matriks; daftar peserta analisis; catatan sumber triangulasi.</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Pisahkan: anggota LPHD vs bukan anggota; pengguna areal HD (kayu, HHBK, ikan rawa/sungai, madu, purun/rotan bila ada) vs pemilik kebun di batas areal; perempuan kepala keluarga; buruh harian; pendatang; warga desa tetangga yang memanfaatkan areal; pemegang klaim lahan di dalam areal. Tandai kelompok zona C (kepentingan tinggi, pengaruh rendah) untuk sesi terpisah. Lakukan versi awal sebelum PIN, lalu rinci saat PDD.</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Prasyarat T2, T3, T4, T6 (menggunakan bagan T1, TK-T6 hlm. 5), T10, T13, T17.</w:t>
            </w:r>
          </w:p>
        </w:tc>
      </w:tr>
    </w:tbl>
    <w:bookmarkEnd w:id="39"/>
    <w:bookmarkStart w:id="40" w:name="X99fc340ccabb73b10aae9e671a43ef021dc2a67"/>
    <w:p>
      <w:pPr>
        <w:pStyle w:val="Heading3"/>
      </w:pPr>
      <w:r>
        <w:t xml:space="preserve">Tool 2 — Problem Analysis (Analisis Masalah / Pohon Masalah)</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Memahami isu lingkungan dan sosial dari perspektif warga; menyusun theory of change; menyasar penyebab, bukan akibat (TK-T2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Versi awal untuk PIN; mendalam saat PDD. Setelah T1; sebelum atau sesudah T3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Strongly recommended (dok. tool) / Recommended (matriks)</w:t>
            </w:r>
            <w:r>
              <w:rPr>
                <w:rFonts w:ascii="Arial" w:hAnsi="Arial"/>
                <w:sz w:val="16"/>
              </w:rPr>
              <w:t xml:space="preserve"> </w:t>
            </w:r>
            <w:r>
              <w:rPr>
                <w:bCs/>
                <w:rFonts w:ascii="Arial" w:hAnsi="Arial"/>
                <w:b/>
                <w:sz w:val="16"/>
              </w:rPr>
              <w:t xml:space="preserve">[P]</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Tidak langsung. Memastikan desain mencerminkan prioritas warga (PR 2.4) sehingga persetujuan tahap (iii) diberikan atas proyek yang memang mereka bentuk.</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Kelompok fokus 6–8 orang yang dapat baca-tulis, wakil warga + staf koordinator (hlm. 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Tidak ditentukan. Asumsi: 2,5–3 jam.</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(1) Jelaskan tujuan; (2) setiap peserta menulis masalah utama di kartu; (3) pilah kartu menjadi akibat (atas) dan penyebab (bawah); (4) sepakati masalah inti; (5) uraikan penyebab dan akibat; (6) hubungkan dengan garis; (7) parkir usulan solusi; (8) ubah masalah inti menjadi tujuan proyek (hlm. 3–5).</w:t>
            </w:r>
          </w:p>
        </w:tc>
      </w:tr>
      <w:tr>
        <w:tc>
          <w:tcPr/>
          <w:p>
            <w:pPr>
              <w:pStyle w:val="Compact"/>
              <w:spacing w:after="20" w:line="264" w:lineRule="auto"/>
              <w:jc w:val="left"/>
            </w:pPr>
            <w:r>
              <w:rPr>
                <w:rFonts w:ascii="Arial" w:hAnsi="Arial"/>
                <w:sz w:val="16"/>
              </w:rPr>
              <w:t xml:space="preserve">Pertanyaan kunci</w:t>
            </w:r>
          </w:p>
        </w:tc>
        <w:tc>
          <w:tcPr/>
          <w:p>
            <w:pPr>
              <w:pStyle w:val="Compact"/>
              <w:spacing w:after="20" w:line="264" w:lineRule="auto"/>
              <w:jc w:val="left"/>
            </w:pPr>
            <w:r>
              <w:rPr>
                <w:rFonts w:ascii="Arial" w:hAnsi="Arial"/>
                <w:sz w:val="16"/>
              </w:rPr>
              <w:t xml:space="preserve">Apakah pohon ini mencerminkan kenyataan? Dimensi politik, ekonomi, sosial sudah dipertimbangkan? Penyebab mana yang memburuk? Mana yang di luar kendali proyek? Apa yang bisa dilakukan dalam setahun dengan sumber daya sendiri? (hlm. 4–5)</w:t>
            </w:r>
          </w:p>
        </w:tc>
      </w:tr>
      <w:tr>
        <w:tc>
          <w:tcPr/>
          <w:p>
            <w:pPr>
              <w:pStyle w:val="Compact"/>
              <w:spacing w:after="20" w:line="264" w:lineRule="auto"/>
              <w:jc w:val="left"/>
            </w:pPr>
            <w:r>
              <w:rPr>
                <w:rFonts w:ascii="Arial" w:hAnsi="Arial"/>
                <w:sz w:val="16"/>
              </w:rPr>
              <w:t xml:space="preserve">Keluaran / bukti</w:t>
            </w:r>
          </w:p>
        </w:tc>
        <w:tc>
          <w:tcPr/>
          <w:p>
            <w:pPr>
              <w:pStyle w:val="Compact"/>
              <w:spacing w:after="20" w:line="264" w:lineRule="auto"/>
              <w:jc w:val="left"/>
            </w:pPr>
            <w:r>
              <w:rPr>
                <w:rFonts w:ascii="Arial" w:hAnsi="Arial"/>
                <w:sz w:val="16"/>
              </w:rPr>
              <w:t xml:space="preserve">Foto pohon masalah; catatan diskusi; daftar solusi yang diparkir.</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Karena syarat baca-tulis, jalankan juga versi bergambar dalam sesi perempuan agar masalah yang dirasakan perempuan (misalnya asap, air bersih, kehilangan HHBK) tidak hilang.</w:t>
            </w:r>
            <w:r>
              <w:rPr>
                <w:rFonts w:ascii="Arial" w:hAnsi="Arial"/>
                <w:sz w:val="16"/>
              </w:rPr>
              <w:t xml:space="preserve"> </w:t>
            </w:r>
            <w:r>
              <w:rPr>
                <w:bCs/>
                <w:rFonts w:ascii="Arial" w:hAnsi="Arial"/>
                <w:b/>
                <w:sz w:val="16"/>
              </w:rPr>
              <w:t xml:space="preserve">[S]</w:t>
            </w:r>
            <w:r>
              <w:rPr>
                <w:rFonts w:ascii="Arial" w:hAnsi="Arial"/>
                <w:sz w:val="16"/>
              </w:rPr>
              <w:t xml:space="preserve"> </w:t>
            </w:r>
            <w:r>
              <w:rPr>
                <w:rFonts w:ascii="Arial" w:hAnsi="Arial"/>
                <w:sz w:val="16"/>
              </w:rPr>
              <w:t xml:space="preserve">Hati-hati menggiring</w:t>
            </w:r>
            <w:r>
              <w:rPr>
                <w:rFonts w:ascii="Arial" w:hAnsi="Arial"/>
                <w:sz w:val="16"/>
              </w:rPr>
              <w:t xml:space="preserve"> </w:t>
            </w:r>
            <w:r>
              <w:rPr>
                <w:rFonts w:ascii="Arial" w:hAnsi="Arial"/>
                <w:sz w:val="16"/>
              </w:rPr>
              <w:t xml:space="preserve">“</w:t>
            </w:r>
            <w:r>
              <w:rPr>
                <w:rFonts w:ascii="Arial" w:hAnsi="Arial"/>
                <w:sz w:val="16"/>
              </w:rPr>
              <w:t xml:space="preserve">kebakaran gambut</w:t>
            </w:r>
            <w:r>
              <w:rPr>
                <w:rFonts w:ascii="Arial" w:hAnsi="Arial"/>
                <w:sz w:val="16"/>
              </w:rPr>
              <w:t xml:space="preserve">”</w:t>
            </w:r>
            <w:r>
              <w:rPr>
                <w:rFonts w:ascii="Arial" w:hAnsi="Arial"/>
                <w:sz w:val="16"/>
              </w:rPr>
              <w:t xml:space="preserve"> </w:t>
            </w:r>
            <w:r>
              <w:rPr>
                <w:rFonts w:ascii="Arial" w:hAnsi="Arial"/>
                <w:sz w:val="16"/>
              </w:rPr>
              <w:t xml:space="preserve">sebagai masalah inti; biarkan warga yang menyimpulkan.</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Setelah T1; berdampingan dengan T3 dan T7; memberi masukan untuk PIN Tabel 3.4 dan PDD §3.5.</w:t>
            </w:r>
          </w:p>
        </w:tc>
      </w:tr>
    </w:tbl>
    <w:bookmarkEnd w:id="40"/>
    <w:bookmarkStart w:id="41" w:name="tool-3-visioning-penyusunan-visi"/>
    <w:p>
      <w:pPr>
        <w:pStyle w:val="Heading3"/>
      </w:pPr>
      <w:r>
        <w:t xml:space="preserve">Tool 3 — Visioning (Penyusunan Visi)</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Mengidentifikasi tujuan menyeluruh proyek dan hambatan utama; dasar theory of change (TK-T3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PIN (tabel logika) dan PDD §3.1, 3.3–3.5 (hlm. 2). Setelah T1 (hlm. 3).</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Recommended</w:t>
            </w:r>
            <w:r>
              <w:rPr>
                <w:rFonts w:ascii="Arial" w:hAnsi="Arial"/>
                <w:sz w:val="16"/>
              </w:rPr>
              <w:t xml:space="preserve"> </w:t>
            </w:r>
            <w:r>
              <w:rPr>
                <w:bCs/>
                <w:rFonts w:ascii="Arial" w:hAnsi="Arial"/>
                <w:b/>
                <w:sz w:val="16"/>
              </w:rPr>
              <w:t xml:space="preserve">[P]</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Memberi masukan desain; memperlihatkan bahwa tujuan proyek disepakati oleh pemangku kunci.</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Wakil kelompok pemangku utama, terutama kelompok tersisih; hingga 20 orang; dibagi 2 kelompok atau lebih, bisa laki-laki/perempuan atau muda/tua (hlm. 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Dokumen menyebut ±30 menit untuk poster dan ±30 menit untuk kartu gaya (hlm. 3–4). Asumsi total: 2,5–3 jam.</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Poster kondisi kini dan poster visi ~20 tahun; panah arah perubahan; kartu gaya pendorong dan penghambat; usulan intervensi untuk setiap penghambat; ringkasan oleh peserta; foto (hlm. 3–4).</w:t>
            </w:r>
          </w:p>
        </w:tc>
      </w:tr>
      <w:tr>
        <w:tc>
          <w:tcPr/>
          <w:p>
            <w:pPr>
              <w:pStyle w:val="Compact"/>
              <w:spacing w:after="20" w:line="264" w:lineRule="auto"/>
              <w:jc w:val="left"/>
            </w:pPr>
            <w:r>
              <w:rPr>
                <w:rFonts w:ascii="Arial" w:hAnsi="Arial"/>
                <w:sz w:val="16"/>
              </w:rPr>
              <w:t xml:space="preserve">Keluaran / bukti</w:t>
            </w:r>
          </w:p>
        </w:tc>
        <w:tc>
          <w:tcPr/>
          <w:p>
            <w:pPr>
              <w:pStyle w:val="Compact"/>
              <w:spacing w:after="20" w:line="264" w:lineRule="auto"/>
              <w:jc w:val="left"/>
            </w:pPr>
            <w:r>
              <w:rPr>
                <w:rFonts w:ascii="Arial" w:hAnsi="Arial"/>
                <w:sz w:val="16"/>
              </w:rPr>
              <w:t xml:space="preserve">Poster dan diagram gaya (tetap di desa), foto, daftar usulan intervensi.</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Satu kelompok perempuan dan satu kelompok laki-laki; bandingkan visi keduanya di pleno. Jangan menyebut</w:t>
            </w:r>
            <w:r>
              <w:rPr>
                <w:rFonts w:ascii="Arial" w:hAnsi="Arial"/>
                <w:sz w:val="16"/>
              </w:rPr>
              <w:t xml:space="preserve"> </w:t>
            </w:r>
            <w:r>
              <w:rPr>
                <w:rFonts w:ascii="Arial" w:hAnsi="Arial"/>
                <w:sz w:val="16"/>
              </w:rPr>
              <w:t xml:space="preserve">“</w:t>
            </w:r>
            <w:r>
              <w:rPr>
                <w:rFonts w:ascii="Arial" w:hAnsi="Arial"/>
                <w:sz w:val="16"/>
              </w:rPr>
              <w:t xml:space="preserve">kredit karbon</w:t>
            </w:r>
            <w:r>
              <w:rPr>
                <w:rFonts w:ascii="Arial" w:hAnsi="Arial"/>
                <w:sz w:val="16"/>
              </w:rPr>
              <w:t xml:space="preserve">”</w:t>
            </w:r>
            <w:r>
              <w:rPr>
                <w:rFonts w:ascii="Arial" w:hAnsi="Arial"/>
                <w:sz w:val="16"/>
              </w:rPr>
              <w:t xml:space="preserve"> </w:t>
            </w:r>
            <w:r>
              <w:rPr>
                <w:rFonts w:ascii="Arial" w:hAnsi="Arial"/>
                <w:sz w:val="16"/>
              </w:rPr>
              <w:t xml:space="preserve">sebagai gaya pendorong; biarkan warga mengusulkannya sendiri bila relevan.</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Setelah T1; berpasangan dengan T2; masukan T9 dan desain intervensi.</w:t>
            </w:r>
          </w:p>
        </w:tc>
      </w:tr>
    </w:tbl>
    <w:bookmarkEnd w:id="41"/>
    <w:bookmarkStart w:id="42" w:name="X8827df6592328e236832eb64a28709a9388a026"/>
    <w:p>
      <w:pPr>
        <w:pStyle w:val="Heading3"/>
      </w:pPr>
      <w:r>
        <w:t xml:space="preserve">Tool 4 — Local Institution Mapping (Pemetaan Lembaga Lokal)</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Menentukan peran komunitas dan koordinator; mengidentifikasi lembaga lokal yang relevan dan seberapa penting bagi warga; cara pemangku diwakili; membantu desain tata kelola (TK-T4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Versi kasar di PIN; rinci di PDD (hlm. 2). Setelah T1 (hlm. 3).</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Recommended</w:t>
            </w:r>
            <w:r>
              <w:rPr>
                <w:rFonts w:ascii="Arial" w:hAnsi="Arial"/>
                <w:sz w:val="16"/>
              </w:rPr>
              <w:t xml:space="preserve"> </w:t>
            </w:r>
            <w:r>
              <w:rPr>
                <w:bCs/>
                <w:rFonts w:ascii="Arial" w:hAnsi="Arial"/>
                <w:b/>
                <w:sz w:val="16"/>
              </w:rPr>
              <w:t xml:space="preserve">[P]</w:t>
            </w:r>
            <w:r>
              <w:rPr>
                <w:rFonts w:ascii="Arial" w:hAnsi="Arial"/>
                <w:sz w:val="16"/>
              </w:rPr>
              <w:t xml:space="preserve">; kebutuhan substansinya ada di PR 2.1.2 (deskripsi struktur tata kelola dan proses keputusan, termasuk keterlibatan perempuan) dan PR 5.1</w:t>
            </w:r>
            <w:r>
              <w:rPr>
                <w:rFonts w:ascii="Arial" w:hAnsi="Arial"/>
                <w:sz w:val="16"/>
              </w:rPr>
              <w:t xml:space="preserve"> </w:t>
            </w:r>
            <w:r>
              <w:rPr>
                <w:bCs/>
                <w:rFonts w:ascii="Arial" w:hAnsi="Arial"/>
                <w:b/>
                <w:sz w:val="16"/>
              </w:rPr>
              <w:t xml:space="preserve">[W]</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Langsung. Mengungkap bagaimana warga sebenarnya mengambil keputusan dan siapa yang dipercaya, sehingga protokol keputusan FPIC sesuai PR 2.6.3. Mengungkap lembaga yang menutup akses bagi perempuan atau warga miskin (hlm. 4).</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Wakil kelompok pemangku utama, termasuk kelompok tersisih; hingga 20 orang; kelompok laki-laki dan perempuan terpisah bila waktu memungkinkan; fasilitator + notulis (hlm. 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Tidak ditentukan. Asumsi: 2,5 jam per kelompok.</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Daftar semua lembaga (pemerintah, desa, LPHD, kelompok tani, kelompok perempuan/PKK, majelis taklim, koperasi, kelompok informal); simbol; lingkaran besar = penting; jarak = kedekatan; tumpang tindih = kerja sama erat; tandai lembaga khusus laki-laki/perempuan; tandai lembaga yang tidak diikuti warga miskin; kekuatan dan kelemahan lembaga terpenting (hlm. 3–4).</w:t>
            </w:r>
          </w:p>
        </w:tc>
      </w:tr>
      <w:tr>
        <w:tc>
          <w:tcPr/>
          <w:p>
            <w:pPr>
              <w:pStyle w:val="Compact"/>
              <w:spacing w:after="20" w:line="264" w:lineRule="auto"/>
              <w:jc w:val="left"/>
            </w:pPr>
            <w:r>
              <w:rPr>
                <w:rFonts w:ascii="Arial" w:hAnsi="Arial"/>
                <w:sz w:val="16"/>
              </w:rPr>
              <w:t xml:space="preserve">Pertanyaan kunci</w:t>
            </w:r>
          </w:p>
        </w:tc>
        <w:tc>
          <w:tcPr/>
          <w:p>
            <w:pPr>
              <w:pStyle w:val="Compact"/>
              <w:spacing w:after="20" w:line="264" w:lineRule="auto"/>
              <w:jc w:val="left"/>
            </w:pPr>
            <w:r>
              <w:rPr>
                <w:rFonts w:ascii="Arial" w:hAnsi="Arial"/>
                <w:sz w:val="16"/>
              </w:rPr>
              <w:t xml:space="preserve">Bagaimana warga saling membantu? Kelompok mana yang mengurus lingkungan, ekonomi, sosial? Kelompok mana yang mengambil keputusan penting? (hlm. 3) Tambahan HD Pasir: Siapa yang memutuskan pemanfaatan areal HD saat ini? Bagaimana pengurus LPHD dipilih dan kapan terakhir? Apakah warga bukan anggota LPHD ikut rapat LPHD?</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Keluaran / bukti</w:t>
            </w:r>
          </w:p>
        </w:tc>
        <w:tc>
          <w:tcPr/>
          <w:p>
            <w:pPr>
              <w:pStyle w:val="Compact"/>
              <w:spacing w:after="20" w:line="264" w:lineRule="auto"/>
              <w:jc w:val="left"/>
            </w:pPr>
            <w:r>
              <w:rPr>
                <w:rFonts w:ascii="Arial" w:hAnsi="Arial"/>
                <w:sz w:val="16"/>
              </w:rPr>
              <w:t xml:space="preserve">Diagram lembaga per kelompok; catatan notulis; foto.</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Tambahkan pemeriksaan dokumen LPHD (SK pembentukan, AD/ART, daftar anggota, notulen rapat terakhir) sebagai triangulasi T14.</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Setelah T1; masukan langsung untuk protokol keputusan FPIC, PIN §4.1, PDD §5.1.</w:t>
            </w:r>
          </w:p>
        </w:tc>
      </w:tr>
    </w:tbl>
    <w:bookmarkEnd w:id="42"/>
    <w:bookmarkStart w:id="43" w:name="X561cda5a96e970492e22bc73f557a46af1afd53"/>
    <w:p>
      <w:pPr>
        <w:pStyle w:val="Heading3"/>
      </w:pPr>
      <w:r>
        <w:t xml:space="preserve">Tool 5 — Well-Being Assessment (Penilaian Kesejahteraan)</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Mengidentifikasi intervensi penghidupan; menetapkan baseline sosial-ekonomi (% rumah tangga per kategori); indikator monitoring (TK-T5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PDD; idealnya sebelum validasi dan diulang sebelum verifikasi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Strongly recommended</w:t>
            </w:r>
            <w:r>
              <w:rPr>
                <w:rFonts w:ascii="Arial" w:hAnsi="Arial"/>
                <w:sz w:val="16"/>
              </w:rPr>
              <w:t xml:space="preserve"> </w:t>
            </w:r>
            <w:r>
              <w:rPr>
                <w:bCs/>
                <w:rFonts w:ascii="Arial" w:hAnsi="Arial"/>
                <w:b/>
                <w:sz w:val="16"/>
              </w:rPr>
              <w:t xml:space="preserve">[P]</w:t>
            </w:r>
            <w:r>
              <w:rPr>
                <w:rFonts w:ascii="Arial" w:hAnsi="Arial"/>
                <w:sz w:val="16"/>
              </w:rPr>
              <w:t xml:space="preserve">; mendukung PR 3.3 dan 4.3</w:t>
            </w:r>
            <w:r>
              <w:rPr>
                <w:rFonts w:ascii="Arial" w:hAnsi="Arial"/>
                <w:sz w:val="16"/>
              </w:rPr>
              <w:t xml:space="preserve"> </w:t>
            </w:r>
            <w:r>
              <w:rPr>
                <w:bCs/>
                <w:rFonts w:ascii="Arial" w:hAnsi="Arial"/>
                <w:b/>
                <w:sz w:val="16"/>
              </w:rPr>
              <w:t xml:space="preserve">[W]</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Tidak langsung. Mengidentifikasi rumah tangga paling rentan yang perlu perlindungan khusus dan memastikan BSM tidak memperlebar ketimpangan.</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5–6 warga yang dapat baca-tulis, beragam pekerjaan, usia, etnis, kesejahteraan, gender; fasilitator berpengalaman (hlm. 3). Unit maksimal 50 rumah tangga; ulang per dusun bila lebih (hlm. 4).</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Tidak ditentukan. Asumsi: 3–4 jam per unit 50 rumah tangga.</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Sepakati arti kesejahteraan (bukan kekayaan); unit analisis rumah tangga; susun dan ranking minimal 5 indikator lokal; definisikan status tiap indikator; daftar rumah tangga (dari data desa atau T10); tempatkan kartu/batu per rumah tangga per indikator;</w:t>
            </w:r>
            <w:r>
              <w:rPr>
                <w:rFonts w:ascii="Arial" w:hAnsi="Arial"/>
                <w:sz w:val="16"/>
              </w:rPr>
              <w:t xml:space="preserve"> </w:t>
            </w:r>
            <w:r>
              <w:rPr>
                <w:bCs/>
                <w:rFonts w:ascii="Arial" w:hAnsi="Arial"/>
                <w:b/>
                <w:sz w:val="16"/>
              </w:rPr>
              <w:t xml:space="preserve">jangan catat nama per kategori</w:t>
            </w:r>
            <w:r>
              <w:rPr>
                <w:rFonts w:ascii="Arial" w:hAnsi="Arial"/>
                <w:sz w:val="16"/>
              </w:rPr>
              <w:t xml:space="preserve">, hanya jumlah; ubah ke persentase (hlm. 3–5).</w:t>
            </w:r>
          </w:p>
        </w:tc>
      </w:tr>
      <w:tr>
        <w:tc>
          <w:tcPr/>
          <w:p>
            <w:pPr>
              <w:pStyle w:val="Compact"/>
              <w:spacing w:after="20" w:line="264" w:lineRule="auto"/>
              <w:jc w:val="left"/>
            </w:pPr>
            <w:r>
              <w:rPr>
                <w:rFonts w:ascii="Arial" w:hAnsi="Arial"/>
                <w:sz w:val="16"/>
              </w:rPr>
              <w:t xml:space="preserve">Keluaran / bukti</w:t>
            </w:r>
          </w:p>
        </w:tc>
        <w:tc>
          <w:tcPr/>
          <w:p>
            <w:pPr>
              <w:pStyle w:val="Compact"/>
              <w:spacing w:after="20" w:line="264" w:lineRule="auto"/>
              <w:jc w:val="left"/>
            </w:pPr>
            <w:r>
              <w:rPr>
                <w:rFonts w:ascii="Arial" w:hAnsi="Arial"/>
                <w:sz w:val="16"/>
              </w:rPr>
              <w:t xml:space="preserve">Tabel indikator; jumlah dan % rumah tangga per kategori; foto tanpa nama.</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Ulang per dusun. Pastikan setidaknya dua dari enam peserta perempuan, dan satu indikator diusulkan kelompok perempuan (TK-T5 hlm. 8 menunjukkan contoh versi perempuan). Data sensitif: simpan tanpa nama.</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Memakai T10 untuk daftar rumah tangga; memberi masukan T6, BSM, indikator livelihood.</w:t>
            </w:r>
          </w:p>
        </w:tc>
      </w:tr>
    </w:tbl>
    <w:bookmarkEnd w:id="43"/>
    <w:bookmarkStart w:id="44" w:name="X275a86e9eee1738cdcd2463e28b658ccf724fcb"/>
    <w:p>
      <w:pPr>
        <w:pStyle w:val="Heading3"/>
      </w:pPr>
      <w:r>
        <w:t xml:space="preserve">Tool 6 — Climate Vulnerability Assessment (Penilaian Kerentanan Iklim)</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Mengidentifikasi dan memetakan rumah tangga/kelompok rentan iklim; intervensi adaptasi (TK-T6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PDD; bagian siklus perencanaan tahunan (hlm. 3).</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Optional (matriks) / highly recommended (dok. tool)</w:t>
            </w:r>
            <w:r>
              <w:rPr>
                <w:rFonts w:ascii="Arial" w:hAnsi="Arial"/>
                <w:sz w:val="16"/>
              </w:rPr>
              <w:t xml:space="preserve"> </w:t>
            </w:r>
            <w:r>
              <w:rPr>
                <w:bCs/>
                <w:rFonts w:ascii="Arial" w:hAnsi="Arial"/>
                <w:b/>
                <w:sz w:val="16"/>
              </w:rPr>
              <w:t xml:space="preserve">[P]</w:t>
            </w:r>
            <w:r>
              <w:rPr>
                <w:rFonts w:ascii="Arial" w:hAnsi="Arial"/>
                <w:sz w:val="16"/>
              </w:rPr>
              <w:t xml:space="preserve">. PR 3.9.4 memasukkan kerentanan iklim sebagai faktor risiko sosial</w:t>
            </w:r>
            <w:r>
              <w:rPr>
                <w:rFonts w:ascii="Arial" w:hAnsi="Arial"/>
                <w:sz w:val="16"/>
              </w:rPr>
              <w:t xml:space="preserve"> </w:t>
            </w:r>
            <w:r>
              <w:rPr>
                <w:bCs/>
                <w:rFonts w:ascii="Arial" w:hAnsi="Arial"/>
                <w:b/>
                <w:sz w:val="16"/>
              </w:rPr>
              <w:t xml:space="preserve">[W]</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Tidak langsung; bagian dari informasi risiko yang wajib dijelaskan sebelum tahap (iii).</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Hingga 12 orang beragam pekerjaan; fasilitator paham isu iklim (hlm. 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Tidak ditentukan. Asumsi: 3 jam.</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Pertanyaan terbuka tentang perubahan iklim 10–20 tahun; kartu bahaya; tandai lokasi bahaya di peta T9; ranking bahaya; matriks bahaya × kelompok pemangku (skor 0–4) memakai bagan T1; analisis kelompok paling rentan dan cara mengurangi kerentanan (hlm. 4–5).</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Bahaya yang kemungkinan muncul: kebakaran gambut, asap, banjir/genangan, kemarau, intrusi air asin bila dekat pesisir. Hubungkan dengan risiko reversal (PR 3.11).</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Setelah T1 dan T9; masukan untuk PDD §3.9 dan §3.11.</w:t>
            </w:r>
          </w:p>
        </w:tc>
      </w:tr>
    </w:tbl>
    <w:bookmarkEnd w:id="44"/>
    <w:bookmarkStart w:id="45" w:name="Xf9d71064c4c744a5abce705102e476d797ccd15"/>
    <w:p>
      <w:pPr>
        <w:pStyle w:val="Heading3"/>
      </w:pPr>
      <w:r>
        <w:t xml:space="preserve">Tool 7 — Historical Timeline (Garis Waktu Sejarah)</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Memahami penyebab dan tren degradasi lingkungan serta perubahan sosial-ekonomi dari perspektif warga (TK-T7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PIN dan/atau PDD saat menyusun theory of change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Recommended</w:t>
            </w:r>
            <w:r>
              <w:rPr>
                <w:rFonts w:ascii="Arial" w:hAnsi="Arial"/>
                <w:sz w:val="16"/>
              </w:rPr>
              <w:t xml:space="preserve"> </w:t>
            </w:r>
            <w:r>
              <w:rPr>
                <w:bCs/>
                <w:rFonts w:ascii="Arial" w:hAnsi="Arial"/>
                <w:b/>
                <w:sz w:val="16"/>
              </w:rPr>
              <w:t xml:space="preserve">[P]</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Mengungkap konflik lahan masa lalu (PR 2.1.3</w:t>
            </w:r>
            <w:r>
              <w:rPr>
                <w:rFonts w:ascii="Arial" w:hAnsi="Arial"/>
                <w:sz w:val="16"/>
              </w:rPr>
              <w:t xml:space="preserve"> </w:t>
            </w:r>
            <w:r>
              <w:rPr>
                <w:bCs/>
                <w:rFonts w:ascii="Arial" w:hAnsi="Arial"/>
                <w:b/>
                <w:sz w:val="16"/>
              </w:rPr>
              <w:t xml:space="preserve">[W]</w:t>
            </w:r>
            <w:r>
              <w:rPr>
                <w:rFonts w:ascii="Arial" w:hAnsi="Arial"/>
                <w:sz w:val="16"/>
              </w:rPr>
              <w:t xml:space="preserve">) dan kelompok yang pernah tergusur, yang wajib dimasukkan dalam FPIC bila klaimnya sah (PR hlm. 16</w:t>
            </w:r>
            <w:r>
              <w:rPr>
                <w:rFonts w:ascii="Arial" w:hAnsi="Arial"/>
                <w:sz w:val="16"/>
              </w:rPr>
              <w:t xml:space="preserve"> </w:t>
            </w:r>
            <w:r>
              <w:rPr>
                <w:bCs/>
                <w:rFonts w:ascii="Arial" w:hAnsi="Arial"/>
                <w:b/>
                <w:sz w:val="16"/>
              </w:rPr>
              <w:t xml:space="preserve">[W]</w:t>
            </w:r>
            <w:r>
              <w:rPr>
                <w:rFonts w:ascii="Arial" w:hAnsi="Arial"/>
                <w:sz w:val="16"/>
              </w:rPr>
              <w:t xml:space="preserve">).</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8–12 orang yang tahu sejarah desa, laki-laki dan perempuan (hlm. 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Tidak ditentukan. Asumsi: 2,5–3 jam.</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Pertanyaan pembuka (asal nama desa, pendatang pertama); garis waktu dari asal desa sampai sekarang; tambahkan tema tutupan lahan, infrastruktur, demografi, penghidupan; verifikasi dengan meminta peserta mempresentasikan ulang; foto (hlm. 3–4).</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Tambahkan tema: kebakaran besar (misalnya tahun-tahun El Niño), kanal dan drainase, perusahaan sekitar, penetapan Hutan Desa, program sebelumnya. Hasilnya juga dapat membantu bukti PR 3.9</w:t>
            </w:r>
            <w:r>
              <w:rPr>
                <w:rFonts w:ascii="Arial" w:hAnsi="Arial"/>
                <w:sz w:val="16"/>
              </w:rPr>
              <w:t xml:space="preserve"> </w:t>
            </w:r>
            <w:r>
              <w:rPr>
                <w:iCs/>
                <w:rFonts w:ascii="Arial" w:hAnsi="Arial"/>
                <w:i/>
                <w:sz w:val="16"/>
              </w:rPr>
              <w:t xml:space="preserve">Guidance</w:t>
            </w:r>
            <w:r>
              <w:rPr>
                <w:rFonts w:ascii="Arial" w:hAnsi="Arial"/>
                <w:sz w:val="16"/>
              </w:rPr>
              <w:t xml:space="preserve"> </w:t>
            </w:r>
            <w:r>
              <w:rPr>
                <w:rFonts w:ascii="Arial" w:hAnsi="Arial"/>
                <w:sz w:val="16"/>
              </w:rPr>
              <w:t xml:space="preserve">bahwa areal tidak dikonversi dari ekosistem alami dalam 10 tahun sebelum intervensi (perlu dikonfirmasi dengan citra satelit).</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Masukan T2, T3, T9; bukti PR 2.1.3.</w:t>
            </w:r>
          </w:p>
        </w:tc>
      </w:tr>
    </w:tbl>
    <w:bookmarkEnd w:id="45"/>
    <w:bookmarkStart w:id="46" w:name="tool-8-seasonal-calendar-kalender-musim"/>
    <w:p>
      <w:pPr>
        <w:pStyle w:val="Heading3"/>
      </w:pPr>
      <w:r>
        <w:t xml:space="preserve">Tool 8 — Seasonal Calendar (Kalender Musim)</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Memetakan musim sumber daya dan kegiatan warga; memastikan intervensi tepat waktu (TK-T8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Awal perencanaan, khususnya PDD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Recommended (dok. tool) / Optional (matriks)</w:t>
            </w:r>
            <w:r>
              <w:rPr>
                <w:rFonts w:ascii="Arial" w:hAnsi="Arial"/>
                <w:sz w:val="16"/>
              </w:rPr>
              <w:t xml:space="preserve"> </w:t>
            </w:r>
            <w:r>
              <w:rPr>
                <w:bCs/>
                <w:rFonts w:ascii="Arial" w:hAnsi="Arial"/>
                <w:b/>
                <w:sz w:val="16"/>
              </w:rPr>
              <w:t xml:space="preserve">[P]</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Operasional penting: menunjukkan kapan warga, khususnya perempuan, punya waktu untuk pertemuan, sehingga jadwal FPIC benar-benar</w:t>
            </w:r>
            <w:r>
              <w:rPr>
                <w:rFonts w:ascii="Arial" w:hAnsi="Arial"/>
                <w:sz w:val="16"/>
              </w:rPr>
              <w:t xml:space="preserve"> </w:t>
            </w:r>
            <w:r>
              <w:rPr>
                <w:rFonts w:ascii="Arial" w:hAnsi="Arial"/>
                <w:sz w:val="16"/>
              </w:rPr>
              <w:t xml:space="preserve">“</w:t>
            </w:r>
            <w:r>
              <w:rPr>
                <w:rFonts w:ascii="Arial" w:hAnsi="Arial"/>
                <w:sz w:val="16"/>
              </w:rPr>
              <w:t xml:space="preserve">ditentukan pemegang hak</w:t>
            </w:r>
            <w:r>
              <w:rPr>
                <w:rFonts w:ascii="Arial" w:hAnsi="Arial"/>
                <w:sz w:val="16"/>
              </w:rPr>
              <w:t xml:space="preserve">”</w:t>
            </w:r>
            <w:r>
              <w:rPr>
                <w:rFonts w:ascii="Arial" w:hAnsi="Arial"/>
                <w:sz w:val="16"/>
              </w:rPr>
              <w:t xml:space="preserve"> </w:t>
            </w:r>
            <w:r>
              <w:rPr>
                <w:rFonts w:ascii="Arial" w:hAnsi="Arial"/>
                <w:sz w:val="16"/>
              </w:rPr>
              <w:t xml:space="preserve">(PR 2.6.3).</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Kelompok campuran; jumlah laki-laki dan perempuan seimbang; dua kelompok terpisah bila cukup peserta (hlm. 2–3).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Tidak ditentukan. Asumsi: 2 jam.</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Garis satu tahun; kegiatan per bulan/musim; produk hutan; ketersediaan produk; beban kerja laki-laki dan perempuan; diskusi waktu luang tenaga kerja (hlm. 3).</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Jalankan versi singkat pada kunjungan awal untuk menjadwalkan rangkaian FPIC; tambahkan kalender keagamaan dan musim kebakaran.</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Masukan jadwal semua sesi; masukan T6.</w:t>
            </w:r>
          </w:p>
        </w:tc>
      </w:tr>
    </w:tbl>
    <w:bookmarkEnd w:id="46"/>
    <w:bookmarkStart w:id="47" w:name="Xe901dc99a0347e71530949caf9822f4d8b0a277"/>
    <w:p>
      <w:pPr>
        <w:pStyle w:val="Heading3"/>
      </w:pPr>
      <w:r>
        <w:t xml:space="preserve">Tool 9 — Participatory Resource Mapping (Pemetaan Sumber Daya Partisipatif)</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Memetakan bentang lahan dan sumber daya dari perspektif warga; keterkaitan antar-elemen; memastikan elemen penting masuk proyek (TK-T9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PDD; membantu mendefinisikan Project Area (hlm. 2; PR 1.2</w:t>
            </w:r>
            <w:r>
              <w:rPr>
                <w:rFonts w:ascii="Arial" w:hAnsi="Arial"/>
                <w:sz w:val="16"/>
              </w:rPr>
              <w:t xml:space="preserve"> </w:t>
            </w:r>
            <w:r>
              <w:rPr>
                <w:iCs/>
                <w:rFonts w:ascii="Arial" w:hAnsi="Arial"/>
                <w:i/>
                <w:sz w:val="16"/>
              </w:rPr>
              <w:t xml:space="preserve">Guidance</w:t>
            </w:r>
            <w:r>
              <w:rPr>
                <w:rFonts w:ascii="Arial" w:hAnsi="Arial"/>
                <w:sz w:val="16"/>
              </w:rPr>
              <w:t xml:space="preserve">).</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Recommended</w:t>
            </w:r>
            <w:r>
              <w:rPr>
                <w:rFonts w:ascii="Arial" w:hAnsi="Arial"/>
                <w:sz w:val="16"/>
              </w:rPr>
              <w:t xml:space="preserve"> </w:t>
            </w:r>
            <w:r>
              <w:rPr>
                <w:bCs/>
                <w:rFonts w:ascii="Arial" w:hAnsi="Arial"/>
                <w:b/>
                <w:sz w:val="16"/>
              </w:rPr>
              <w:t xml:space="preserve">[P]</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Langsung pada substansi: memperlihatkan siapa memakai apa di mana, sehingga pembatasan yang dibahas dalam FPIC konkret dan berbasis lokasi.</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Kelompok campuran; bila lebih dari 10, dua kelompok (laki-laki/perempuan atau pekerjaan), masing-masing membuat peta (hlm. 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Tidak ditentukan. Asumsi: 3 jam.</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Kertas besar; fitur fisik; lokasi desa dan fasilitas; area pemanfaatan sumber daya, tempat keramat, area rawan; diskusi pertanyaan (hlm. 3–4); bandingkan peta antar-kelompok; foto; peta tinggal di desa.</w:t>
            </w:r>
          </w:p>
        </w:tc>
      </w:tr>
      <w:tr>
        <w:tc>
          <w:tcPr/>
          <w:p>
            <w:pPr>
              <w:pStyle w:val="Compact"/>
              <w:spacing w:after="20" w:line="264" w:lineRule="auto"/>
              <w:jc w:val="left"/>
            </w:pPr>
            <w:r>
              <w:rPr>
                <w:rFonts w:ascii="Arial" w:hAnsi="Arial"/>
                <w:sz w:val="16"/>
              </w:rPr>
              <w:t xml:space="preserve">Pertanyaan kunci</w:t>
            </w:r>
          </w:p>
        </w:tc>
        <w:tc>
          <w:tcPr/>
          <w:p>
            <w:pPr>
              <w:pStyle w:val="Compact"/>
              <w:spacing w:after="20" w:line="264" w:lineRule="auto"/>
              <w:jc w:val="left"/>
            </w:pPr>
            <w:r>
              <w:rPr>
                <w:rFonts w:ascii="Arial" w:hAnsi="Arial"/>
                <w:sz w:val="16"/>
              </w:rPr>
              <w:t xml:space="preserve">Mengapa area ini untuk pertanian dan bukan yang lain? Siapa lagi yang memakai sumber daya di sini? Ada konflik? Sumber daya mana yang berubah paling cepat? Elemen mana yang perlu intervensi? (hlm. 4)</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Tumpangkan sketsa warga dengan peta batas HD resmi setelah sesi (bukan sebelumnya, agar tidak menggiring). Tandai: area kebun di dalam/batas HD, jalur masuk, sungai/parit, lokasi titik api historis. Peta warga bukan peta batas legal.</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Prasyarat T6, T11a, T11b; masukan LMP (PR 3.14) dan PDD §1.2.</w:t>
            </w:r>
          </w:p>
        </w:tc>
      </w:tr>
    </w:tbl>
    <w:bookmarkEnd w:id="47"/>
    <w:bookmarkStart w:id="48" w:name="tool-10-social-mapping-pemetaan-sosial"/>
    <w:p>
      <w:pPr>
        <w:pStyle w:val="Heading3"/>
      </w:pPr>
      <w:r>
        <w:t xml:space="preserve">Tool 10 — Social Mapping (Pemetaan Sosial)</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Memahami struktur sosial dan perbedaan antar-rumah tangga; lokasi kelompok sosial terhadap sumber daya; menginformasikan bagi hasil yang adil (TK-T10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Awal desain (hlm. 3).</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Not required but recommended (dok. tool) / Recommended (matriks)</w:t>
            </w:r>
            <w:r>
              <w:rPr>
                <w:rFonts w:ascii="Arial" w:hAnsi="Arial"/>
                <w:sz w:val="16"/>
              </w:rPr>
              <w:t xml:space="preserve"> </w:t>
            </w:r>
            <w:r>
              <w:rPr>
                <w:bCs/>
                <w:rFonts w:ascii="Arial" w:hAnsi="Arial"/>
                <w:b/>
                <w:sz w:val="16"/>
              </w:rPr>
              <w:t xml:space="preserve">[P]</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Memastikan semua kelompok rumah tangga terwakili dalam forum keputusan dan menjadi dasar daftar undangan.</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Hingga 15 orang yang mengenal semua rumah tangga; minimal kepala desa/dusun, tetua, warga lama; laki-laki dan perempuan; berbagai kelompok sosial (hlm. 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Tidak ditentukan;</w:t>
            </w:r>
            <w:r>
              <w:rPr>
                <w:rFonts w:ascii="Arial" w:hAnsi="Arial"/>
                <w:sz w:val="16"/>
              </w:rPr>
              <w:t xml:space="preserve"> </w:t>
            </w:r>
            <w:r>
              <w:rPr>
                <w:rFonts w:ascii="Arial" w:hAnsi="Arial"/>
                <w:sz w:val="16"/>
              </w:rPr>
              <w:t xml:space="preserve">“</w:t>
            </w:r>
            <w:r>
              <w:rPr>
                <w:rFonts w:ascii="Arial" w:hAnsi="Arial"/>
                <w:sz w:val="16"/>
              </w:rPr>
              <w:t xml:space="preserve">tidak boleh terburu-buru</w:t>
            </w:r>
            <w:r>
              <w:rPr>
                <w:rFonts w:ascii="Arial" w:hAnsi="Arial"/>
                <w:sz w:val="16"/>
              </w:rPr>
              <w:t xml:space="preserve">”</w:t>
            </w:r>
            <w:r>
              <w:rPr>
                <w:rFonts w:ascii="Arial" w:hAnsi="Arial"/>
                <w:sz w:val="16"/>
              </w:rPr>
              <w:t xml:space="preserve"> </w:t>
            </w:r>
            <w:r>
              <w:rPr>
                <w:rFonts w:ascii="Arial" w:hAnsi="Arial"/>
                <w:sz w:val="16"/>
              </w:rPr>
              <w:t xml:space="preserve">(hlm. 3). Asumsi: 3 jam per dusun.</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Batas peta; landmark; rumah dengan warna per kategori kesejahteraan; simbol untuk perempuan kepala keluarga, pendatang, dsb.; fasilitator mundur dan mengamati; salin ke kertas; diskusi (hlm. 3–4).</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Hindari menandai kategori sensitif (misalnya utang, status minoritas) secara terbuka di peta yang dipajang; pakai simbol yang hanya dipahami kelompok bila perlu.</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Idealnya setelah T5 untuk kategori kesejahteraan (hlm. 4); bisa juga menjadi daftar rumah tangga untuk T5 (TK-T5 hlm. 5). Pilih urutan yang sesuai: di HD Pasir, T10 ringan lebih dulu untuk daftar undangan FPIC, lalu T5, lalu T10 diperbarui.</w:t>
            </w:r>
            <w:r>
              <w:rPr>
                <w:rFonts w:ascii="Arial" w:hAnsi="Arial"/>
                <w:sz w:val="16"/>
              </w:rPr>
              <w:t xml:space="preserve"> </w:t>
            </w:r>
            <w:r>
              <w:rPr>
                <w:bCs/>
                <w:rFonts w:ascii="Arial" w:hAnsi="Arial"/>
                <w:b/>
                <w:sz w:val="16"/>
              </w:rPr>
              <w:t xml:space="preserve">[S]</w:t>
            </w:r>
          </w:p>
        </w:tc>
      </w:tr>
    </w:tbl>
    <w:bookmarkEnd w:id="48"/>
    <w:bookmarkStart w:id="49" w:name="Xe37bd41268cd2a404d746fdc2af609c4ce48f7c"/>
    <w:p>
      <w:pPr>
        <w:pStyle w:val="Heading3"/>
      </w:pPr>
      <w:r>
        <w:t xml:space="preserve">Tool 11a — Assessment and Utilisation of Forest and Tree Products</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Mengidentifikasi pengetahuan dan preferensi lokal atas pohon dan hasil hutan per kelompok; intervensi pengelolaan hutan, REDD+, agroforestri (TK-T11a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PDD, untuk rencana pengelolaan lahan; setelah T9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Highly recommended untuk proyek yang memanfaatkan hutan (dok. tool) / Recommended (matriks)</w:t>
            </w:r>
            <w:r>
              <w:rPr>
                <w:rFonts w:ascii="Arial" w:hAnsi="Arial"/>
                <w:sz w:val="16"/>
              </w:rPr>
              <w:t xml:space="preserve"> </w:t>
            </w:r>
            <w:r>
              <w:rPr>
                <w:bCs/>
                <w:rFonts w:ascii="Arial" w:hAnsi="Arial"/>
                <w:b/>
                <w:sz w:val="16"/>
              </w:rPr>
              <w:t xml:space="preserve">[P]</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Menghitung apa yang akan hilang atau berubah bila pemanfaatan dibatasi; masukan langsung untuk biaya peluang wajib (PR 3.9.8</w:t>
            </w:r>
            <w:r>
              <w:rPr>
                <w:rFonts w:ascii="Arial" w:hAnsi="Arial"/>
                <w:sz w:val="16"/>
              </w:rPr>
              <w:t xml:space="preserve"> </w:t>
            </w:r>
            <w:r>
              <w:rPr>
                <w:bCs/>
                <w:rFonts w:ascii="Arial" w:hAnsi="Arial"/>
                <w:b/>
                <w:sz w:val="16"/>
              </w:rPr>
              <w:t xml:space="preserve">[W]</w:t>
            </w:r>
            <w:r>
              <w:rPr>
                <w:rFonts w:ascii="Arial" w:hAnsi="Arial"/>
                <w:sz w:val="16"/>
              </w:rPr>
              <w:t xml:space="preserve">) dan kompensasi (PR 3.9.7</w:t>
            </w:r>
            <w:r>
              <w:rPr>
                <w:rFonts w:ascii="Arial" w:hAnsi="Arial"/>
                <w:sz w:val="16"/>
              </w:rPr>
              <w:t xml:space="preserve"> </w:t>
            </w:r>
            <w:r>
              <w:rPr>
                <w:bCs/>
                <w:rFonts w:ascii="Arial" w:hAnsi="Arial"/>
                <w:b/>
                <w:sz w:val="16"/>
              </w:rPr>
              <w:t xml:space="preserve">[W]</w:t>
            </w:r>
            <w:r>
              <w:rPr>
                <w:rFonts w:ascii="Arial" w:hAnsi="Arial"/>
                <w:sz w:val="16"/>
              </w:rPr>
              <w:t xml:space="preserve">).</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Maksimal 15; dua kelompok, sebaiknya laki-laki dan perempuan terpisah (hlm. 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Tidak ditentukan. Asumsi: Bagian A 1,5 jam, B 1,5 jam, C 2 jam; dua sesi.</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A: ranking berpasangan hasil hutan; B: matriks prioritas spesies (preferensi 1–5, ketersediaan 1–5); C: penilaian kebutuhan per rumah tangga dalam satuan lokal, dikalikan jumlah rumah tangga (hlm. 3–5).</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Bagian C wajib dijalankan karena areal dikelola komunitas (hlm. 5 menyebut C untuk sumber daya yang dikelola komunitas). Masukkan ikan rawa, madu kelulut/hutan, rotan, purun, jelutung, obat-obatan bila relevan; satuan lokal (ikat, pikul, karung).</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Setelah T9; masukan LMP, ESMP, BSM.</w:t>
            </w:r>
          </w:p>
        </w:tc>
      </w:tr>
    </w:tbl>
    <w:bookmarkEnd w:id="49"/>
    <w:bookmarkStart w:id="50" w:name="X7bd35b271b643667e13f772b1e837c1040d6d73"/>
    <w:p>
      <w:pPr>
        <w:pStyle w:val="Heading3"/>
      </w:pPr>
      <w:r>
        <w:t xml:space="preserve">Tool 11b — Assessment and Utilisation of Blue Carbon Ecosystem Products and Areas</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Pengetahuan dan preferensi atas produk dan area mangrove dan lamun yang dikelola komunitas (TK-T11b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PDD, setelah T9; T10 sangat dianjurkan sebelumnya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Highly recommended hanya bila intervensi berdampak pada akses atau penggunaan ekosistem karbon biru (hlm. 2)</w:t>
            </w:r>
            <w:r>
              <w:rPr>
                <w:rFonts w:ascii="Arial" w:hAnsi="Arial"/>
                <w:sz w:val="16"/>
              </w:rPr>
              <w:t xml:space="preserve"> </w:t>
            </w:r>
            <w:r>
              <w:rPr>
                <w:bCs/>
                <w:rFonts w:ascii="Arial" w:hAnsi="Arial"/>
                <w:b/>
                <w:sz w:val="16"/>
              </w:rPr>
              <w:t xml:space="preserve">[P]</w:t>
            </w:r>
            <w:r>
              <w:rPr>
                <w:rFonts w:ascii="Arial" w:hAnsi="Arial"/>
                <w:sz w:val="16"/>
              </w:rPr>
              <w:t xml:space="preserve">.</w:t>
            </w:r>
          </w:p>
        </w:tc>
      </w:tr>
      <w:tr>
        <w:tc>
          <w:tcPr/>
          <w:p>
            <w:pPr>
              <w:pStyle w:val="Compact"/>
              <w:spacing w:after="20" w:line="264" w:lineRule="auto"/>
              <w:jc w:val="left"/>
            </w:pPr>
            <w:r>
              <w:rPr>
                <w:rFonts w:ascii="Arial" w:hAnsi="Arial"/>
                <w:sz w:val="16"/>
              </w:rPr>
              <w:t xml:space="preserve">Relevansi HD Pasir</w:t>
            </w:r>
          </w:p>
        </w:tc>
        <w:tc>
          <w:tcPr/>
          <w:p>
            <w:pPr>
              <w:pStyle w:val="Compact"/>
              <w:spacing w:after="20" w:line="264" w:lineRule="auto"/>
              <w:jc w:val="left"/>
            </w:pPr>
            <w:r>
              <w:rPr>
                <w:rFonts w:ascii="Arial" w:hAnsi="Arial"/>
                <w:sz w:val="16"/>
              </w:rPr>
              <w:t xml:space="preserve">Areal HD Pasir dominan gambut. Tool 11b tidak relevan kecuali T9 menunjukkan bahwa Project Area mencakup mangrove atau perairan pesisir. Jangan dijalankan secara rutin.</w:t>
            </w:r>
            <w:r>
              <w:rPr>
                <w:rFonts w:ascii="Arial" w:hAnsi="Arial"/>
                <w:sz w:val="16"/>
              </w:rPr>
              <w:t xml:space="preserve"> </w:t>
            </w:r>
            <w:r>
              <w:rPr>
                <w:bCs/>
                <w:rFonts w:ascii="Arial" w:hAnsi="Arial"/>
                <w:b/>
                <w:sz w:val="16"/>
              </w:rPr>
              <w:t xml:space="preserve">[S]</w:t>
            </w:r>
            <w:r>
              <w:rPr>
                <w:rFonts w:ascii="Arial" w:hAnsi="Arial"/>
                <w:sz w:val="16"/>
              </w:rPr>
              <w:t xml:space="preserve"> </w:t>
            </w:r>
            <w:r>
              <w:rPr>
                <w:rFonts w:ascii="Arial" w:hAnsi="Arial"/>
                <w:sz w:val="16"/>
              </w:rPr>
              <w:t xml:space="preserve">Bila relevan: empat bagian (A riwayat perubahan, B area prioritas, C kebutuhan produk, D alternatif dan hambatan), maksimal 15 orang, kelompok nelayan sebagai subkelompok.</w:t>
            </w:r>
          </w:p>
        </w:tc>
      </w:tr>
    </w:tbl>
    <w:bookmarkEnd w:id="50"/>
    <w:bookmarkStart w:id="51" w:name="Xcd67173d06c2663b0d0a291203ec0551434b293"/>
    <w:p>
      <w:pPr>
        <w:pStyle w:val="Heading3"/>
      </w:pPr>
      <w:r>
        <w:t xml:space="preserve">Tool 12 — Community Meeting (Pertemuan Komunitas)</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Forum partisipatif yang formal, transparan, inklusif; tempat perubahan desain dibahas dan disepakati; akuntabilitas dan keputusan demokratis (TK-T12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PIN, PDD, implementasi, monitoring; pertemuan tahunan sebelum laporan tahunan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Required untuk FPIC, edukasi proyek, BSM, ToC (matriks)</w:t>
            </w:r>
            <w:r>
              <w:rPr>
                <w:rFonts w:ascii="Arial" w:hAnsi="Arial"/>
                <w:sz w:val="16"/>
              </w:rPr>
              <w:t xml:space="preserve"> </w:t>
            </w:r>
            <w:r>
              <w:rPr>
                <w:bCs/>
                <w:rFonts w:ascii="Arial" w:hAnsi="Arial"/>
                <w:b/>
                <w:sz w:val="16"/>
              </w:rPr>
              <w:t xml:space="preserve">[P]</w:t>
            </w:r>
            <w:r>
              <w:rPr>
                <w:rFonts w:ascii="Arial" w:hAnsi="Arial"/>
                <w:sz w:val="16"/>
              </w:rPr>
              <w:t xml:space="preserve">; wahana memenuhi PR 2.5, 2.6, 3.16.1</w:t>
            </w:r>
            <w:r>
              <w:rPr>
                <w:rFonts w:ascii="Arial" w:hAnsi="Arial"/>
                <w:sz w:val="16"/>
              </w:rPr>
              <w:t xml:space="preserve"> </w:t>
            </w:r>
            <w:r>
              <w:rPr>
                <w:bCs/>
                <w:rFonts w:ascii="Arial" w:hAnsi="Arial"/>
                <w:b/>
                <w:sz w:val="16"/>
              </w:rPr>
              <w:t xml:space="preserve">[W]</w:t>
            </w:r>
            <w:r>
              <w:rPr>
                <w:rFonts w:ascii="Arial" w:hAnsi="Arial"/>
                <w:sz w:val="16"/>
              </w:rPr>
              <w:t xml:space="preserve">. Pengecualian budaya bila masyarakat tidak lazim berkumpul (TK-Intro hlm. 20, catatan **) tidak berlaku di Desa Pasir yang memiliki tradisi musyawarah.</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Wahana keputusan kolektif tahap (i), (ii), (iii).</w:t>
            </w:r>
          </w:p>
        </w:tc>
      </w:tr>
      <w:tr>
        <w:tc>
          <w:tcPr/>
          <w:p>
            <w:pPr>
              <w:pStyle w:val="Compact"/>
              <w:spacing w:after="20" w:line="264" w:lineRule="auto"/>
              <w:jc w:val="left"/>
            </w:pPr>
            <w:r>
              <w:rPr>
                <w:rFonts w:ascii="Arial" w:hAnsi="Arial"/>
                <w:sz w:val="16"/>
              </w:rPr>
              <w:t xml:space="preserve">Enam ciri wajib</w:t>
            </w:r>
          </w:p>
        </w:tc>
        <w:tc>
          <w:tcPr/>
          <w:p>
            <w:pPr>
              <w:pStyle w:val="Compact"/>
              <w:spacing w:after="20" w:line="264" w:lineRule="auto"/>
              <w:jc w:val="left"/>
            </w:pPr>
            <w:r>
              <w:rPr>
                <w:rFonts w:ascii="Arial" w:hAnsi="Arial"/>
                <w:sz w:val="16"/>
              </w:rPr>
              <w:t xml:space="preserve">Partisipatif, formal (agenda tertulis, notulen), transparan (keputusan diambil di depan umum), deliberatif, berbasis bukti, efisien (hlm. 3).</w:t>
            </w:r>
          </w:p>
        </w:tc>
      </w:tr>
      <w:tr>
        <w:tc>
          <w:tcPr/>
          <w:p>
            <w:pPr>
              <w:pStyle w:val="Compact"/>
              <w:spacing w:after="20" w:line="264" w:lineRule="auto"/>
              <w:jc w:val="left"/>
            </w:pPr>
            <w:r>
              <w:rPr>
                <w:rFonts w:ascii="Arial" w:hAnsi="Arial"/>
                <w:sz w:val="16"/>
              </w:rPr>
              <w:t xml:space="preserve">Peserta</w:t>
            </w:r>
          </w:p>
        </w:tc>
        <w:tc>
          <w:tcPr/>
          <w:p>
            <w:pPr>
              <w:pStyle w:val="Compact"/>
              <w:spacing w:after="20" w:line="264" w:lineRule="auto"/>
              <w:jc w:val="left"/>
            </w:pPr>
            <w:r>
              <w:rPr>
                <w:rFonts w:ascii="Arial" w:hAnsi="Arial"/>
                <w:sz w:val="16"/>
              </w:rPr>
              <w:t xml:space="preserve">Terbuka dan bebas bagi semua peserta dan penerima manfaat, kecuali alasan kerahasiaan (hlm. 4).</w:t>
            </w:r>
          </w:p>
        </w:tc>
      </w:tr>
      <w:tr>
        <w:tc>
          <w:tcPr/>
          <w:p>
            <w:pPr>
              <w:pStyle w:val="Compact"/>
              <w:spacing w:after="20" w:line="264" w:lineRule="auto"/>
              <w:jc w:val="left"/>
            </w:pPr>
            <w:r>
              <w:rPr>
                <w:rFonts w:ascii="Arial" w:hAnsi="Arial"/>
                <w:sz w:val="16"/>
              </w:rPr>
              <w:t xml:space="preserve">Partisipasi</w:t>
            </w:r>
          </w:p>
        </w:tc>
        <w:tc>
          <w:tcPr/>
          <w:p>
            <w:pPr>
              <w:pStyle w:val="Compact"/>
              <w:spacing w:after="20" w:line="264" w:lineRule="auto"/>
              <w:jc w:val="left"/>
            </w:pPr>
            <w:r>
              <w:rPr>
                <w:rFonts w:ascii="Arial" w:hAnsi="Arial"/>
                <w:sz w:val="16"/>
              </w:rPr>
              <w:t xml:space="preserve">Pemberitahuan beberapa hari sebelumnya (kurang dari seminggu); berbagai saluran (pengumuman masjid, mulut ke mulut, media sosial); tujuan jelas; waktu yang memungkinkan perempuan hadir; konsumsi; tidak membayar peserta kecuali transport; tidak ada alkohol (hlm. 5).</w:t>
            </w:r>
          </w:p>
        </w:tc>
      </w:tr>
      <w:tr>
        <w:tc>
          <w:tcPr/>
          <w:p>
            <w:pPr>
              <w:pStyle w:val="Compact"/>
              <w:spacing w:after="20" w:line="264" w:lineRule="auto"/>
              <w:jc w:val="left"/>
            </w:pPr>
            <w:r>
              <w:rPr>
                <w:rFonts w:ascii="Arial" w:hAnsi="Arial"/>
                <w:sz w:val="16"/>
              </w:rPr>
              <w:t xml:space="preserve">Persiapan</w:t>
            </w:r>
          </w:p>
        </w:tc>
        <w:tc>
          <w:tcPr/>
          <w:p>
            <w:pPr>
              <w:pStyle w:val="Compact"/>
              <w:spacing w:after="20" w:line="264" w:lineRule="auto"/>
              <w:jc w:val="left"/>
            </w:pPr>
            <w:r>
              <w:rPr>
                <w:rFonts w:ascii="Arial" w:hAnsi="Arial"/>
                <w:sz w:val="16"/>
              </w:rPr>
              <w:t xml:space="preserve">Daftar periksa: tanggal-tempat-waktu, undangan, dukungan eksternal, bahan, sumber data, topik, agenda, jadwal fleksibel, istirahat dan toilet (hlm. 6).</w:t>
            </w:r>
          </w:p>
        </w:tc>
      </w:tr>
      <w:tr>
        <w:tc>
          <w:tcPr/>
          <w:p>
            <w:pPr>
              <w:pStyle w:val="Compact"/>
              <w:spacing w:after="20" w:line="264" w:lineRule="auto"/>
              <w:jc w:val="left"/>
            </w:pPr>
            <w:r>
              <w:rPr>
                <w:rFonts w:ascii="Arial" w:hAnsi="Arial"/>
                <w:sz w:val="16"/>
              </w:rPr>
              <w:t xml:space="preserve">Teknik</w:t>
            </w:r>
          </w:p>
        </w:tc>
        <w:tc>
          <w:tcPr/>
          <w:p>
            <w:pPr>
              <w:pStyle w:val="Compact"/>
              <w:spacing w:after="20" w:line="264" w:lineRule="auto"/>
              <w:jc w:val="left"/>
            </w:pPr>
            <w:r>
              <w:rPr>
                <w:rFonts w:ascii="Arial" w:hAnsi="Arial"/>
                <w:sz w:val="16"/>
              </w:rPr>
              <w:t xml:space="preserve">Presentasi maksimal 15–20 menit, diselingi diskusi singkat; hindari PowerPoint di desa; kelompok kecil; curah pendapat; bermain peran; pleno (hlm. 7–8).</w:t>
            </w:r>
          </w:p>
        </w:tc>
      </w:tr>
      <w:tr>
        <w:tc>
          <w:tcPr/>
          <w:p>
            <w:pPr>
              <w:pStyle w:val="Compact"/>
              <w:spacing w:after="20" w:line="264" w:lineRule="auto"/>
              <w:jc w:val="left"/>
            </w:pPr>
            <w:r>
              <w:rPr>
                <w:rFonts w:ascii="Arial" w:hAnsi="Arial"/>
                <w:sz w:val="16"/>
              </w:rPr>
              <w:t xml:space="preserve">Keluaran</w:t>
            </w:r>
          </w:p>
        </w:tc>
        <w:tc>
          <w:tcPr/>
          <w:p>
            <w:pPr>
              <w:pStyle w:val="Compact"/>
              <w:spacing w:after="20" w:line="264" w:lineRule="auto"/>
              <w:jc w:val="left"/>
            </w:pPr>
            <w:r>
              <w:rPr>
                <w:rFonts w:ascii="Arial" w:hAnsi="Arial"/>
                <w:sz w:val="16"/>
              </w:rPr>
              <w:t xml:space="preserve">Notulen, peta/bagan, foto, daftar nama peserta (hlm. 9).</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Tidak ditentukan. Asumsi forum keputusan: 3–4 jam dengan istirahat.</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Lihat agenda forum keputusan di Bagian 11 (Instrumen I-05). Untuk FPIC, pemberitahuan 7 hari dan materi informasi dibagikan minimal 14 hari sebelum forum keputusan.</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Menghimpun hasil T13, T14, T17; menjadi wadah T15 dan T16 setelah registrasi.</w:t>
            </w:r>
          </w:p>
        </w:tc>
      </w:tr>
    </w:tbl>
    <w:bookmarkEnd w:id="51"/>
    <w:bookmarkStart w:id="52" w:name="X74a76dd8852c77a84abbe22cae0f57e98ab218e"/>
    <w:p>
      <w:pPr>
        <w:pStyle w:val="Heading3"/>
      </w:pPr>
      <w:r>
        <w:t xml:space="preserve">Tool 13 — Focus Group Discussion (Diskusi Kelompok Terfokus)</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Memahami topik secara mendalam bersama kelompok dengan kepentingan atau identitas sama (TK-T13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Semua tahap: desain BSM, sebelum laporan tahunan, dsb.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Not a requirement, but recommended</w:t>
            </w:r>
            <w:r>
              <w:rPr>
                <w:rFonts w:ascii="Arial" w:hAnsi="Arial"/>
                <w:sz w:val="16"/>
              </w:rPr>
              <w:t xml:space="preserve"> </w:t>
            </w:r>
            <w:r>
              <w:rPr>
                <w:bCs/>
                <w:rFonts w:ascii="Arial" w:hAnsi="Arial"/>
                <w:b/>
                <w:sz w:val="16"/>
              </w:rPr>
              <w:t xml:space="preserve">[P]</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Ruang aman bagi perempuan dan kelompok rentan untuk bertanya dan berpendapat sebelum forum keputusan (hlm. 2).</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Idealnya 8–10 orang + fasilitator + notulis; kelompok homogen (hlm. 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Pemanasan ±10 menit (hlm. 4). Asumsi total: 1,5–2 jam.</w:t>
            </w:r>
          </w:p>
        </w:tc>
      </w:tr>
      <w:tr>
        <w:tc>
          <w:tcPr/>
          <w:p>
            <w:pPr>
              <w:pStyle w:val="Compact"/>
              <w:spacing w:after="20" w:line="264" w:lineRule="auto"/>
              <w:jc w:val="left"/>
            </w:pPr>
            <w:r>
              <w:rPr>
                <w:rFonts w:ascii="Arial" w:hAnsi="Arial"/>
                <w:sz w:val="16"/>
              </w:rPr>
              <w:t xml:space="preserve">Persiapan</w:t>
            </w:r>
          </w:p>
        </w:tc>
        <w:tc>
          <w:tcPr/>
          <w:p>
            <w:pPr>
              <w:pStyle w:val="Compact"/>
              <w:spacing w:after="20" w:line="264" w:lineRule="auto"/>
              <w:jc w:val="left"/>
            </w:pPr>
            <w:r>
              <w:rPr>
                <w:rFonts w:ascii="Arial" w:hAnsi="Arial"/>
                <w:sz w:val="16"/>
              </w:rPr>
              <w:t xml:space="preserve">Panduan topik (pertanyaan per tema); izin bila direkam; kebijakan kerahasiaan (hlm. 3).</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Sambutan dan tujuan; aturan dasar (satu bicara pada satu waktu, kerahasiaan dan anonimitas); pemanasan; diskusi dengan pancingan; kelola dinamika (tahan yang dominan, beri ruang yang diam); ringkasan; jelaskan langkah selanjutnya; analisis transkrip dan ringkasan, termasuk perbedaan pendapat (hlm. 3–4).</w:t>
            </w:r>
          </w:p>
        </w:tc>
      </w:tr>
      <w:tr>
        <w:tc>
          <w:tcPr/>
          <w:p>
            <w:pPr>
              <w:pStyle w:val="Compact"/>
              <w:spacing w:after="20" w:line="264" w:lineRule="auto"/>
              <w:jc w:val="left"/>
            </w:pPr>
            <w:r>
              <w:rPr>
                <w:rFonts w:ascii="Arial" w:hAnsi="Arial"/>
                <w:sz w:val="16"/>
              </w:rPr>
              <w:t xml:space="preserve">Pertanyaan kunci</w:t>
            </w:r>
          </w:p>
        </w:tc>
        <w:tc>
          <w:tcPr/>
          <w:p>
            <w:pPr>
              <w:pStyle w:val="Compact"/>
              <w:spacing w:after="20" w:line="264" w:lineRule="auto"/>
              <w:jc w:val="left"/>
            </w:pPr>
            <w:r>
              <w:rPr>
                <w:rFonts w:ascii="Arial" w:hAnsi="Arial"/>
                <w:sz w:val="16"/>
              </w:rPr>
              <w:t xml:space="preserve">Lima area untuk kelompok perempuan: siapa melakukan apa; siapa menggunakan apa; siapa mengendalikan apa; siapa mengetahui apa; siapa mendapat manfaat apa (hlm. 5–7).</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FGD wajib internal sebelum setiap forum keputusan: perempuan, pemuda, pengguna sumber daya utama, rumah tangga miskin. Fasilitator perempuan untuk FGD perempuan (TK-T17 hlm. 7).</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Setelah T1 (kelompok sasaran); hasil dibawa ke T12 (TK-T17 hlm. 5).</w:t>
            </w:r>
          </w:p>
        </w:tc>
      </w:tr>
    </w:tbl>
    <w:bookmarkEnd w:id="52"/>
    <w:bookmarkStart w:id="53" w:name="X78fc2a8578e76e60daebc22da36d707265da00f"/>
    <w:p>
      <w:pPr>
        <w:pStyle w:val="Heading3"/>
      </w:pPr>
      <w:r>
        <w:t xml:space="preserve">Tool 14 — Semi-Structured Interview (Wawancara Semi-Terstruktur)</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Informasi mendalam dari warga berpengetahuan; nasihat informan kunci; memeriksa dampak pada kelompok kritis dan safeguard (TK-T14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Hampir semua tahap; sangat berguna saat validasi/verifikasi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Not a requirement but recommended</w:t>
            </w:r>
            <w:r>
              <w:rPr>
                <w:rFonts w:ascii="Arial" w:hAnsi="Arial"/>
                <w:sz w:val="16"/>
              </w:rPr>
              <w:t xml:space="preserve"> </w:t>
            </w:r>
            <w:r>
              <w:rPr>
                <w:bCs/>
                <w:rFonts w:ascii="Arial" w:hAnsi="Arial"/>
                <w:b/>
                <w:sz w:val="16"/>
              </w:rPr>
              <w:t xml:space="preserve">[P]</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Verifikasi mandat perwakilan; menangkap keberatan yang tidak disampaikan di forum; triangulasi.</w:t>
            </w:r>
          </w:p>
        </w:tc>
      </w:tr>
      <w:tr>
        <w:tc>
          <w:tcPr/>
          <w:p>
            <w:pPr>
              <w:pStyle w:val="Compact"/>
              <w:spacing w:after="20" w:line="264" w:lineRule="auto"/>
              <w:jc w:val="left"/>
            </w:pPr>
            <w:r>
              <w:rPr>
                <w:rFonts w:ascii="Arial" w:hAnsi="Arial"/>
                <w:sz w:val="16"/>
              </w:rPr>
              <w:t xml:space="preserve">Peserta / ukuran</w:t>
            </w:r>
          </w:p>
        </w:tc>
        <w:tc>
          <w:tcPr/>
          <w:p>
            <w:pPr>
              <w:pStyle w:val="Compact"/>
              <w:spacing w:after="20" w:line="264" w:lineRule="auto"/>
              <w:jc w:val="left"/>
            </w:pPr>
            <w:r>
              <w:rPr>
                <w:rFonts w:ascii="Arial" w:hAnsi="Arial"/>
                <w:sz w:val="16"/>
              </w:rPr>
              <w:t xml:space="preserve">Individu atau kelompok kecil kurang dari 5 orang dengan atribut sama (hlm. 3).</w:t>
            </w:r>
          </w:p>
        </w:tc>
      </w:tr>
      <w:tr>
        <w:tc>
          <w:tcPr/>
          <w:p>
            <w:pPr>
              <w:pStyle w:val="Compact"/>
              <w:spacing w:after="20" w:line="264" w:lineRule="auto"/>
              <w:jc w:val="left"/>
            </w:pPr>
            <w:r>
              <w:rPr>
                <w:rFonts w:ascii="Arial" w:hAnsi="Arial"/>
                <w:sz w:val="16"/>
              </w:rPr>
              <w:t xml:space="preserve">Durasi</w:t>
            </w:r>
          </w:p>
        </w:tc>
        <w:tc>
          <w:tcPr/>
          <w:p>
            <w:pPr>
              <w:pStyle w:val="Compact"/>
              <w:spacing w:after="20" w:line="264" w:lineRule="auto"/>
              <w:jc w:val="left"/>
            </w:pPr>
            <w:r>
              <w:rPr>
                <w:rFonts w:ascii="Arial" w:hAnsi="Arial"/>
                <w:sz w:val="16"/>
              </w:rPr>
              <w:t xml:space="preserve">Normalnya tidak lebih dari ±30 menit (hlm. 3).</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Daftar topik; pilih dan beri tahu informan; tempat tenang; jelaskan tujuan dan kerahasiaan; perekaman tidak dianjurkan, bila dilakukan harus izin; pertanyaan terbuka, tidak menggiring; probing; catatan oleh orang lain; tulis segera setelah wawancara (hlm. 3–4).</w:t>
            </w:r>
          </w:p>
        </w:tc>
      </w:tr>
      <w:tr>
        <w:tc>
          <w:tcPr/>
          <w:p>
            <w:pPr>
              <w:pStyle w:val="Compact"/>
              <w:spacing w:after="20" w:line="264" w:lineRule="auto"/>
              <w:jc w:val="left"/>
            </w:pPr>
            <w:r>
              <w:rPr>
                <w:rFonts w:ascii="Arial" w:hAnsi="Arial"/>
                <w:sz w:val="16"/>
              </w:rPr>
              <w:t xml:space="preserve">Contoh</w:t>
            </w:r>
          </w:p>
        </w:tc>
        <w:tc>
          <w:tcPr/>
          <w:p>
            <w:pPr>
              <w:pStyle w:val="Compact"/>
              <w:spacing w:after="20" w:line="264" w:lineRule="auto"/>
              <w:jc w:val="left"/>
            </w:pPr>
            <w:r>
              <w:rPr>
                <w:rFonts w:ascii="Arial" w:hAnsi="Arial"/>
                <w:sz w:val="16"/>
              </w:rPr>
              <w:t xml:space="preserve">Jangan bertanya</w:t>
            </w:r>
            <w:r>
              <w:rPr>
                <w:rFonts w:ascii="Arial" w:hAnsi="Arial"/>
                <w:sz w:val="16"/>
              </w:rPr>
              <w:t xml:space="preserve"> </w:t>
            </w:r>
            <w:r>
              <w:rPr>
                <w:rFonts w:ascii="Arial" w:hAnsi="Arial"/>
                <w:sz w:val="16"/>
              </w:rPr>
              <w:t xml:space="preserve">“</w:t>
            </w:r>
            <w:r>
              <w:rPr>
                <w:rFonts w:ascii="Arial" w:hAnsi="Arial"/>
                <w:sz w:val="16"/>
              </w:rPr>
              <w:t xml:space="preserve">Apakah proyek berjalan baik?</w:t>
            </w:r>
            <w:r>
              <w:rPr>
                <w:rFonts w:ascii="Arial" w:hAnsi="Arial"/>
                <w:sz w:val="16"/>
              </w:rPr>
              <w:t xml:space="preserve">”</w:t>
            </w:r>
            <w:r>
              <w:rPr>
                <w:rFonts w:ascii="Arial" w:hAnsi="Arial"/>
                <w:sz w:val="16"/>
              </w:rPr>
              <w:t xml:space="preserve">; tanyakan</w:t>
            </w:r>
            <w:r>
              <w:rPr>
                <w:rFonts w:ascii="Arial" w:hAnsi="Arial"/>
                <w:sz w:val="16"/>
              </w:rPr>
              <w:t xml:space="preserve"> </w:t>
            </w:r>
            <w:r>
              <w:rPr>
                <w:rFonts w:ascii="Arial" w:hAnsi="Arial"/>
                <w:sz w:val="16"/>
              </w:rPr>
              <w:t xml:space="preserve">“</w:t>
            </w:r>
            <w:r>
              <w:rPr>
                <w:rFonts w:ascii="Arial" w:hAnsi="Arial"/>
                <w:sz w:val="16"/>
              </w:rPr>
              <w:t xml:space="preserve">Bagaimana perasaan Anda tentang proyek sejauh ini?</w:t>
            </w:r>
            <w:r>
              <w:rPr>
                <w:rFonts w:ascii="Arial" w:hAnsi="Arial"/>
                <w:sz w:val="16"/>
              </w:rPr>
              <w:t xml:space="preserve">”</w:t>
            </w:r>
            <w:r>
              <w:rPr>
                <w:rFonts w:ascii="Arial" w:hAnsi="Arial"/>
                <w:sz w:val="16"/>
              </w:rPr>
              <w:t xml:space="preserve"> </w:t>
            </w:r>
            <w:r>
              <w:rPr>
                <w:rFonts w:ascii="Arial" w:hAnsi="Arial"/>
                <w:sz w:val="16"/>
              </w:rPr>
              <w:t xml:space="preserve">(hlm. 5).</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Informan kunci: ketua dan bendahara LPHD, kepala desa, ketua BPD, kepala dusun, tokoh agama, perempuan kepala keluarga, tetua, pemuda, pengguna areal dari desa tetangga, KPH. Satu pertanyaan wajib:</w:t>
            </w:r>
            <w:r>
              <w:rPr>
                <w:rFonts w:ascii="Arial" w:hAnsi="Arial"/>
                <w:sz w:val="16"/>
              </w:rPr>
              <w:t xml:space="preserve"> </w:t>
            </w:r>
            <w:r>
              <w:rPr>
                <w:rFonts w:ascii="Arial" w:hAnsi="Arial"/>
                <w:sz w:val="16"/>
              </w:rPr>
              <w:t xml:space="preserve">“</w:t>
            </w:r>
            <w:r>
              <w:rPr>
                <w:rFonts w:ascii="Arial" w:hAnsi="Arial"/>
                <w:sz w:val="16"/>
              </w:rPr>
              <w:t xml:space="preserve">Bagaimana pengurus LPHD dipilih, dan apakah Anda merasa diwakili?</w:t>
            </w:r>
            <w:r>
              <w:rPr>
                <w:rFonts w:ascii="Arial" w:hAnsi="Arial"/>
                <w:sz w:val="16"/>
              </w:rPr>
              <w:t xml:space="preserve">”</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Keterkaitan</w:t>
            </w:r>
          </w:p>
        </w:tc>
        <w:tc>
          <w:tcPr/>
          <w:p>
            <w:pPr>
              <w:pStyle w:val="Compact"/>
              <w:spacing w:after="20" w:line="264" w:lineRule="auto"/>
              <w:jc w:val="left"/>
            </w:pPr>
            <w:r>
              <w:rPr>
                <w:rFonts w:ascii="Arial" w:hAnsi="Arial"/>
                <w:sz w:val="16"/>
              </w:rPr>
              <w:t xml:space="preserve">Setelah T1; melengkapi T4, T13; dipakai validator.</w:t>
            </w:r>
          </w:p>
        </w:tc>
      </w:tr>
    </w:tbl>
    <w:bookmarkEnd w:id="53"/>
    <w:bookmarkStart w:id="54" w:name="X160b87cdf8b3447126dcb5c70cb50578fc3163f"/>
    <w:p>
      <w:pPr>
        <w:pStyle w:val="Heading3"/>
      </w:pPr>
      <w:r>
        <w:t xml:space="preserve">Tool 15 — Public Hearing (Dengar Pendapat Publik)</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Transparansi tata kelola dan akuntabilitas proyek kepada warga; informasi monitoring dan perencanaan tahunan (TK-T15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Tahunan sebelum laporan tahunan; juga saat validasi/verifikasi (validator sebagai pengamat)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Strongly recommended</w:t>
            </w:r>
            <w:r>
              <w:rPr>
                <w:rFonts w:ascii="Arial" w:hAnsi="Arial"/>
                <w:sz w:val="16"/>
              </w:rPr>
              <w:t xml:space="preserve"> </w:t>
            </w:r>
            <w:r>
              <w:rPr>
                <w:bCs/>
                <w:rFonts w:ascii="Arial" w:hAnsi="Arial"/>
                <w:b/>
                <w:sz w:val="16"/>
              </w:rPr>
              <w:t xml:space="preserve">[P]</w:t>
            </w:r>
            <w:r>
              <w:rPr>
                <w:rFonts w:ascii="Arial" w:hAnsi="Arial"/>
                <w:sz w:val="16"/>
              </w:rPr>
              <w:t xml:space="preserve">; berkontribusi langsung pada PR 5.1.1</w:t>
            </w:r>
            <w:r>
              <w:rPr>
                <w:rFonts w:ascii="Arial" w:hAnsi="Arial"/>
                <w:sz w:val="16"/>
              </w:rPr>
              <w:t xml:space="preserve"> </w:t>
            </w:r>
            <w:r>
              <w:rPr>
                <w:bCs/>
                <w:rFonts w:ascii="Arial" w:hAnsi="Arial"/>
                <w:b/>
                <w:sz w:val="16"/>
              </w:rPr>
              <w:t xml:space="preserve">[W]</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Mekanisme konfirmasi ulang berkala (PR 2.6.5) yang paling praktis.</w:t>
            </w:r>
          </w:p>
        </w:tc>
      </w:tr>
      <w:tr>
        <w:tc>
          <w:tcPr/>
          <w:p>
            <w:pPr>
              <w:pStyle w:val="Compact"/>
              <w:spacing w:after="20" w:line="264" w:lineRule="auto"/>
              <w:jc w:val="left"/>
            </w:pPr>
            <w:r>
              <w:rPr>
                <w:rFonts w:ascii="Arial" w:hAnsi="Arial"/>
                <w:sz w:val="16"/>
              </w:rPr>
              <w:t xml:space="preserve">Peserta</w:t>
            </w:r>
          </w:p>
        </w:tc>
        <w:tc>
          <w:tcPr/>
          <w:p>
            <w:pPr>
              <w:pStyle w:val="Compact"/>
              <w:spacing w:after="20" w:line="264" w:lineRule="auto"/>
              <w:jc w:val="left"/>
            </w:pPr>
            <w:r>
              <w:rPr>
                <w:rFonts w:ascii="Arial" w:hAnsi="Arial"/>
                <w:sz w:val="16"/>
              </w:rPr>
              <w:t xml:space="preserve">Kelompok besar warga; pengurus (ketua, sekretaris, bendahara) dan wakil koordinator wajib hadir; pengamat dari pemerintah atau dinas berguna (hlm. 3).</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Bagan rencana vs capaian (tanpa data keuangan); perkenalan; daftar rapat pengurus setahun dan keputusannya; presentasi capaian; komentar warga; pembacaan notulen dan koreksi di tempat; daftar hadir; foto (hlm. 3–4).</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Tambahkan satu agenda tetap:</w:t>
            </w:r>
            <w:r>
              <w:rPr>
                <w:rFonts w:ascii="Arial" w:hAnsi="Arial"/>
                <w:sz w:val="16"/>
              </w:rPr>
              <w:t xml:space="preserve"> </w:t>
            </w:r>
            <w:r>
              <w:rPr>
                <w:rFonts w:ascii="Arial" w:hAnsi="Arial"/>
                <w:sz w:val="16"/>
              </w:rPr>
              <w:t xml:space="preserve">“</w:t>
            </w:r>
            <w:r>
              <w:rPr>
                <w:rFonts w:ascii="Arial" w:hAnsi="Arial"/>
                <w:sz w:val="16"/>
              </w:rPr>
              <w:t xml:space="preserve">Apakah warga tetap setuju melanjutkan proyek dengan syarat yang berlaku?</w:t>
            </w:r>
            <w:r>
              <w:rPr>
                <w:rFonts w:ascii="Arial" w:hAnsi="Arial"/>
                <w:sz w:val="16"/>
              </w:rPr>
              <w:t xml:space="preserve">”</w:t>
            </w:r>
            <w:r>
              <w:rPr>
                <w:rFonts w:ascii="Arial" w:hAnsi="Arial"/>
                <w:sz w:val="16"/>
              </w:rPr>
              <w:t xml:space="preserve"> </w:t>
            </w:r>
            <w:r>
              <w:rPr>
                <w:rFonts w:ascii="Arial" w:hAnsi="Arial"/>
                <w:sz w:val="16"/>
              </w:rPr>
              <w:t xml:space="preserve">sebagai re-konfirmasi tercatat.</w:t>
            </w:r>
            <w:r>
              <w:rPr>
                <w:rFonts w:ascii="Arial" w:hAnsi="Arial"/>
                <w:sz w:val="16"/>
              </w:rPr>
              <w:t xml:space="preserve"> </w:t>
            </w:r>
            <w:r>
              <w:rPr>
                <w:bCs/>
                <w:rFonts w:ascii="Arial" w:hAnsi="Arial"/>
                <w:b/>
                <w:sz w:val="16"/>
              </w:rPr>
              <w:t xml:space="preserve">[S]</w:t>
            </w:r>
          </w:p>
        </w:tc>
      </w:tr>
    </w:tbl>
    <w:bookmarkEnd w:id="54"/>
    <w:bookmarkStart w:id="55" w:name="tool-16-public-audit-audit-publik"/>
    <w:p>
      <w:pPr>
        <w:pStyle w:val="Heading3"/>
      </w:pPr>
      <w:r>
        <w:t xml:space="preserve">Tool 16 — Public Audit (Audit Publik)</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Pengelolaan keuangan proyek transparan dan akuntabel kepada peserta (TK-T16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Minimal setahun sekali, sebelum akun tahunan dan laporan tahunan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Recommended</w:t>
            </w:r>
            <w:r>
              <w:rPr>
                <w:rFonts w:ascii="Arial" w:hAnsi="Arial"/>
                <w:sz w:val="16"/>
              </w:rPr>
              <w:t xml:space="preserve"> </w:t>
            </w:r>
            <w:r>
              <w:rPr>
                <w:bCs/>
                <w:rFonts w:ascii="Arial" w:hAnsi="Arial"/>
                <w:b/>
                <w:sz w:val="16"/>
              </w:rPr>
              <w:t xml:space="preserve">[P]</w:t>
            </w:r>
            <w:r>
              <w:rPr>
                <w:rFonts w:ascii="Arial" w:hAnsi="Arial"/>
                <w:sz w:val="16"/>
              </w:rPr>
              <w:t xml:space="preserve">; PR 5.1</w:t>
            </w:r>
            <w:r>
              <w:rPr>
                <w:rFonts w:ascii="Arial" w:hAnsi="Arial"/>
                <w:sz w:val="16"/>
              </w:rPr>
              <w:t xml:space="preserve"> </w:t>
            </w:r>
            <w:r>
              <w:rPr>
                <w:iCs/>
                <w:rFonts w:ascii="Arial" w:hAnsi="Arial"/>
                <w:i/>
                <w:sz w:val="16"/>
              </w:rPr>
              <w:t xml:space="preserve">Guidance</w:t>
            </w:r>
            <w:r>
              <w:rPr>
                <w:rFonts w:ascii="Arial" w:hAnsi="Arial"/>
                <w:sz w:val="16"/>
              </w:rPr>
              <w:t xml:space="preserve"> </w:t>
            </w:r>
            <w:r>
              <w:rPr>
                <w:rFonts w:ascii="Arial" w:hAnsi="Arial"/>
                <w:sz w:val="16"/>
              </w:rPr>
              <w:t xml:space="preserve">menganjurkan pemakaiannya tiap tahun.</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Menjaga syarat bagi hasil yang disetujui tetap terpenuhi; tanpa ini persetujuan tahap (iii) mudah tergerus.</w:t>
            </w:r>
          </w:p>
        </w:tc>
      </w:tr>
      <w:tr>
        <w:tc>
          <w:tcPr/>
          <w:p>
            <w:pPr>
              <w:pStyle w:val="Compact"/>
              <w:spacing w:after="20" w:line="264" w:lineRule="auto"/>
              <w:jc w:val="left"/>
            </w:pPr>
            <w:r>
              <w:rPr>
                <w:rFonts w:ascii="Arial" w:hAnsi="Arial"/>
                <w:sz w:val="16"/>
              </w:rPr>
              <w:t xml:space="preserve">Peserta</w:t>
            </w:r>
          </w:p>
        </w:tc>
        <w:tc>
          <w:tcPr/>
          <w:p>
            <w:pPr>
              <w:pStyle w:val="Compact"/>
              <w:spacing w:after="20" w:line="264" w:lineRule="auto"/>
              <w:jc w:val="left"/>
            </w:pPr>
            <w:r>
              <w:rPr>
                <w:rFonts w:ascii="Arial" w:hAnsi="Arial"/>
                <w:sz w:val="16"/>
              </w:rPr>
              <w:t xml:space="preserve">Kelompok besar warga; bendahara wajib hadir; pengamat eksternal berguna (hlm. 3).</w:t>
            </w:r>
          </w:p>
        </w:tc>
      </w:tr>
      <w:tr>
        <w:tc>
          <w:tcPr/>
          <w:p>
            <w:pPr>
              <w:pStyle w:val="Compact"/>
              <w:spacing w:after="20" w:line="264" w:lineRule="auto"/>
              <w:jc w:val="left"/>
            </w:pPr>
            <w:r>
              <w:rPr>
                <w:rFonts w:ascii="Arial" w:hAnsi="Arial"/>
                <w:sz w:val="16"/>
              </w:rPr>
              <w:t xml:space="preserve">Langkah</w:t>
            </w:r>
          </w:p>
        </w:tc>
        <w:tc>
          <w:tcPr/>
          <w:p>
            <w:pPr>
              <w:pStyle w:val="Compact"/>
              <w:spacing w:after="20" w:line="264" w:lineRule="auto"/>
              <w:jc w:val="left"/>
            </w:pPr>
            <w:r>
              <w:rPr>
                <w:rFonts w:ascii="Arial" w:hAnsi="Arial"/>
                <w:sz w:val="16"/>
              </w:rPr>
              <w:t xml:space="preserve">Diagram pemasukan (termasuk penjualan sertifikat Plan Vivo) dan pengeluaran; bendahara membawa buku kas dan rekening koran; tanya jawab; notulen dibacakan dan dikoreksi (hlm. 3–4). Dapat digabung dengan Public Hearing pada hari yang sama, pagi dan siang, tetapi topiknya dipisah (TK-T15 hlm. 3; TK-T16 hlm. 3).</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Saat desain BSM, lakukan simulasi audit publik dengan angka ilustratif agar warga memahami bentuk akuntabilitas yang akan mereka terima.</w:t>
            </w:r>
            <w:r>
              <w:rPr>
                <w:rFonts w:ascii="Arial" w:hAnsi="Arial"/>
                <w:sz w:val="16"/>
              </w:rPr>
              <w:t xml:space="preserve"> </w:t>
            </w:r>
            <w:r>
              <w:rPr>
                <w:bCs/>
                <w:rFonts w:ascii="Arial" w:hAnsi="Arial"/>
                <w:b/>
                <w:sz w:val="16"/>
              </w:rPr>
              <w:t xml:space="preserve">[S]</w:t>
            </w:r>
          </w:p>
        </w:tc>
      </w:tr>
    </w:tbl>
    <w:bookmarkEnd w:id="55"/>
    <w:bookmarkStart w:id="56" w:name="X82be4d4e308fc3f24aada77cea2a846af8f5ecf"/>
    <w:p>
      <w:pPr>
        <w:pStyle w:val="Heading3"/>
      </w:pPr>
      <w:r>
        <w:t xml:space="preserve">Tool 17 — Engaging with Disadvantaged Groups (Pelibatan Kelompok Kurang Beruntung)</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Tujuan resmi</w:t>
            </w:r>
          </w:p>
        </w:tc>
        <w:tc>
          <w:tcPr/>
          <w:p>
            <w:pPr>
              <w:pStyle w:val="Compact"/>
              <w:spacing w:after="20" w:line="264" w:lineRule="auto"/>
              <w:jc w:val="left"/>
            </w:pPr>
            <w:r>
              <w:rPr>
                <w:rFonts w:ascii="Arial" w:hAnsi="Arial"/>
                <w:sz w:val="16"/>
              </w:rPr>
              <w:t xml:space="preserve">Bukan tool berlangkah, melainkan teknik untuk memperkuat suara kelompok kurang beruntung dan memperbaiki respons kelompok lain (TK-T17 hlm. 2).</w:t>
            </w:r>
          </w:p>
        </w:tc>
      </w:tr>
      <w:tr>
        <w:tc>
          <w:tcPr/>
          <w:p>
            <w:pPr>
              <w:pStyle w:val="Compact"/>
              <w:spacing w:after="20" w:line="264" w:lineRule="auto"/>
              <w:jc w:val="left"/>
            </w:pPr>
            <w:r>
              <w:rPr>
                <w:rFonts w:ascii="Arial" w:hAnsi="Arial"/>
                <w:sz w:val="16"/>
              </w:rPr>
              <w:t xml:space="preserve">Tahap</w:t>
            </w:r>
          </w:p>
        </w:tc>
        <w:tc>
          <w:tcPr/>
          <w:p>
            <w:pPr>
              <w:pStyle w:val="Compact"/>
              <w:spacing w:after="20" w:line="264" w:lineRule="auto"/>
              <w:jc w:val="left"/>
            </w:pPr>
            <w:r>
              <w:rPr>
                <w:rFonts w:ascii="Arial" w:hAnsi="Arial"/>
                <w:sz w:val="16"/>
              </w:rPr>
              <w:t xml:space="preserve">Semua tahap: pengembangan, implementasi, monitoring, evaluasi (hlm. 2).</w:t>
            </w:r>
          </w:p>
        </w:tc>
      </w:tr>
      <w:tr>
        <w:tc>
          <w:tcPr/>
          <w:p>
            <w:pPr>
              <w:pStyle w:val="Compact"/>
              <w:spacing w:after="20" w:line="264" w:lineRule="auto"/>
              <w:jc w:val="left"/>
            </w:pPr>
            <w:r>
              <w:rPr>
                <w:rFonts w:ascii="Arial" w:hAnsi="Arial"/>
                <w:sz w:val="16"/>
              </w:rPr>
              <w:t xml:space="preserve">Klasifikasi</w:t>
            </w:r>
          </w:p>
        </w:tc>
        <w:tc>
          <w:tcPr/>
          <w:p>
            <w:pPr>
              <w:pStyle w:val="Compact"/>
              <w:spacing w:after="20" w:line="264" w:lineRule="auto"/>
              <w:jc w:val="left"/>
            </w:pPr>
            <w:r>
              <w:rPr>
                <w:rFonts w:ascii="Arial" w:hAnsi="Arial"/>
                <w:sz w:val="16"/>
              </w:rPr>
              <w:t xml:space="preserve">“</w:t>
            </w:r>
            <w:r>
              <w:rPr>
                <w:rFonts w:ascii="Arial" w:hAnsi="Arial"/>
                <w:sz w:val="16"/>
              </w:rPr>
              <w:t xml:space="preserve">Required</w:t>
            </w:r>
            <w:r>
              <w:rPr>
                <w:rFonts w:ascii="Arial" w:hAnsi="Arial"/>
                <w:sz w:val="16"/>
              </w:rPr>
              <w:t xml:space="preserve">”</w:t>
            </w:r>
            <w:r>
              <w:rPr>
                <w:rFonts w:ascii="Arial" w:hAnsi="Arial"/>
                <w:sz w:val="16"/>
              </w:rPr>
              <w:t xml:space="preserve"> </w:t>
            </w:r>
            <w:r>
              <w:rPr>
                <w:rFonts w:ascii="Arial" w:hAnsi="Arial"/>
                <w:sz w:val="16"/>
              </w:rPr>
              <w:t xml:space="preserve">sebagai kewajiban safeguard (dok. tool) / Optional (matriks)</w:t>
            </w:r>
            <w:r>
              <w:rPr>
                <w:rFonts w:ascii="Arial" w:hAnsi="Arial"/>
                <w:sz w:val="16"/>
              </w:rPr>
              <w:t xml:space="preserve"> </w:t>
            </w:r>
            <w:r>
              <w:rPr>
                <w:bCs/>
                <w:rFonts w:ascii="Arial" w:hAnsi="Arial"/>
                <w:b/>
                <w:sz w:val="16"/>
              </w:rPr>
              <w:t xml:space="preserve">[P]</w:t>
            </w:r>
            <w:r>
              <w:rPr>
                <w:rFonts w:ascii="Arial" w:hAnsi="Arial"/>
                <w:sz w:val="16"/>
              </w:rPr>
              <w:t xml:space="preserve">; substansinya mengikat lewat PR 2.4.1, 2.5.1, 2.6.3, 3.9.6, 5.1.2</w:t>
            </w:r>
            <w:r>
              <w:rPr>
                <w:rFonts w:ascii="Arial" w:hAnsi="Arial"/>
                <w:sz w:val="16"/>
              </w:rPr>
              <w:t xml:space="preserve"> </w:t>
            </w:r>
            <w:r>
              <w:rPr>
                <w:bCs/>
                <w:rFonts w:ascii="Arial" w:hAnsi="Arial"/>
                <w:b/>
                <w:sz w:val="16"/>
              </w:rPr>
              <w:t xml:space="preserve">[W]</w:t>
            </w:r>
            <w:r>
              <w:rPr>
                <w:rFonts w:ascii="Arial" w:hAnsi="Arial"/>
                <w:sz w:val="16"/>
              </w:rPr>
              <w:t xml:space="preserve">.</w:t>
            </w:r>
          </w:p>
        </w:tc>
      </w:tr>
      <w:tr>
        <w:tc>
          <w:tcPr/>
          <w:p>
            <w:pPr>
              <w:pStyle w:val="Compact"/>
              <w:spacing w:after="20" w:line="264" w:lineRule="auto"/>
              <w:jc w:val="left"/>
            </w:pPr>
            <w:r>
              <w:rPr>
                <w:rFonts w:ascii="Arial" w:hAnsi="Arial"/>
                <w:sz w:val="16"/>
              </w:rPr>
              <w:t xml:space="preserve">Hubungan FPIC</w:t>
            </w:r>
          </w:p>
        </w:tc>
        <w:tc>
          <w:tcPr/>
          <w:p>
            <w:pPr>
              <w:pStyle w:val="Compact"/>
              <w:spacing w:after="20" w:line="264" w:lineRule="auto"/>
              <w:jc w:val="left"/>
            </w:pPr>
            <w:r>
              <w:rPr>
                <w:rFonts w:ascii="Arial" w:hAnsi="Arial"/>
                <w:sz w:val="16"/>
              </w:rPr>
              <w:t xml:space="preserve">Langsung. Mencegah</w:t>
            </w:r>
            <w:r>
              <w:rPr>
                <w:rFonts w:ascii="Arial" w:hAnsi="Arial"/>
                <w:sz w:val="16"/>
              </w:rPr>
              <w:t xml:space="preserve"> </w:t>
            </w:r>
            <w:r>
              <w:rPr>
                <w:rFonts w:ascii="Arial" w:hAnsi="Arial"/>
                <w:sz w:val="16"/>
              </w:rPr>
              <w:t xml:space="preserve">“</w:t>
            </w:r>
            <w:r>
              <w:rPr>
                <w:rFonts w:ascii="Arial" w:hAnsi="Arial"/>
                <w:sz w:val="16"/>
              </w:rPr>
              <w:t xml:space="preserve">suara komunitas</w:t>
            </w:r>
            <w:r>
              <w:rPr>
                <w:rFonts w:ascii="Arial" w:hAnsi="Arial"/>
                <w:sz w:val="16"/>
              </w:rPr>
              <w:t xml:space="preserve">”</w:t>
            </w:r>
            <w:r>
              <w:rPr>
                <w:rFonts w:ascii="Arial" w:hAnsi="Arial"/>
                <w:sz w:val="16"/>
              </w:rPr>
              <w:t xml:space="preserve"> </w:t>
            </w:r>
            <w:r>
              <w:rPr>
                <w:rFonts w:ascii="Arial" w:hAnsi="Arial"/>
                <w:sz w:val="16"/>
              </w:rPr>
              <w:t xml:space="preserve">disamakan dengan suara elite (</w:t>
            </w:r>
            <w:r>
              <w:rPr>
                <w:rFonts w:ascii="Arial" w:hAnsi="Arial"/>
                <w:sz w:val="16"/>
              </w:rPr>
              <w:t xml:space="preserve">“</w:t>
            </w:r>
            <w:r>
              <w:rPr>
                <w:rFonts w:ascii="Arial" w:hAnsi="Arial"/>
                <w:sz w:val="16"/>
              </w:rPr>
              <w:t xml:space="preserve">I speak for all</w:t>
            </w:r>
            <w:r>
              <w:rPr>
                <w:rFonts w:ascii="Arial" w:hAnsi="Arial"/>
                <w:sz w:val="16"/>
              </w:rPr>
              <w:t xml:space="preserve">”</w:t>
            </w:r>
            <w:r>
              <w:rPr>
                <w:rFonts w:ascii="Arial" w:hAnsi="Arial"/>
                <w:sz w:val="16"/>
              </w:rPr>
              <w:t xml:space="preserve">, hlm. 3).</w:t>
            </w:r>
          </w:p>
        </w:tc>
      </w:tr>
      <w:tr>
        <w:tc>
          <w:tcPr/>
          <w:p>
            <w:pPr>
              <w:pStyle w:val="Compact"/>
              <w:spacing w:after="20" w:line="264" w:lineRule="auto"/>
              <w:jc w:val="left"/>
            </w:pPr>
            <w:r>
              <w:rPr>
                <w:rFonts w:ascii="Arial" w:hAnsi="Arial"/>
                <w:sz w:val="16"/>
              </w:rPr>
              <w:t xml:space="preserve">Teknik kunci</w:t>
            </w:r>
          </w:p>
        </w:tc>
        <w:tc>
          <w:tcPr/>
          <w:p>
            <w:pPr>
              <w:pStyle w:val="Compact"/>
              <w:spacing w:after="20" w:line="264" w:lineRule="auto"/>
              <w:jc w:val="left"/>
            </w:pPr>
            <w:r>
              <w:rPr>
                <w:rFonts w:ascii="Arial" w:hAnsi="Arial"/>
                <w:sz w:val="16"/>
              </w:rPr>
              <w:t xml:space="preserve">Analisis pemangku yang rinci; jangan terima pernyataan begitu saja (</w:t>
            </w:r>
            <w:r>
              <w:rPr>
                <w:rFonts w:ascii="Arial" w:hAnsi="Arial"/>
                <w:sz w:val="16"/>
              </w:rPr>
              <w:t xml:space="preserve">“</w:t>
            </w:r>
            <w:r>
              <w:rPr>
                <w:rFonts w:ascii="Arial" w:hAnsi="Arial"/>
                <w:sz w:val="16"/>
              </w:rPr>
              <w:t xml:space="preserve">masyarakat mau…</w:t>
            </w:r>
            <w:r>
              <w:rPr>
                <w:rFonts w:ascii="Arial" w:hAnsi="Arial"/>
                <w:sz w:val="16"/>
              </w:rPr>
              <w:t xml:space="preserve">”</w:t>
            </w:r>
            <w:r>
              <w:rPr>
                <w:rFonts w:ascii="Arial" w:hAnsi="Arial"/>
                <w:sz w:val="16"/>
              </w:rPr>
              <w:t xml:space="preserve">), triangulasi; subkelompok; FGD dan wawancara; hasil subkelompok disampaikan ke pleno; tekankan tata kelola transparan; komposisi tim (bahasa, gender, etnis); atur lokasi, waktu, pengasuhan anak, transport, konsumsi; fasilitator terampil; semua orang bicara minimal sekali; komunikasi lisan dan gambar; untuk kelompok perempuan: fasilitator perempuan, membangun kedekatan, kunjungan rumah hanya oleh fasilitator perempuan (hlm. 5–7).</w:t>
            </w:r>
          </w:p>
        </w:tc>
      </w:tr>
      <w:tr>
        <w:tc>
          <w:tcPr/>
          <w:p>
            <w:pPr>
              <w:pStyle w:val="Compact"/>
              <w:spacing w:after="20" w:line="264" w:lineRule="auto"/>
              <w:jc w:val="left"/>
            </w:pPr>
            <w:r>
              <w:rPr>
                <w:rFonts w:ascii="Arial" w:hAnsi="Arial"/>
                <w:sz w:val="16"/>
              </w:rPr>
              <w:t xml:space="preserve">Adaptasi HD Pasir</w:t>
            </w:r>
          </w:p>
        </w:tc>
        <w:tc>
          <w:tcPr/>
          <w:p>
            <w:pPr>
              <w:pStyle w:val="Compact"/>
              <w:spacing w:after="20" w:line="264" w:lineRule="auto"/>
              <w:jc w:val="left"/>
            </w:pPr>
            <w:r>
              <w:rPr>
                <w:rFonts w:ascii="Arial" w:hAnsi="Arial"/>
                <w:sz w:val="16"/>
              </w:rPr>
              <w:t xml:space="preserve">Diterapkan sebagai lapisan di setiap sesi, bukan sebagai sesi tersendiri. Lihat Bagian 9.</w:t>
            </w:r>
            <w:r>
              <w:rPr>
                <w:rFonts w:ascii="Arial" w:hAnsi="Arial"/>
                <w:sz w:val="16"/>
              </w:rPr>
              <w:t xml:space="preserve"> </w:t>
            </w:r>
            <w:r>
              <w:rPr>
                <w:bCs/>
                <w:rFonts w:ascii="Arial" w:hAnsi="Arial"/>
                <w:b/>
                <w:sz w:val="16"/>
              </w:rPr>
              <w:t xml:space="preserve">[S]</w:t>
            </w:r>
          </w:p>
        </w:tc>
      </w:tr>
    </w:tbl>
    <w:bookmarkEnd w:id="56"/>
    <w:bookmarkStart w:id="57" w:name="urutan-dan-ketergantungan-antar-tool"/>
    <w:p>
      <w:pPr>
        <w:pStyle w:val="Heading2"/>
      </w:pPr>
      <w:r>
        <w:t xml:space="preserve">5.1 Urutan dan ketergantungan antar-tool</w:t>
      </w:r>
    </w:p>
    <w:p>
      <w:pPr>
        <w:pStyle w:val="FirstParagraph"/>
      </w:pPr>
      <w:r>
        <w:t xml:space="preserve">Urutan berikut diambil dari pernyataan eksplisit di dokumen tool. Panah berarti</w:t>
      </w:r>
      <w:r>
        <w:t xml:space="preserve"> </w:t>
      </w:r>
      <w:r>
        <w:t xml:space="preserve">“</w:t>
      </w:r>
      <w:r>
        <w:t xml:space="preserve">sebaiknya didahului oleh</w:t>
      </w:r>
      <w:r>
        <w:t xml:space="preserve">”</w:t>
      </w:r>
      <w:r>
        <w:t xml:space="preserve">.</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Tool</w:t>
            </w:r>
          </w:p>
        </w:tc>
        <w:tc>
          <w:tcPr>
            <w:shd w:val="clear" w:fill="E4ECE8"/>
          </w:tcPr>
          <w:p>
            <w:pPr>
              <w:pStyle w:val="Compact"/>
              <w:spacing w:after="20" w:line="264" w:lineRule="auto"/>
              <w:jc w:val="left"/>
            </w:pPr>
            <w:r>
              <w:rPr>
                <w:rFonts w:ascii="Arial" w:hAnsi="Arial"/>
                <w:b/>
                <w:sz w:val="16"/>
              </w:rPr>
              <w:t xml:space="preserve">Didahului oleh</w:t>
            </w:r>
          </w:p>
        </w:tc>
        <w:tc>
          <w:tcPr>
            <w:shd w:val="clear" w:fill="E4ECE8"/>
          </w:tcPr>
          <w:p>
            <w:pPr>
              <w:pStyle w:val="Compact"/>
              <w:spacing w:after="20" w:line="264" w:lineRule="auto"/>
              <w:jc w:val="left"/>
            </w:pPr>
            <w:r>
              <w:rPr>
                <w:rFonts w:ascii="Arial" w:hAnsi="Arial"/>
                <w:b/>
                <w:sz w:val="16"/>
              </w:rPr>
              <w:t xml:space="preserve">Sumber</w:t>
            </w:r>
          </w:p>
        </w:tc>
      </w:tr>
      <w:tr>
        <w:tc>
          <w:tcPr/>
          <w:p>
            <w:pPr>
              <w:pStyle w:val="Compact"/>
              <w:spacing w:after="20" w:line="264" w:lineRule="auto"/>
              <w:jc w:val="left"/>
            </w:pPr>
            <w:r>
              <w:rPr>
                <w:rFonts w:ascii="Arial" w:hAnsi="Arial"/>
                <w:sz w:val="16"/>
              </w:rPr>
              <w:t xml:space="preserve">T2</w:t>
            </w:r>
          </w:p>
        </w:tc>
        <w:tc>
          <w:tcPr/>
          <w:p>
            <w:pPr>
              <w:pStyle w:val="Compact"/>
              <w:spacing w:after="20" w:line="264" w:lineRule="auto"/>
              <w:jc w:val="left"/>
            </w:pPr>
            <w:r>
              <w:rPr>
                <w:rFonts w:ascii="Arial" w:hAnsi="Arial"/>
                <w:sz w:val="16"/>
              </w:rPr>
              <w:t xml:space="preserve">T1 (sebelum/sesudah T3)</w:t>
            </w:r>
          </w:p>
        </w:tc>
        <w:tc>
          <w:tcPr/>
          <w:p>
            <w:pPr>
              <w:pStyle w:val="Compact"/>
              <w:spacing w:after="20" w:line="264" w:lineRule="auto"/>
              <w:jc w:val="left"/>
            </w:pPr>
            <w:r>
              <w:rPr>
                <w:rFonts w:ascii="Arial" w:hAnsi="Arial"/>
                <w:sz w:val="16"/>
              </w:rPr>
              <w:t xml:space="preserve">TK-T2 hlm. 2</w:t>
            </w:r>
          </w:p>
        </w:tc>
      </w:tr>
      <w:tr>
        <w:tc>
          <w:tcPr/>
          <w:p>
            <w:pPr>
              <w:pStyle w:val="Compact"/>
              <w:spacing w:after="20" w:line="264" w:lineRule="auto"/>
              <w:jc w:val="left"/>
            </w:pPr>
            <w:r>
              <w:rPr>
                <w:rFonts w:ascii="Arial" w:hAnsi="Arial"/>
                <w:sz w:val="16"/>
              </w:rPr>
              <w:t xml:space="preserve">T3</w:t>
            </w:r>
          </w:p>
        </w:tc>
        <w:tc>
          <w:tcPr/>
          <w:p>
            <w:pPr>
              <w:pStyle w:val="Compact"/>
              <w:spacing w:after="20" w:line="264" w:lineRule="auto"/>
              <w:jc w:val="left"/>
            </w:pPr>
            <w:r>
              <w:rPr>
                <w:rFonts w:ascii="Arial" w:hAnsi="Arial"/>
                <w:sz w:val="16"/>
              </w:rPr>
              <w:t xml:space="preserve">T1</w:t>
            </w:r>
          </w:p>
        </w:tc>
        <w:tc>
          <w:tcPr/>
          <w:p>
            <w:pPr>
              <w:pStyle w:val="Compact"/>
              <w:spacing w:after="20" w:line="264" w:lineRule="auto"/>
              <w:jc w:val="left"/>
            </w:pPr>
            <w:r>
              <w:rPr>
                <w:rFonts w:ascii="Arial" w:hAnsi="Arial"/>
                <w:sz w:val="16"/>
              </w:rPr>
              <w:t xml:space="preserve">TK-T3 hlm. 3</w:t>
            </w:r>
          </w:p>
        </w:tc>
      </w:tr>
      <w:tr>
        <w:tc>
          <w:tcPr/>
          <w:p>
            <w:pPr>
              <w:pStyle w:val="Compact"/>
              <w:spacing w:after="20" w:line="264" w:lineRule="auto"/>
              <w:jc w:val="left"/>
            </w:pPr>
            <w:r>
              <w:rPr>
                <w:rFonts w:ascii="Arial" w:hAnsi="Arial"/>
                <w:sz w:val="16"/>
              </w:rPr>
              <w:t xml:space="preserve">T4</w:t>
            </w:r>
          </w:p>
        </w:tc>
        <w:tc>
          <w:tcPr/>
          <w:p>
            <w:pPr>
              <w:pStyle w:val="Compact"/>
              <w:spacing w:after="20" w:line="264" w:lineRule="auto"/>
              <w:jc w:val="left"/>
            </w:pPr>
            <w:r>
              <w:rPr>
                <w:rFonts w:ascii="Arial" w:hAnsi="Arial"/>
                <w:sz w:val="16"/>
              </w:rPr>
              <w:t xml:space="preserve">T1</w:t>
            </w:r>
          </w:p>
        </w:tc>
        <w:tc>
          <w:tcPr/>
          <w:p>
            <w:pPr>
              <w:pStyle w:val="Compact"/>
              <w:spacing w:after="20" w:line="264" w:lineRule="auto"/>
              <w:jc w:val="left"/>
            </w:pPr>
            <w:r>
              <w:rPr>
                <w:rFonts w:ascii="Arial" w:hAnsi="Arial"/>
                <w:sz w:val="16"/>
              </w:rPr>
              <w:t xml:space="preserve">TK-T4 hlm. 3</w:t>
            </w:r>
          </w:p>
        </w:tc>
      </w:tr>
      <w:tr>
        <w:tc>
          <w:tcPr/>
          <w:p>
            <w:pPr>
              <w:pStyle w:val="Compact"/>
              <w:spacing w:after="20" w:line="264" w:lineRule="auto"/>
              <w:jc w:val="left"/>
            </w:pPr>
            <w:r>
              <w:rPr>
                <w:rFonts w:ascii="Arial" w:hAnsi="Arial"/>
                <w:sz w:val="16"/>
              </w:rPr>
              <w:t xml:space="preserve">T5</w:t>
            </w:r>
          </w:p>
        </w:tc>
        <w:tc>
          <w:tcPr/>
          <w:p>
            <w:pPr>
              <w:pStyle w:val="Compact"/>
              <w:spacing w:after="20" w:line="264" w:lineRule="auto"/>
              <w:jc w:val="left"/>
            </w:pPr>
            <w:r>
              <w:rPr>
                <w:rFonts w:ascii="Arial" w:hAnsi="Arial"/>
                <w:sz w:val="16"/>
              </w:rPr>
              <w:t xml:space="preserve">data sekunder; daftar rumah tangga dari sensus atau T10</w:t>
            </w:r>
          </w:p>
        </w:tc>
        <w:tc>
          <w:tcPr/>
          <w:p>
            <w:pPr>
              <w:pStyle w:val="Compact"/>
              <w:spacing w:after="20" w:line="264" w:lineRule="auto"/>
              <w:jc w:val="left"/>
            </w:pPr>
            <w:r>
              <w:rPr>
                <w:rFonts w:ascii="Arial" w:hAnsi="Arial"/>
                <w:sz w:val="16"/>
              </w:rPr>
              <w:t xml:space="preserve">TK-T5 hlm. 5</w:t>
            </w:r>
          </w:p>
        </w:tc>
      </w:tr>
      <w:tr>
        <w:tc>
          <w:tcPr/>
          <w:p>
            <w:pPr>
              <w:pStyle w:val="Compact"/>
              <w:spacing w:after="20" w:line="264" w:lineRule="auto"/>
              <w:jc w:val="left"/>
            </w:pPr>
            <w:r>
              <w:rPr>
                <w:rFonts w:ascii="Arial" w:hAnsi="Arial"/>
                <w:sz w:val="16"/>
              </w:rPr>
              <w:t xml:space="preserve">T6</w:t>
            </w:r>
          </w:p>
        </w:tc>
        <w:tc>
          <w:tcPr/>
          <w:p>
            <w:pPr>
              <w:pStyle w:val="Compact"/>
              <w:spacing w:after="20" w:line="264" w:lineRule="auto"/>
              <w:jc w:val="left"/>
            </w:pPr>
            <w:r>
              <w:rPr>
                <w:rFonts w:ascii="Arial" w:hAnsi="Arial"/>
                <w:sz w:val="16"/>
              </w:rPr>
              <w:t xml:space="preserve">T1 (bagan pemangku) dan T9 (peta)</w:t>
            </w:r>
          </w:p>
        </w:tc>
        <w:tc>
          <w:tcPr/>
          <w:p>
            <w:pPr>
              <w:pStyle w:val="Compact"/>
              <w:spacing w:after="20" w:line="264" w:lineRule="auto"/>
              <w:jc w:val="left"/>
            </w:pPr>
            <w:r>
              <w:rPr>
                <w:rFonts w:ascii="Arial" w:hAnsi="Arial"/>
                <w:sz w:val="16"/>
              </w:rPr>
              <w:t xml:space="preserve">TK-T6 hlm. 4–5</w:t>
            </w:r>
          </w:p>
        </w:tc>
      </w:tr>
      <w:tr>
        <w:tc>
          <w:tcPr/>
          <w:p>
            <w:pPr>
              <w:pStyle w:val="Compact"/>
              <w:spacing w:after="20" w:line="264" w:lineRule="auto"/>
              <w:jc w:val="left"/>
            </w:pPr>
            <w:r>
              <w:rPr>
                <w:rFonts w:ascii="Arial" w:hAnsi="Arial"/>
                <w:sz w:val="16"/>
              </w:rPr>
              <w:t xml:space="preserve">T10</w:t>
            </w:r>
          </w:p>
        </w:tc>
        <w:tc>
          <w:tcPr/>
          <w:p>
            <w:pPr>
              <w:pStyle w:val="Compact"/>
              <w:spacing w:after="20" w:line="264" w:lineRule="auto"/>
              <w:jc w:val="left"/>
            </w:pPr>
            <w:r>
              <w:rPr>
                <w:rFonts w:ascii="Arial" w:hAnsi="Arial"/>
                <w:sz w:val="16"/>
              </w:rPr>
              <w:t xml:space="preserve">idealnya T5 (kategori) dan T1</w:t>
            </w:r>
          </w:p>
        </w:tc>
        <w:tc>
          <w:tcPr/>
          <w:p>
            <w:pPr>
              <w:pStyle w:val="Compact"/>
              <w:spacing w:after="20" w:line="264" w:lineRule="auto"/>
              <w:jc w:val="left"/>
            </w:pPr>
            <w:r>
              <w:rPr>
                <w:rFonts w:ascii="Arial" w:hAnsi="Arial"/>
                <w:sz w:val="16"/>
              </w:rPr>
              <w:t xml:space="preserve">TK-T10 hlm. 4</w:t>
            </w:r>
          </w:p>
        </w:tc>
      </w:tr>
      <w:tr>
        <w:tc>
          <w:tcPr/>
          <w:p>
            <w:pPr>
              <w:pStyle w:val="Compact"/>
              <w:spacing w:after="20" w:line="264" w:lineRule="auto"/>
              <w:jc w:val="left"/>
            </w:pPr>
            <w:r>
              <w:rPr>
                <w:rFonts w:ascii="Arial" w:hAnsi="Arial"/>
                <w:sz w:val="16"/>
              </w:rPr>
              <w:t xml:space="preserve">T11a</w:t>
            </w:r>
          </w:p>
        </w:tc>
        <w:tc>
          <w:tcPr/>
          <w:p>
            <w:pPr>
              <w:pStyle w:val="Compact"/>
              <w:spacing w:after="20" w:line="264" w:lineRule="auto"/>
              <w:jc w:val="left"/>
            </w:pPr>
            <w:r>
              <w:rPr>
                <w:rFonts w:ascii="Arial" w:hAnsi="Arial"/>
                <w:sz w:val="16"/>
              </w:rPr>
              <w:t xml:space="preserve">T9</w:t>
            </w:r>
          </w:p>
        </w:tc>
        <w:tc>
          <w:tcPr/>
          <w:p>
            <w:pPr>
              <w:pStyle w:val="Compact"/>
              <w:spacing w:after="20" w:line="264" w:lineRule="auto"/>
              <w:jc w:val="left"/>
            </w:pPr>
            <w:r>
              <w:rPr>
                <w:rFonts w:ascii="Arial" w:hAnsi="Arial"/>
                <w:sz w:val="16"/>
              </w:rPr>
              <w:t xml:space="preserve">TK-T11a hlm. 2</w:t>
            </w:r>
          </w:p>
        </w:tc>
      </w:tr>
      <w:tr>
        <w:tc>
          <w:tcPr/>
          <w:p>
            <w:pPr>
              <w:pStyle w:val="Compact"/>
              <w:spacing w:after="20" w:line="264" w:lineRule="auto"/>
              <w:jc w:val="left"/>
            </w:pPr>
            <w:r>
              <w:rPr>
                <w:rFonts w:ascii="Arial" w:hAnsi="Arial"/>
                <w:sz w:val="16"/>
              </w:rPr>
              <w:t xml:space="preserve">T11b</w:t>
            </w:r>
          </w:p>
        </w:tc>
        <w:tc>
          <w:tcPr/>
          <w:p>
            <w:pPr>
              <w:pStyle w:val="Compact"/>
              <w:spacing w:after="20" w:line="264" w:lineRule="auto"/>
              <w:jc w:val="left"/>
            </w:pPr>
            <w:r>
              <w:rPr>
                <w:rFonts w:ascii="Arial" w:hAnsi="Arial"/>
                <w:sz w:val="16"/>
              </w:rPr>
              <w:t xml:space="preserve">T9, dan T10 sangat dianjurkan</w:t>
            </w:r>
          </w:p>
        </w:tc>
        <w:tc>
          <w:tcPr/>
          <w:p>
            <w:pPr>
              <w:pStyle w:val="Compact"/>
              <w:spacing w:after="20" w:line="264" w:lineRule="auto"/>
              <w:jc w:val="left"/>
            </w:pPr>
            <w:r>
              <w:rPr>
                <w:rFonts w:ascii="Arial" w:hAnsi="Arial"/>
                <w:sz w:val="16"/>
              </w:rPr>
              <w:t xml:space="preserve">TK-T11b hlm. 2</w:t>
            </w:r>
          </w:p>
        </w:tc>
      </w:tr>
      <w:tr>
        <w:tc>
          <w:tcPr/>
          <w:p>
            <w:pPr>
              <w:pStyle w:val="Compact"/>
              <w:spacing w:after="20" w:line="264" w:lineRule="auto"/>
              <w:jc w:val="left"/>
            </w:pPr>
            <w:r>
              <w:rPr>
                <w:rFonts w:ascii="Arial" w:hAnsi="Arial"/>
                <w:sz w:val="16"/>
              </w:rPr>
              <w:t xml:space="preserve">T13, T14</w:t>
            </w:r>
          </w:p>
        </w:tc>
        <w:tc>
          <w:tcPr/>
          <w:p>
            <w:pPr>
              <w:pStyle w:val="Compact"/>
              <w:spacing w:after="20" w:line="264" w:lineRule="auto"/>
              <w:jc w:val="left"/>
            </w:pPr>
            <w:r>
              <w:rPr>
                <w:rFonts w:ascii="Arial" w:hAnsi="Arial"/>
                <w:sz w:val="16"/>
              </w:rPr>
              <w:t xml:space="preserve">T1 untuk memilih kelompok sasaran</w:t>
            </w:r>
          </w:p>
        </w:tc>
        <w:tc>
          <w:tcPr/>
          <w:p>
            <w:pPr>
              <w:pStyle w:val="Compact"/>
              <w:spacing w:after="20" w:line="264" w:lineRule="auto"/>
              <w:jc w:val="left"/>
            </w:pPr>
            <w:r>
              <w:rPr>
                <w:rFonts w:ascii="Arial" w:hAnsi="Arial"/>
                <w:sz w:val="16"/>
              </w:rPr>
              <w:t xml:space="preserve">TK-T17 hlm. 5</w:t>
            </w:r>
          </w:p>
        </w:tc>
      </w:tr>
      <w:tr>
        <w:tc>
          <w:tcPr/>
          <w:p>
            <w:pPr>
              <w:pStyle w:val="Compact"/>
              <w:spacing w:after="20" w:line="264" w:lineRule="auto"/>
              <w:jc w:val="left"/>
            </w:pPr>
            <w:r>
              <w:rPr>
                <w:rFonts w:ascii="Arial" w:hAnsi="Arial"/>
                <w:sz w:val="16"/>
              </w:rPr>
              <w:t xml:space="preserve">T17</w:t>
            </w:r>
          </w:p>
        </w:tc>
        <w:tc>
          <w:tcPr/>
          <w:p>
            <w:pPr>
              <w:pStyle w:val="Compact"/>
              <w:spacing w:after="20" w:line="264" w:lineRule="auto"/>
              <w:jc w:val="left"/>
            </w:pPr>
            <w:r>
              <w:rPr>
                <w:rFonts w:ascii="Arial" w:hAnsi="Arial"/>
                <w:sz w:val="16"/>
              </w:rPr>
              <w:t xml:space="preserve">T1 yang rinci</w:t>
            </w:r>
          </w:p>
        </w:tc>
        <w:tc>
          <w:tcPr/>
          <w:p>
            <w:pPr>
              <w:pStyle w:val="Compact"/>
              <w:spacing w:after="20" w:line="264" w:lineRule="auto"/>
              <w:jc w:val="left"/>
            </w:pPr>
            <w:r>
              <w:rPr>
                <w:rFonts w:ascii="Arial" w:hAnsi="Arial"/>
                <w:sz w:val="16"/>
              </w:rPr>
              <w:t xml:space="preserve">TK-T17 hlm. 5</w:t>
            </w:r>
          </w:p>
        </w:tc>
      </w:tr>
    </w:tbl>
    <w:p>
      <w:pPr>
        <w:pStyle w:val="BodyText"/>
      </w:pPr>
      <w:r>
        <w:t xml:space="preserve">Jawaban atas dua pertanyaan dalam brief:</w:t>
      </w:r>
      <w:r>
        <w:t xml:space="preserve"> </w:t>
      </w:r>
      <w:r>
        <w:rPr>
          <w:bCs/>
          <w:b/>
        </w:rPr>
        <w:t xml:space="preserve">Ya</w:t>
      </w:r>
      <w:r>
        <w:t xml:space="preserve">, analisis pemangku harus mendahului FGD, karena FGD memerlukan kelompok homogen yang hanya dapat dibentuk setelah kelompok-kelompok teridentifikasi (TK-T1 hlm. 3; TK-T13 hlm. 3).</w:t>
      </w:r>
      <w:r>
        <w:t xml:space="preserve"> </w:t>
      </w:r>
      <w:r>
        <w:rPr>
          <w:bCs/>
          <w:b/>
        </w:rPr>
        <w:t xml:space="preserve">Ya</w:t>
      </w:r>
      <w:r>
        <w:t xml:space="preserve">, pemetaan sumber daya harus mendahului penilaian hasil hutan; ini dinyatakan langsung oleh TK-T11a hlm. 2 (</w:t>
      </w:r>
      <w:r>
        <w:t xml:space="preserve">“</w:t>
      </w:r>
      <w:r>
        <w:t xml:space="preserve">Normally this tool should be used after a Participatory Resource map (Tool 9)</w:t>
      </w:r>
      <w:r>
        <w:t xml:space="preserve">”</w:t>
      </w:r>
      <w:r>
        <w:t xml:space="preserve">).</w:t>
      </w:r>
    </w:p>
    <w:p>
      <w:pPr>
        <w:pStyle w:val="BodyText"/>
      </w:pPr>
      <w:r>
        <w:t xml:space="preserve">Satu ketergantungan melingkar perlu diputus: T5 dapat memakai T10 untuk daftar rumah tangga, sementara T10 idealnya memakai kategori dari T5. Untuk HD Pasir: T10 versi ringan (lokasi rumah tangga dan kelompok sosial, tanpa kategori kesejahteraan) → T5 → T10 diperbarui dengan kategori.</w:t>
      </w:r>
      <w:r>
        <w:t xml:space="preserve"> </w:t>
      </w:r>
      <w:r>
        <w:rPr>
          <w:bCs/>
          <w:b/>
        </w:rPr>
        <w:t xml:space="preserve">[S]</w:t>
      </w:r>
    </w:p>
    <w:p>
      <w:r>
        <w:pict>
          <v:rect style="width:0;height:1.5pt" o:hralign="center" o:hrstd="t" o:hr="t"/>
        </w:pict>
      </w:r>
    </w:p>
    <w:bookmarkEnd w:id="57"/>
    <w:bookmarkEnd w:id="58"/>
    <w:bookmarkStart w:id="59" w:name="X15623e93fa70a39fd338ad400999c234fc648a7"/>
    <w:p>
      <w:pPr>
        <w:pStyle w:val="Heading1"/>
      </w:pPr>
      <w:r>
        <w:t xml:space="preserve">6. FPIC dalam siklus proyek Plan Vivo (Deliverable 4)</w:t>
      </w:r>
    </w:p>
    <w:p>
      <w:pPr>
        <w:pStyle w:val="FirstParagraph"/>
      </w:pPr>
      <w:r>
        <w:t xml:space="preserve">Siklus resmi: PIN → (persetujuan metodologi) → PDD → skrining PDD → konsultasi publik 4 minggu → review PDD → validasi → registrasi → laporan tahunan → verifikasi minimal setiap 5 tahun (PM §1–§4, hlm. 7–16). Tabel berikut menempatkan setiap tahap keputusan FPIC dan lapis kegiatan (L1–L6, §3.1) pada siklus itu.</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131"/>
        <w:gridCol w:w="1131"/>
        <w:gridCol w:w="1131"/>
        <w:gridCol w:w="1131"/>
        <w:gridCol w:w="1131"/>
        <w:gridCol w:w="1131"/>
        <w:gridCol w:w="1131"/>
      </w:tblGrid>
      <w:tr>
        <w:trPr>
          <w:tblHeader w:val="true"/>
        </w:trPr>
        <w:tc>
          <w:tcPr>
            <w:shd w:val="clear" w:fill="E4ECE8"/>
          </w:tcPr>
          <w:p>
            <w:pPr>
              <w:pStyle w:val="Compact"/>
              <w:spacing w:after="20" w:line="264" w:lineRule="auto"/>
              <w:jc w:val="left"/>
            </w:pPr>
            <w:r>
              <w:rPr>
                <w:rFonts w:ascii="Arial" w:hAnsi="Arial"/>
                <w:b/>
                <w:sz w:val="16"/>
              </w:rPr>
              <w:t xml:space="preserve">No</w:t>
            </w:r>
          </w:p>
        </w:tc>
        <w:tc>
          <w:tcPr>
            <w:shd w:val="clear" w:fill="E4ECE8"/>
          </w:tcPr>
          <w:p>
            <w:pPr>
              <w:pStyle w:val="Compact"/>
              <w:spacing w:after="20" w:line="264" w:lineRule="auto"/>
              <w:jc w:val="left"/>
            </w:pPr>
            <w:r>
              <w:rPr>
                <w:rFonts w:ascii="Arial" w:hAnsi="Arial"/>
                <w:b/>
                <w:sz w:val="16"/>
              </w:rPr>
              <w:t xml:space="preserve">Fase siklus</w:t>
            </w:r>
          </w:p>
        </w:tc>
        <w:tc>
          <w:tcPr>
            <w:shd w:val="clear" w:fill="E4ECE8"/>
          </w:tcPr>
          <w:p>
            <w:pPr>
              <w:pStyle w:val="Compact"/>
              <w:spacing w:after="20" w:line="264" w:lineRule="auto"/>
              <w:jc w:val="left"/>
            </w:pPr>
            <w:r>
              <w:rPr>
                <w:rFonts w:ascii="Arial" w:hAnsi="Arial"/>
                <w:b/>
                <w:sz w:val="16"/>
              </w:rPr>
              <w:t xml:space="preserve">Kegiatan FPIC dan partisipatif</w:t>
            </w:r>
          </w:p>
        </w:tc>
        <w:tc>
          <w:tcPr>
            <w:shd w:val="clear" w:fill="E4ECE8"/>
          </w:tcPr>
          <w:p>
            <w:pPr>
              <w:pStyle w:val="Compact"/>
              <w:spacing w:after="20" w:line="264" w:lineRule="auto"/>
              <w:jc w:val="left"/>
            </w:pPr>
            <w:r>
              <w:rPr>
                <w:rFonts w:ascii="Arial" w:hAnsi="Arial"/>
                <w:b/>
                <w:sz w:val="16"/>
              </w:rPr>
              <w:t xml:space="preserve">Lapis</w:t>
            </w:r>
          </w:p>
        </w:tc>
        <w:tc>
          <w:tcPr>
            <w:shd w:val="clear" w:fill="E4ECE8"/>
          </w:tcPr>
          <w:p>
            <w:pPr>
              <w:pStyle w:val="Compact"/>
              <w:spacing w:after="20" w:line="264" w:lineRule="auto"/>
              <w:jc w:val="left"/>
            </w:pPr>
            <w:r>
              <w:rPr>
                <w:rFonts w:ascii="Arial" w:hAnsi="Arial"/>
                <w:b/>
                <w:sz w:val="16"/>
              </w:rPr>
              <w:t xml:space="preserve">Tahap keputusan PR 2.6.4</w:t>
            </w:r>
          </w:p>
        </w:tc>
        <w:tc>
          <w:tcPr>
            <w:shd w:val="clear" w:fill="E4ECE8"/>
          </w:tcPr>
          <w:p>
            <w:pPr>
              <w:pStyle w:val="Compact"/>
              <w:spacing w:after="20" w:line="264" w:lineRule="auto"/>
              <w:jc w:val="left"/>
            </w:pPr>
            <w:r>
              <w:rPr>
                <w:rFonts w:ascii="Arial" w:hAnsi="Arial"/>
                <w:b/>
                <w:sz w:val="16"/>
              </w:rPr>
              <w:t xml:space="preserve">Dokumen keluaran</w:t>
            </w:r>
          </w:p>
        </w:tc>
        <w:tc>
          <w:tcPr>
            <w:shd w:val="clear" w:fill="E4ECE8"/>
          </w:tcPr>
          <w:p>
            <w:pPr>
              <w:pStyle w:val="Compact"/>
              <w:spacing w:after="20" w:line="264" w:lineRule="auto"/>
              <w:jc w:val="left"/>
            </w:pPr>
            <w:r>
              <w:rPr>
                <w:rFonts w:ascii="Arial" w:hAnsi="Arial"/>
                <w:b/>
                <w:sz w:val="16"/>
              </w:rPr>
              <w:t xml:space="preserve">Dasar</w:t>
            </w:r>
          </w:p>
        </w:tc>
      </w:tr>
      <w:tr>
        <w:tc>
          <w:tcPr/>
          <w:p>
            <w:pPr>
              <w:pStyle w:val="Compact"/>
              <w:spacing w:after="20" w:line="264" w:lineRule="auto"/>
              <w:jc w:val="left"/>
            </w:pPr>
            <w:r>
              <w:rPr>
                <w:rFonts w:ascii="Arial" w:hAnsi="Arial"/>
                <w:sz w:val="16"/>
              </w:rPr>
              <w:t xml:space="preserve">1</w:t>
            </w:r>
          </w:p>
        </w:tc>
        <w:tc>
          <w:tcPr/>
          <w:p>
            <w:pPr>
              <w:pStyle w:val="Compact"/>
              <w:spacing w:after="20" w:line="264" w:lineRule="auto"/>
              <w:jc w:val="left"/>
            </w:pPr>
            <w:r>
              <w:rPr>
                <w:rFonts w:ascii="Arial" w:hAnsi="Arial"/>
                <w:sz w:val="16"/>
              </w:rPr>
              <w:t xml:space="preserve">Persiapan internal</w:t>
            </w:r>
          </w:p>
        </w:tc>
        <w:tc>
          <w:tcPr/>
          <w:p>
            <w:pPr>
              <w:pStyle w:val="Compact"/>
              <w:spacing w:after="20" w:line="264" w:lineRule="auto"/>
              <w:jc w:val="left"/>
            </w:pPr>
            <w:r>
              <w:rPr>
                <w:rFonts w:ascii="Arial" w:hAnsi="Arial"/>
                <w:sz w:val="16"/>
              </w:rPr>
              <w:t xml:space="preserve">Kajian desk; analisis pemangku awal oleh tim; refleksi positionality; kajian hukum hak karbon dan Padiatapa; desain mekanisme keluhan sementara; penyusunan materi informasi</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Matriks pemangku v0; catatan hukum; materi informasi v1</w:t>
            </w:r>
          </w:p>
        </w:tc>
        <w:tc>
          <w:tcPr/>
          <w:p>
            <w:pPr>
              <w:pStyle w:val="Compact"/>
              <w:spacing w:after="20" w:line="264" w:lineRule="auto"/>
              <w:jc w:val="left"/>
            </w:pPr>
            <w:r>
              <w:rPr>
                <w:rFonts w:ascii="Arial" w:hAnsi="Arial"/>
                <w:sz w:val="16"/>
              </w:rPr>
              <w:t xml:space="preserve">PR 2.1; TK-Intro hlm. 10–11</w:t>
            </w:r>
          </w:p>
        </w:tc>
      </w:tr>
      <w:tr>
        <w:tc>
          <w:tcPr/>
          <w:p>
            <w:pPr>
              <w:pStyle w:val="Compact"/>
              <w:spacing w:after="20" w:line="264" w:lineRule="auto"/>
              <w:jc w:val="left"/>
            </w:pPr>
            <w:r>
              <w:rPr>
                <w:rFonts w:ascii="Arial" w:hAnsi="Arial"/>
                <w:sz w:val="16"/>
              </w:rPr>
              <w:t xml:space="preserve">2</w:t>
            </w:r>
          </w:p>
        </w:tc>
        <w:tc>
          <w:tcPr/>
          <w:p>
            <w:pPr>
              <w:pStyle w:val="Compact"/>
              <w:spacing w:after="20" w:line="264" w:lineRule="auto"/>
              <w:jc w:val="left"/>
            </w:pPr>
            <w:r>
              <w:rPr>
                <w:rFonts w:ascii="Arial" w:hAnsi="Arial"/>
                <w:sz w:val="16"/>
              </w:rPr>
              <w:t xml:space="preserve">Masuk desa</w:t>
            </w:r>
          </w:p>
        </w:tc>
        <w:tc>
          <w:tcPr/>
          <w:p>
            <w:pPr>
              <w:pStyle w:val="Compact"/>
              <w:spacing w:after="20" w:line="264" w:lineRule="auto"/>
              <w:jc w:val="left"/>
            </w:pPr>
            <w:r>
              <w:rPr>
                <w:rFonts w:ascii="Arial" w:hAnsi="Arial"/>
                <w:sz w:val="16"/>
              </w:rPr>
              <w:t xml:space="preserve">Kunjungan ke pemerintah desa, BPD, LPHD; perkenalan; kalender musim singkat</w:t>
            </w:r>
          </w:p>
        </w:tc>
        <w:tc>
          <w:tcPr/>
          <w:p>
            <w:pPr>
              <w:pStyle w:val="Compact"/>
              <w:spacing w:after="20" w:line="264" w:lineRule="auto"/>
              <w:jc w:val="left"/>
            </w:pPr>
            <w:r>
              <w:rPr>
                <w:rFonts w:ascii="Arial" w:hAnsi="Arial"/>
                <w:sz w:val="16"/>
              </w:rPr>
              <w:t xml:space="preserve">L1</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Catatan kunjungan</w:t>
            </w:r>
          </w:p>
        </w:tc>
        <w:tc>
          <w:tcPr/>
          <w:p>
            <w:pPr>
              <w:pStyle w:val="Compact"/>
              <w:spacing w:after="20" w:line="264" w:lineRule="auto"/>
              <w:jc w:val="left"/>
            </w:pPr>
            <w:r>
              <w:rPr>
                <w:rFonts w:ascii="Arial" w:hAnsi="Arial"/>
                <w:sz w:val="16"/>
              </w:rPr>
              <w:t xml:space="preserve">TK-Intro hlm. 5</w:t>
            </w:r>
          </w:p>
        </w:tc>
      </w:tr>
      <w:tr>
        <w:tc>
          <w:tcPr/>
          <w:p>
            <w:pPr>
              <w:pStyle w:val="Compact"/>
              <w:spacing w:after="20" w:line="264" w:lineRule="auto"/>
              <w:jc w:val="left"/>
            </w:pPr>
            <w:r>
              <w:rPr>
                <w:rFonts w:ascii="Arial" w:hAnsi="Arial"/>
                <w:sz w:val="16"/>
              </w:rPr>
              <w:t xml:space="preserve">3</w:t>
            </w:r>
          </w:p>
        </w:tc>
        <w:tc>
          <w:tcPr/>
          <w:p>
            <w:pPr>
              <w:pStyle w:val="Compact"/>
              <w:spacing w:after="20" w:line="264" w:lineRule="auto"/>
              <w:jc w:val="left"/>
            </w:pPr>
            <w:r>
              <w:rPr>
                <w:rFonts w:ascii="Arial" w:hAnsi="Arial"/>
                <w:sz w:val="16"/>
              </w:rPr>
              <w:t xml:space="preserve">Kesepakatan proses</w:t>
            </w:r>
          </w:p>
        </w:tc>
        <w:tc>
          <w:tcPr/>
          <w:p>
            <w:pPr>
              <w:pStyle w:val="Compact"/>
              <w:spacing w:after="20" w:line="264" w:lineRule="auto"/>
              <w:jc w:val="left"/>
            </w:pPr>
            <w:r>
              <w:rPr>
                <w:rFonts w:ascii="Arial" w:hAnsi="Arial"/>
                <w:sz w:val="16"/>
              </w:rPr>
              <w:t xml:space="preserve">Warga menyepakati bagaimana, di mana, kapan, dan oleh siapa keputusan diambil (protokol keputusan)</w:t>
            </w:r>
          </w:p>
        </w:tc>
        <w:tc>
          <w:tcPr/>
          <w:p>
            <w:pPr>
              <w:pStyle w:val="Compact"/>
              <w:spacing w:after="20" w:line="264" w:lineRule="auto"/>
              <w:jc w:val="left"/>
            </w:pPr>
            <w:r>
              <w:rPr>
                <w:rFonts w:ascii="Arial" w:hAnsi="Arial"/>
                <w:sz w:val="16"/>
              </w:rPr>
              <w:t xml:space="preserve">L2–L4</w:t>
            </w:r>
          </w:p>
        </w:tc>
        <w:tc>
          <w:tcPr/>
          <w:p>
            <w:pPr>
              <w:pStyle w:val="Compact"/>
              <w:spacing w:after="20" w:line="264" w:lineRule="auto"/>
              <w:jc w:val="left"/>
            </w:pPr>
            <w:r>
              <w:rPr>
                <w:rFonts w:ascii="Arial" w:hAnsi="Arial"/>
                <w:sz w:val="16"/>
              </w:rPr>
              <w:t xml:space="preserve">Prasyarat keputusan</w:t>
            </w:r>
          </w:p>
        </w:tc>
        <w:tc>
          <w:tcPr/>
          <w:p>
            <w:pPr>
              <w:pStyle w:val="Compact"/>
              <w:spacing w:after="20" w:line="264" w:lineRule="auto"/>
              <w:jc w:val="left"/>
            </w:pPr>
            <w:r>
              <w:rPr>
                <w:rFonts w:ascii="Arial" w:hAnsi="Arial"/>
                <w:sz w:val="16"/>
              </w:rPr>
              <w:t xml:space="preserve">Berita acara protokol</w:t>
            </w:r>
          </w:p>
        </w:tc>
        <w:tc>
          <w:tcPr/>
          <w:p>
            <w:pPr>
              <w:pStyle w:val="Compact"/>
              <w:spacing w:after="20" w:line="264" w:lineRule="auto"/>
              <w:jc w:val="left"/>
            </w:pPr>
            <w:r>
              <w:rPr>
                <w:rFonts w:ascii="Arial" w:hAnsi="Arial"/>
                <w:sz w:val="16"/>
              </w:rPr>
              <w:t xml:space="preserve">PR 2.6.3</w:t>
            </w:r>
          </w:p>
        </w:tc>
      </w:tr>
      <w:tr>
        <w:tc>
          <w:tcPr/>
          <w:p>
            <w:pPr>
              <w:pStyle w:val="Compact"/>
              <w:spacing w:after="20" w:line="264" w:lineRule="auto"/>
              <w:jc w:val="left"/>
            </w:pPr>
            <w:r>
              <w:rPr>
                <w:rFonts w:ascii="Arial" w:hAnsi="Arial"/>
                <w:sz w:val="16"/>
              </w:rPr>
              <w:t xml:space="preserve">4</w:t>
            </w:r>
          </w:p>
        </w:tc>
        <w:tc>
          <w:tcPr/>
          <w:p>
            <w:pPr>
              <w:pStyle w:val="Compact"/>
              <w:spacing w:after="20" w:line="264" w:lineRule="auto"/>
              <w:jc w:val="left"/>
            </w:pPr>
            <w:r>
              <w:rPr>
                <w:rFonts w:ascii="Arial" w:hAnsi="Arial"/>
                <w:sz w:val="16"/>
              </w:rPr>
              <w:t xml:space="preserve">Pra-FPIC dusun</w:t>
            </w:r>
          </w:p>
        </w:tc>
        <w:tc>
          <w:tcPr/>
          <w:p>
            <w:pPr>
              <w:pStyle w:val="Compact"/>
              <w:spacing w:after="20" w:line="264" w:lineRule="auto"/>
              <w:jc w:val="left"/>
            </w:pPr>
            <w:r>
              <w:rPr>
                <w:rFonts w:ascii="Arial" w:hAnsi="Arial"/>
                <w:sz w:val="16"/>
              </w:rPr>
              <w:t xml:space="preserve">Pengungkapan informasi dan konsultasi per dusun; FGD perempuan dan kelompok rentan; pemetaan lembaga</w:t>
            </w:r>
          </w:p>
        </w:tc>
        <w:tc>
          <w:tcPr/>
          <w:p>
            <w:pPr>
              <w:pStyle w:val="Compact"/>
              <w:spacing w:after="20" w:line="264" w:lineRule="auto"/>
              <w:jc w:val="left"/>
            </w:pPr>
            <w:r>
              <w:rPr>
                <w:rFonts w:ascii="Arial" w:hAnsi="Arial"/>
                <w:sz w:val="16"/>
              </w:rPr>
              <w:t xml:space="preserve">L2–L3</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Notulen dusun; rekap pertanyaan dan jawaban</w:t>
            </w:r>
          </w:p>
        </w:tc>
        <w:tc>
          <w:tcPr/>
          <w:p>
            <w:pPr>
              <w:pStyle w:val="Compact"/>
              <w:spacing w:after="20" w:line="264" w:lineRule="auto"/>
              <w:jc w:val="left"/>
            </w:pPr>
            <w:r>
              <w:rPr>
                <w:rFonts w:ascii="Arial" w:hAnsi="Arial"/>
                <w:sz w:val="16"/>
              </w:rPr>
              <w:t xml:space="preserve">PR 2.5.2, 2.5.5, 2.6.6</w:t>
            </w:r>
          </w:p>
        </w:tc>
      </w:tr>
      <w:tr>
        <w:tc>
          <w:tcPr/>
          <w:p>
            <w:pPr>
              <w:pStyle w:val="Compact"/>
              <w:spacing w:after="20" w:line="264" w:lineRule="auto"/>
              <w:jc w:val="left"/>
            </w:pPr>
            <w:r>
              <w:rPr>
                <w:rFonts w:ascii="Arial" w:hAnsi="Arial"/>
                <w:sz w:val="16"/>
              </w:rPr>
              <w:t xml:space="preserve">5</w:t>
            </w:r>
          </w:p>
        </w:tc>
        <w:tc>
          <w:tcPr/>
          <w:p>
            <w:pPr>
              <w:pStyle w:val="Compact"/>
              <w:spacing w:after="20" w:line="264" w:lineRule="auto"/>
              <w:jc w:val="left"/>
            </w:pPr>
            <w:r>
              <w:rPr>
                <w:rFonts w:ascii="Arial" w:hAnsi="Arial"/>
                <w:sz w:val="16"/>
              </w:rPr>
              <w:t xml:space="preserve">Jeda pertimbangan</w:t>
            </w:r>
          </w:p>
        </w:tc>
        <w:tc>
          <w:tcPr/>
          <w:p>
            <w:pPr>
              <w:pStyle w:val="Compact"/>
              <w:spacing w:after="20" w:line="264" w:lineRule="auto"/>
              <w:jc w:val="left"/>
            </w:pPr>
            <w:r>
              <w:rPr>
                <w:rFonts w:ascii="Arial" w:hAnsi="Arial"/>
                <w:sz w:val="16"/>
              </w:rPr>
              <w:t xml:space="preserve">Warga berdiskusi tanpa kehadiran SAMPAN</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Catatan pertanyaan susulan</w:t>
            </w:r>
          </w:p>
        </w:tc>
        <w:tc>
          <w:tcPr/>
          <w:p>
            <w:pPr>
              <w:pStyle w:val="Compact"/>
              <w:spacing w:after="20" w:line="264" w:lineRule="auto"/>
              <w:jc w:val="left"/>
            </w:pPr>
            <w:r>
              <w:rPr>
                <w:rFonts w:ascii="Arial" w:hAnsi="Arial"/>
                <w:sz w:val="16"/>
              </w:rPr>
              <w:t xml:space="preserve">GL hlm. 5 (</w:t>
            </w:r>
            <w:r>
              <w:rPr>
                <w:rFonts w:ascii="Arial" w:hAnsi="Arial"/>
                <w:sz w:val="16"/>
              </w:rPr>
              <w:t xml:space="preserve">“</w:t>
            </w:r>
            <w:r>
              <w:rPr>
                <w:rFonts w:ascii="Arial" w:hAnsi="Arial"/>
                <w:sz w:val="16"/>
              </w:rPr>
              <w:t xml:space="preserve">Prior</w:t>
            </w:r>
            <w:r>
              <w:rPr>
                <w:rFonts w:ascii="Arial" w:hAnsi="Arial"/>
                <w:sz w:val="16"/>
              </w:rPr>
              <w:t xml:space="preserve">”</w:t>
            </w:r>
            <w:r>
              <w:rPr>
                <w:rFonts w:ascii="Arial" w:hAnsi="Arial"/>
                <w:sz w:val="16"/>
              </w:rPr>
              <w:t xml:space="preserve">)</w:t>
            </w:r>
          </w:p>
        </w:tc>
      </w:tr>
      <w:tr>
        <w:tc>
          <w:tcPr/>
          <w:p>
            <w:pPr>
              <w:pStyle w:val="Compact"/>
              <w:spacing w:after="20" w:line="264" w:lineRule="auto"/>
              <w:jc w:val="left"/>
            </w:pPr>
            <w:r>
              <w:rPr>
                <w:rFonts w:ascii="Arial" w:hAnsi="Arial"/>
                <w:sz w:val="16"/>
              </w:rPr>
              <w:t xml:space="preserve">6</w:t>
            </w:r>
          </w:p>
        </w:tc>
        <w:tc>
          <w:tcPr/>
          <w:p>
            <w:pPr>
              <w:pStyle w:val="Compact"/>
              <w:spacing w:after="20" w:line="264" w:lineRule="auto"/>
              <w:jc w:val="left"/>
            </w:pPr>
            <w:r>
              <w:rPr>
                <w:rFonts w:ascii="Arial" w:hAnsi="Arial"/>
                <w:sz w:val="16"/>
              </w:rPr>
              <w:t xml:space="preserve">Forum keputusan 1</w:t>
            </w:r>
          </w:p>
        </w:tc>
        <w:tc>
          <w:tcPr/>
          <w:p>
            <w:pPr>
              <w:pStyle w:val="Compact"/>
              <w:spacing w:after="20" w:line="264" w:lineRule="auto"/>
              <w:jc w:val="left"/>
            </w:pPr>
            <w:r>
              <w:rPr>
                <w:rFonts w:ascii="Arial" w:hAnsi="Arial"/>
                <w:sz w:val="16"/>
              </w:rPr>
              <w:t xml:space="preserve">Keputusan tahap (i) dan, bila warga siap, tahap (ii) sebagai pertanyaan terpisah</w:t>
            </w:r>
          </w:p>
        </w:tc>
        <w:tc>
          <w:tcPr/>
          <w:p>
            <w:pPr>
              <w:pStyle w:val="Compact"/>
              <w:spacing w:after="20" w:line="264" w:lineRule="auto"/>
              <w:jc w:val="left"/>
            </w:pPr>
            <w:r>
              <w:rPr>
                <w:rFonts w:ascii="Arial" w:hAnsi="Arial"/>
                <w:sz w:val="16"/>
              </w:rPr>
              <w:t xml:space="preserve">L4</w:t>
            </w:r>
          </w:p>
        </w:tc>
        <w:tc>
          <w:tcPr/>
          <w:p>
            <w:pPr>
              <w:pStyle w:val="Compact"/>
              <w:spacing w:after="20" w:line="264" w:lineRule="auto"/>
              <w:jc w:val="left"/>
            </w:pPr>
            <w:r>
              <w:rPr>
                <w:rFonts w:ascii="Arial" w:hAnsi="Arial"/>
                <w:sz w:val="16"/>
              </w:rPr>
              <w:t xml:space="preserve">(i), (ii)</w:t>
            </w:r>
          </w:p>
        </w:tc>
        <w:tc>
          <w:tcPr/>
          <w:p>
            <w:pPr>
              <w:pStyle w:val="Compact"/>
              <w:spacing w:after="20" w:line="264" w:lineRule="auto"/>
              <w:jc w:val="left"/>
            </w:pPr>
            <w:r>
              <w:rPr>
                <w:rFonts w:ascii="Arial" w:hAnsi="Arial"/>
                <w:sz w:val="16"/>
              </w:rPr>
              <w:t xml:space="preserve">Berita acara keputusan</w:t>
            </w:r>
          </w:p>
        </w:tc>
        <w:tc>
          <w:tcPr/>
          <w:p>
            <w:pPr>
              <w:pStyle w:val="Compact"/>
              <w:spacing w:after="20" w:line="264" w:lineRule="auto"/>
              <w:jc w:val="left"/>
            </w:pPr>
            <w:r>
              <w:rPr>
                <w:rFonts w:ascii="Arial" w:hAnsi="Arial"/>
                <w:sz w:val="16"/>
              </w:rPr>
              <w:t xml:space="preserve">PR 2.6.4</w:t>
            </w:r>
          </w:p>
        </w:tc>
      </w:tr>
      <w:tr>
        <w:tc>
          <w:tcPr/>
          <w:p>
            <w:pPr>
              <w:pStyle w:val="Compact"/>
              <w:spacing w:after="20" w:line="264" w:lineRule="auto"/>
              <w:jc w:val="left"/>
            </w:pPr>
            <w:r>
              <w:rPr>
                <w:rFonts w:ascii="Arial" w:hAnsi="Arial"/>
                <w:sz w:val="16"/>
              </w:rPr>
              <w:t xml:space="preserve">7</w:t>
            </w:r>
          </w:p>
        </w:tc>
        <w:tc>
          <w:tcPr/>
          <w:p>
            <w:pPr>
              <w:pStyle w:val="Compact"/>
              <w:spacing w:after="20" w:line="264" w:lineRule="auto"/>
              <w:jc w:val="left"/>
            </w:pPr>
            <w:r>
              <w:rPr>
                <w:rFonts w:ascii="Arial" w:hAnsi="Arial"/>
                <w:sz w:val="16"/>
              </w:rPr>
              <w:t xml:space="preserve">Penyusunan PIN</w:t>
            </w:r>
          </w:p>
        </w:tc>
        <w:tc>
          <w:tcPr/>
          <w:p>
            <w:pPr>
              <w:pStyle w:val="Compact"/>
              <w:spacing w:after="20" w:line="264" w:lineRule="auto"/>
              <w:jc w:val="left"/>
            </w:pPr>
            <w:r>
              <w:rPr>
                <w:rFonts w:ascii="Arial" w:hAnsi="Arial"/>
                <w:sz w:val="16"/>
              </w:rPr>
              <w:t xml:space="preserve">Skrining E&amp;S (Annex 4); pemberitahuan otoritas (Annex 5); SEP awal</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PIN</w:t>
            </w:r>
          </w:p>
        </w:tc>
        <w:tc>
          <w:tcPr/>
          <w:p>
            <w:pPr>
              <w:pStyle w:val="Compact"/>
              <w:spacing w:after="20" w:line="264" w:lineRule="auto"/>
              <w:jc w:val="left"/>
            </w:pPr>
            <w:r>
              <w:rPr>
                <w:rFonts w:ascii="Arial" w:hAnsi="Arial"/>
                <w:sz w:val="16"/>
              </w:rPr>
              <w:t xml:space="preserve">PIN-T</w:t>
            </w:r>
          </w:p>
        </w:tc>
      </w:tr>
      <w:tr>
        <w:tc>
          <w:tcPr/>
          <w:p>
            <w:pPr>
              <w:pStyle w:val="Compact"/>
              <w:spacing w:after="20" w:line="264" w:lineRule="auto"/>
              <w:jc w:val="left"/>
            </w:pPr>
            <w:r>
              <w:rPr>
                <w:rFonts w:ascii="Arial" w:hAnsi="Arial"/>
                <w:sz w:val="16"/>
              </w:rPr>
              <w:t xml:space="preserve">8</w:t>
            </w:r>
          </w:p>
        </w:tc>
        <w:tc>
          <w:tcPr/>
          <w:p>
            <w:pPr>
              <w:pStyle w:val="Compact"/>
              <w:spacing w:after="20" w:line="264" w:lineRule="auto"/>
              <w:jc w:val="left"/>
            </w:pPr>
            <w:r>
              <w:rPr>
                <w:rFonts w:ascii="Arial" w:hAnsi="Arial"/>
                <w:sz w:val="16"/>
              </w:rPr>
              <w:t xml:space="preserve">Review PIN</w:t>
            </w:r>
          </w:p>
        </w:tc>
        <w:tc>
          <w:tcPr/>
          <w:p>
            <w:pPr>
              <w:pStyle w:val="Compact"/>
              <w:spacing w:after="20" w:line="264" w:lineRule="auto"/>
              <w:jc w:val="left"/>
            </w:pPr>
            <w:r>
              <w:rPr>
                <w:rFonts w:ascii="Arial" w:hAnsi="Arial"/>
                <w:sz w:val="16"/>
              </w:rPr>
              <w:t xml:space="preserve">Indikatif 6 minggu; respons CAR/NIR dikaji 4 minggu; revisi maksimal dalam 6 bulan</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Laporan review PIN</w:t>
            </w:r>
          </w:p>
        </w:tc>
        <w:tc>
          <w:tcPr/>
          <w:p>
            <w:pPr>
              <w:pStyle w:val="Compact"/>
              <w:spacing w:after="20" w:line="264" w:lineRule="auto"/>
              <w:jc w:val="left"/>
            </w:pPr>
            <w:r>
              <w:rPr>
                <w:rFonts w:ascii="Arial" w:hAnsi="Arial"/>
                <w:sz w:val="16"/>
              </w:rPr>
              <w:t xml:space="preserve">PM §2.2, Tabel 1 hlm. 25</w:t>
            </w:r>
          </w:p>
        </w:tc>
      </w:tr>
      <w:tr>
        <w:tc>
          <w:tcPr/>
          <w:p>
            <w:pPr>
              <w:pStyle w:val="Compact"/>
              <w:spacing w:after="20" w:line="264" w:lineRule="auto"/>
              <w:jc w:val="left"/>
            </w:pPr>
            <w:r>
              <w:rPr>
                <w:rFonts w:ascii="Arial" w:hAnsi="Arial"/>
                <w:sz w:val="16"/>
              </w:rPr>
              <w:t xml:space="preserve">9</w:t>
            </w:r>
          </w:p>
        </w:tc>
        <w:tc>
          <w:tcPr/>
          <w:p>
            <w:pPr>
              <w:pStyle w:val="Compact"/>
              <w:spacing w:after="20" w:line="264" w:lineRule="auto"/>
              <w:jc w:val="left"/>
            </w:pPr>
            <w:r>
              <w:rPr>
                <w:rFonts w:ascii="Arial" w:hAnsi="Arial"/>
                <w:sz w:val="16"/>
              </w:rPr>
              <w:t xml:space="preserve">Desain partisipatif</w:t>
            </w:r>
          </w:p>
        </w:tc>
        <w:tc>
          <w:tcPr/>
          <w:p>
            <w:pPr>
              <w:pStyle w:val="Compact"/>
              <w:spacing w:after="20" w:line="264" w:lineRule="auto"/>
              <w:jc w:val="left"/>
            </w:pPr>
            <w:r>
              <w:rPr>
                <w:rFonts w:ascii="Arial" w:hAnsi="Arial"/>
                <w:sz w:val="16"/>
              </w:rPr>
              <w:t xml:space="preserve">Tool desain dan baseline (T2–T11a); umpan balik semua kelompok atas intervensi dan logika proyek</w:t>
            </w:r>
          </w:p>
        </w:tc>
        <w:tc>
          <w:tcPr/>
          <w:p>
            <w:pPr>
              <w:pStyle w:val="Compact"/>
              <w:spacing w:after="20" w:line="264" w:lineRule="auto"/>
              <w:jc w:val="left"/>
            </w:pPr>
            <w:r>
              <w:rPr>
                <w:rFonts w:ascii="Arial" w:hAnsi="Arial"/>
                <w:sz w:val="16"/>
              </w:rPr>
              <w:t xml:space="preserve">L3</w:t>
            </w:r>
          </w:p>
        </w:tc>
        <w:tc>
          <w:tcPr/>
          <w:p>
            <w:pPr>
              <w:pStyle w:val="Compact"/>
              <w:spacing w:after="20" w:line="264" w:lineRule="auto"/>
              <w:jc w:val="left"/>
            </w:pPr>
            <w:r>
              <w:rPr>
                <w:rFonts w:ascii="Arial" w:hAnsi="Arial"/>
                <w:sz w:val="16"/>
              </w:rPr>
              <w:t xml:space="preserve">(ii) dijalankan</w:t>
            </w:r>
          </w:p>
        </w:tc>
        <w:tc>
          <w:tcPr/>
          <w:p>
            <w:pPr>
              <w:pStyle w:val="Compact"/>
              <w:spacing w:after="20" w:line="264" w:lineRule="auto"/>
              <w:jc w:val="left"/>
            </w:pPr>
            <w:r>
              <w:rPr>
                <w:rFonts w:ascii="Arial" w:hAnsi="Arial"/>
                <w:sz w:val="16"/>
              </w:rPr>
              <w:t xml:space="preserve">Notulen; peta; baseline</w:t>
            </w:r>
          </w:p>
        </w:tc>
        <w:tc>
          <w:tcPr/>
          <w:p>
            <w:pPr>
              <w:pStyle w:val="Compact"/>
              <w:spacing w:after="20" w:line="264" w:lineRule="auto"/>
              <w:jc w:val="left"/>
            </w:pPr>
            <w:r>
              <w:rPr>
                <w:rFonts w:ascii="Arial" w:hAnsi="Arial"/>
                <w:sz w:val="16"/>
              </w:rPr>
              <w:t xml:space="preserve">PR 2.4, 2.5.3</w:t>
            </w:r>
          </w:p>
        </w:tc>
      </w:tr>
      <w:tr>
        <w:tc>
          <w:tcPr/>
          <w:p>
            <w:pPr>
              <w:pStyle w:val="Compact"/>
              <w:spacing w:after="20" w:line="264" w:lineRule="auto"/>
              <w:jc w:val="left"/>
            </w:pPr>
            <w:r>
              <w:rPr>
                <w:rFonts w:ascii="Arial" w:hAnsi="Arial"/>
                <w:sz w:val="16"/>
              </w:rPr>
              <w:t xml:space="preserve">10</w:t>
            </w:r>
          </w:p>
        </w:tc>
        <w:tc>
          <w:tcPr/>
          <w:p>
            <w:pPr>
              <w:pStyle w:val="Compact"/>
              <w:spacing w:after="20" w:line="264" w:lineRule="auto"/>
              <w:jc w:val="left"/>
            </w:pPr>
            <w:r>
              <w:rPr>
                <w:rFonts w:ascii="Arial" w:hAnsi="Arial"/>
                <w:sz w:val="16"/>
              </w:rPr>
              <w:t xml:space="preserve">Asesmen E&amp;S</w:t>
            </w:r>
          </w:p>
        </w:tc>
        <w:tc>
          <w:tcPr/>
          <w:p>
            <w:pPr>
              <w:pStyle w:val="Compact"/>
              <w:spacing w:after="20" w:line="264" w:lineRule="auto"/>
              <w:jc w:val="left"/>
            </w:pPr>
            <w:r>
              <w:rPr>
                <w:rFonts w:ascii="Arial" w:hAnsi="Arial"/>
                <w:sz w:val="16"/>
              </w:rPr>
              <w:t xml:space="preserve">Asesmen berbasis lapangan bersama warga terdampak; ESMP bila risiko moderat</w:t>
            </w:r>
          </w:p>
        </w:tc>
        <w:tc>
          <w:tcPr/>
          <w:p>
            <w:pPr>
              <w:pStyle w:val="Compact"/>
              <w:spacing w:after="20" w:line="264" w:lineRule="auto"/>
              <w:jc w:val="left"/>
            </w:pPr>
            <w:r>
              <w:rPr>
                <w:rFonts w:ascii="Arial" w:hAnsi="Arial"/>
                <w:sz w:val="16"/>
              </w:rPr>
              <w:t xml:space="preserve">L3</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Laporan E&amp;S (PDD Annex 10)</w:t>
            </w:r>
          </w:p>
        </w:tc>
        <w:tc>
          <w:tcPr/>
          <w:p>
            <w:pPr>
              <w:pStyle w:val="Compact"/>
              <w:spacing w:after="20" w:line="264" w:lineRule="auto"/>
              <w:jc w:val="left"/>
            </w:pPr>
            <w:r>
              <w:rPr>
                <w:rFonts w:ascii="Arial" w:hAnsi="Arial"/>
                <w:sz w:val="16"/>
              </w:rPr>
              <w:t xml:space="preserve">PR 3.9.3; ESRM hlm. 14</w:t>
            </w:r>
          </w:p>
        </w:tc>
      </w:tr>
      <w:tr>
        <w:tc>
          <w:tcPr/>
          <w:p>
            <w:pPr>
              <w:pStyle w:val="Compact"/>
              <w:spacing w:after="20" w:line="264" w:lineRule="auto"/>
              <w:jc w:val="left"/>
            </w:pPr>
            <w:r>
              <w:rPr>
                <w:rFonts w:ascii="Arial" w:hAnsi="Arial"/>
                <w:sz w:val="16"/>
              </w:rPr>
              <w:t xml:space="preserve">11</w:t>
            </w:r>
          </w:p>
        </w:tc>
        <w:tc>
          <w:tcPr/>
          <w:p>
            <w:pPr>
              <w:pStyle w:val="Compact"/>
              <w:spacing w:after="20" w:line="264" w:lineRule="auto"/>
              <w:jc w:val="left"/>
            </w:pPr>
            <w:r>
              <w:rPr>
                <w:rFonts w:ascii="Arial" w:hAnsi="Arial"/>
                <w:sz w:val="16"/>
              </w:rPr>
              <w:t xml:space="preserve">Kesepakatan rinci</w:t>
            </w:r>
          </w:p>
        </w:tc>
        <w:tc>
          <w:tcPr/>
          <w:p>
            <w:pPr>
              <w:pStyle w:val="Compact"/>
              <w:spacing w:after="20" w:line="264" w:lineRule="auto"/>
              <w:jc w:val="left"/>
            </w:pPr>
            <w:r>
              <w:rPr>
                <w:rFonts w:ascii="Arial" w:hAnsi="Arial"/>
                <w:sz w:val="16"/>
              </w:rPr>
              <w:t xml:space="preserve">Draf BSM → masukan → final; LMP; draf PA; mekanisme keluhan final</w:t>
            </w:r>
          </w:p>
        </w:tc>
        <w:tc>
          <w:tcPr/>
          <w:p>
            <w:pPr>
              <w:pStyle w:val="Compact"/>
              <w:spacing w:after="20" w:line="264" w:lineRule="auto"/>
              <w:jc w:val="left"/>
            </w:pPr>
            <w:r>
              <w:rPr>
                <w:rFonts w:ascii="Arial" w:hAnsi="Arial"/>
                <w:sz w:val="16"/>
              </w:rPr>
              <w:t xml:space="preserve">L5</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BSM, LMP, PA, GRM</w:t>
            </w:r>
          </w:p>
        </w:tc>
        <w:tc>
          <w:tcPr/>
          <w:p>
            <w:pPr>
              <w:pStyle w:val="Compact"/>
              <w:spacing w:after="20" w:line="264" w:lineRule="auto"/>
              <w:jc w:val="left"/>
            </w:pPr>
            <w:r>
              <w:rPr>
                <w:rFonts w:ascii="Arial" w:hAnsi="Arial"/>
                <w:sz w:val="16"/>
              </w:rPr>
              <w:t xml:space="preserve">PR 3.14, 3.16, 3.17, 3.18</w:t>
            </w:r>
          </w:p>
        </w:tc>
      </w:tr>
      <w:tr>
        <w:tc>
          <w:tcPr/>
          <w:p>
            <w:pPr>
              <w:pStyle w:val="Compact"/>
              <w:spacing w:after="20" w:line="264" w:lineRule="auto"/>
              <w:jc w:val="left"/>
            </w:pPr>
            <w:r>
              <w:rPr>
                <w:rFonts w:ascii="Arial" w:hAnsi="Arial"/>
                <w:sz w:val="16"/>
              </w:rPr>
              <w:t xml:space="preserve">12</w:t>
            </w:r>
          </w:p>
        </w:tc>
        <w:tc>
          <w:tcPr/>
          <w:p>
            <w:pPr>
              <w:pStyle w:val="Compact"/>
              <w:spacing w:after="20" w:line="264" w:lineRule="auto"/>
              <w:jc w:val="left"/>
            </w:pPr>
            <w:r>
              <w:rPr>
                <w:rFonts w:ascii="Arial" w:hAnsi="Arial"/>
                <w:sz w:val="16"/>
              </w:rPr>
              <w:t xml:space="preserve">Forum keputusan 2</w:t>
            </w:r>
          </w:p>
        </w:tc>
        <w:tc>
          <w:tcPr/>
          <w:p>
            <w:pPr>
              <w:pStyle w:val="Compact"/>
              <w:spacing w:after="20" w:line="264" w:lineRule="auto"/>
              <w:jc w:val="left"/>
            </w:pPr>
            <w:r>
              <w:rPr>
                <w:rFonts w:ascii="Arial" w:hAnsi="Arial"/>
                <w:sz w:val="16"/>
              </w:rPr>
              <w:t xml:space="preserve">Keputusan tahap (iii) melaksanakan proyek; penandatanganan PA</w:t>
            </w:r>
          </w:p>
        </w:tc>
        <w:tc>
          <w:tcPr/>
          <w:p>
            <w:pPr>
              <w:pStyle w:val="Compact"/>
              <w:spacing w:after="20" w:line="264" w:lineRule="auto"/>
              <w:jc w:val="left"/>
            </w:pPr>
            <w:r>
              <w:rPr>
                <w:rFonts w:ascii="Arial" w:hAnsi="Arial"/>
                <w:sz w:val="16"/>
              </w:rPr>
              <w:t xml:space="preserve">L4</w:t>
            </w:r>
          </w:p>
        </w:tc>
        <w:tc>
          <w:tcPr/>
          <w:p>
            <w:pPr>
              <w:pStyle w:val="Compact"/>
              <w:spacing w:after="20" w:line="264" w:lineRule="auto"/>
              <w:jc w:val="left"/>
            </w:pPr>
            <w:r>
              <w:rPr>
                <w:rFonts w:ascii="Arial" w:hAnsi="Arial"/>
                <w:sz w:val="16"/>
              </w:rPr>
              <w:t xml:space="preserve">(iii)</w:t>
            </w:r>
          </w:p>
        </w:tc>
        <w:tc>
          <w:tcPr/>
          <w:p>
            <w:pPr>
              <w:pStyle w:val="Compact"/>
              <w:spacing w:after="20" w:line="264" w:lineRule="auto"/>
              <w:jc w:val="left"/>
            </w:pPr>
            <w:r>
              <w:rPr>
                <w:rFonts w:ascii="Arial" w:hAnsi="Arial"/>
                <w:sz w:val="16"/>
              </w:rPr>
              <w:t xml:space="preserve">Berita acara; PA bertanda tangan</w:t>
            </w:r>
          </w:p>
        </w:tc>
        <w:tc>
          <w:tcPr/>
          <w:p>
            <w:pPr>
              <w:pStyle w:val="Compact"/>
              <w:spacing w:after="20" w:line="264" w:lineRule="auto"/>
              <w:jc w:val="left"/>
            </w:pPr>
            <w:r>
              <w:rPr>
                <w:rFonts w:ascii="Arial" w:hAnsi="Arial"/>
                <w:sz w:val="16"/>
              </w:rPr>
              <w:t xml:space="preserve">PR 2.6.4, 3.18</w:t>
            </w:r>
          </w:p>
        </w:tc>
      </w:tr>
      <w:tr>
        <w:tc>
          <w:tcPr/>
          <w:p>
            <w:pPr>
              <w:pStyle w:val="Compact"/>
              <w:spacing w:after="20" w:line="264" w:lineRule="auto"/>
              <w:jc w:val="left"/>
            </w:pPr>
            <w:r>
              <w:rPr>
                <w:rFonts w:ascii="Arial" w:hAnsi="Arial"/>
                <w:sz w:val="16"/>
              </w:rPr>
              <w:t xml:space="preserve">13</w:t>
            </w:r>
          </w:p>
        </w:tc>
        <w:tc>
          <w:tcPr/>
          <w:p>
            <w:pPr>
              <w:pStyle w:val="Compact"/>
              <w:spacing w:after="20" w:line="264" w:lineRule="auto"/>
              <w:jc w:val="left"/>
            </w:pPr>
            <w:r>
              <w:rPr>
                <w:rFonts w:ascii="Arial" w:hAnsi="Arial"/>
                <w:sz w:val="16"/>
              </w:rPr>
              <w:t xml:space="preserve">Pengajuan PDD</w:t>
            </w:r>
          </w:p>
        </w:tc>
        <w:tc>
          <w:tcPr/>
          <w:p>
            <w:pPr>
              <w:pStyle w:val="Compact"/>
              <w:spacing w:after="20" w:line="264" w:lineRule="auto"/>
              <w:jc w:val="left"/>
            </w:pPr>
            <w:r>
              <w:rPr>
                <w:rFonts w:ascii="Arial" w:hAnsi="Arial"/>
                <w:sz w:val="16"/>
              </w:rPr>
              <w:t xml:space="preserve">Paling lambat 3 tahun setelah PIN disetujui</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PDD dan lampiran</w:t>
            </w:r>
          </w:p>
        </w:tc>
        <w:tc>
          <w:tcPr/>
          <w:p>
            <w:pPr>
              <w:pStyle w:val="Compact"/>
              <w:spacing w:after="20" w:line="264" w:lineRule="auto"/>
              <w:jc w:val="left"/>
            </w:pPr>
            <w:r>
              <w:rPr>
                <w:rFonts w:ascii="Arial" w:hAnsi="Arial"/>
                <w:sz w:val="16"/>
              </w:rPr>
              <w:t xml:space="preserve">PM §2.2</w:t>
            </w:r>
          </w:p>
        </w:tc>
      </w:tr>
      <w:tr>
        <w:tc>
          <w:tcPr/>
          <w:p>
            <w:pPr>
              <w:pStyle w:val="Compact"/>
              <w:spacing w:after="20" w:line="264" w:lineRule="auto"/>
              <w:jc w:val="left"/>
            </w:pPr>
            <w:r>
              <w:rPr>
                <w:rFonts w:ascii="Arial" w:hAnsi="Arial"/>
                <w:sz w:val="16"/>
              </w:rPr>
              <w:t xml:space="preserve">14</w:t>
            </w:r>
          </w:p>
        </w:tc>
        <w:tc>
          <w:tcPr/>
          <w:p>
            <w:pPr>
              <w:pStyle w:val="Compact"/>
              <w:spacing w:after="20" w:line="264" w:lineRule="auto"/>
              <w:jc w:val="left"/>
            </w:pPr>
            <w:r>
              <w:rPr>
                <w:rFonts w:ascii="Arial" w:hAnsi="Arial"/>
                <w:sz w:val="16"/>
              </w:rPr>
              <w:t xml:space="preserve">Skrining PDD dan konsultasi publik</w:t>
            </w:r>
          </w:p>
        </w:tc>
        <w:tc>
          <w:tcPr/>
          <w:p>
            <w:pPr>
              <w:pStyle w:val="Compact"/>
              <w:spacing w:after="20" w:line="264" w:lineRule="auto"/>
              <w:jc w:val="left"/>
            </w:pPr>
            <w:r>
              <w:rPr>
                <w:rFonts w:ascii="Arial" w:hAnsi="Arial"/>
                <w:sz w:val="16"/>
              </w:rPr>
              <w:t xml:space="preserve">Skrining 6 minggu (indikatif); konsultasi publik 4 minggu</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Masukan publik</w:t>
            </w:r>
          </w:p>
        </w:tc>
        <w:tc>
          <w:tcPr/>
          <w:p>
            <w:pPr>
              <w:pStyle w:val="Compact"/>
              <w:spacing w:after="20" w:line="264" w:lineRule="auto"/>
              <w:jc w:val="left"/>
            </w:pPr>
            <w:r>
              <w:rPr>
                <w:rFonts w:ascii="Arial" w:hAnsi="Arial"/>
                <w:sz w:val="16"/>
              </w:rPr>
              <w:t xml:space="preserve">PM §4.2</w:t>
            </w:r>
          </w:p>
        </w:tc>
      </w:tr>
      <w:tr>
        <w:tc>
          <w:tcPr/>
          <w:p>
            <w:pPr>
              <w:pStyle w:val="Compact"/>
              <w:spacing w:after="20" w:line="264" w:lineRule="auto"/>
              <w:jc w:val="left"/>
            </w:pPr>
            <w:r>
              <w:rPr>
                <w:rFonts w:ascii="Arial" w:hAnsi="Arial"/>
                <w:sz w:val="16"/>
              </w:rPr>
              <w:t xml:space="preserve">15</w:t>
            </w:r>
          </w:p>
        </w:tc>
        <w:tc>
          <w:tcPr/>
          <w:p>
            <w:pPr>
              <w:pStyle w:val="Compact"/>
              <w:spacing w:after="20" w:line="264" w:lineRule="auto"/>
              <w:jc w:val="left"/>
            </w:pPr>
            <w:r>
              <w:rPr>
                <w:rFonts w:ascii="Arial" w:hAnsi="Arial"/>
                <w:sz w:val="16"/>
              </w:rPr>
              <w:t xml:space="preserve">Review PDD</w:t>
            </w:r>
          </w:p>
        </w:tc>
        <w:tc>
          <w:tcPr/>
          <w:p>
            <w:pPr>
              <w:pStyle w:val="Compact"/>
              <w:spacing w:after="20" w:line="264" w:lineRule="auto"/>
              <w:jc w:val="left"/>
            </w:pPr>
            <w:r>
              <w:rPr>
                <w:rFonts w:ascii="Arial" w:hAnsi="Arial"/>
                <w:sz w:val="16"/>
              </w:rPr>
              <w:t xml:space="preserve">8 minggu (indikatif)</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Laporan review</w:t>
            </w:r>
          </w:p>
        </w:tc>
        <w:tc>
          <w:tcPr/>
          <w:p>
            <w:pPr>
              <w:pStyle w:val="Compact"/>
              <w:spacing w:after="20" w:line="264" w:lineRule="auto"/>
              <w:jc w:val="left"/>
            </w:pPr>
            <w:r>
              <w:rPr>
                <w:rFonts w:ascii="Arial" w:hAnsi="Arial"/>
                <w:sz w:val="16"/>
              </w:rPr>
              <w:t xml:space="preserve">PM §4.3</w:t>
            </w:r>
          </w:p>
        </w:tc>
      </w:tr>
      <w:tr>
        <w:tc>
          <w:tcPr/>
          <w:p>
            <w:pPr>
              <w:pStyle w:val="Compact"/>
              <w:spacing w:after="20" w:line="264" w:lineRule="auto"/>
              <w:jc w:val="left"/>
            </w:pPr>
            <w:r>
              <w:rPr>
                <w:rFonts w:ascii="Arial" w:hAnsi="Arial"/>
                <w:sz w:val="16"/>
              </w:rPr>
              <w:t xml:space="preserve">16</w:t>
            </w:r>
          </w:p>
        </w:tc>
        <w:tc>
          <w:tcPr/>
          <w:p>
            <w:pPr>
              <w:pStyle w:val="Compact"/>
              <w:spacing w:after="20" w:line="264" w:lineRule="auto"/>
              <w:jc w:val="left"/>
            </w:pPr>
            <w:r>
              <w:rPr>
                <w:rFonts w:ascii="Arial" w:hAnsi="Arial"/>
                <w:sz w:val="16"/>
              </w:rPr>
              <w:t xml:space="preserve">Validasi</w:t>
            </w:r>
          </w:p>
        </w:tc>
        <w:tc>
          <w:tcPr/>
          <w:p>
            <w:pPr>
              <w:pStyle w:val="Compact"/>
              <w:spacing w:after="20" w:line="264" w:lineRule="auto"/>
              <w:jc w:val="left"/>
            </w:pPr>
            <w:r>
              <w:rPr>
                <w:rFonts w:ascii="Arial" w:hAnsi="Arial"/>
                <w:sz w:val="16"/>
              </w:rPr>
              <w:t xml:space="preserve">Kunjungan lapangan, wawancara pemangku; maksimal 3 FAR; selesai dalam 3 tahun sejak PDD diajukan</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Validator menguji (i)–(iii)</w:t>
            </w:r>
          </w:p>
        </w:tc>
        <w:tc>
          <w:tcPr/>
          <w:p>
            <w:pPr>
              <w:pStyle w:val="Compact"/>
              <w:spacing w:after="20" w:line="264" w:lineRule="auto"/>
              <w:jc w:val="left"/>
            </w:pPr>
            <w:r>
              <w:rPr>
                <w:rFonts w:ascii="Arial" w:hAnsi="Arial"/>
                <w:sz w:val="16"/>
              </w:rPr>
              <w:t xml:space="preserve">Laporan validasi</w:t>
            </w:r>
          </w:p>
        </w:tc>
        <w:tc>
          <w:tcPr/>
          <w:p>
            <w:pPr>
              <w:pStyle w:val="Compact"/>
              <w:spacing w:after="20" w:line="264" w:lineRule="auto"/>
              <w:jc w:val="left"/>
            </w:pPr>
            <w:r>
              <w:rPr>
                <w:rFonts w:ascii="Arial" w:hAnsi="Arial"/>
                <w:sz w:val="16"/>
              </w:rPr>
              <w:t xml:space="preserve">PM §4.4; VVPM §3.1</w:t>
            </w:r>
          </w:p>
        </w:tc>
      </w:tr>
      <w:tr>
        <w:tc>
          <w:tcPr/>
          <w:p>
            <w:pPr>
              <w:pStyle w:val="Compact"/>
              <w:spacing w:after="20" w:line="264" w:lineRule="auto"/>
              <w:jc w:val="left"/>
            </w:pPr>
            <w:r>
              <w:rPr>
                <w:rFonts w:ascii="Arial" w:hAnsi="Arial"/>
                <w:sz w:val="16"/>
              </w:rPr>
              <w:t xml:space="preserve">17</w:t>
            </w:r>
          </w:p>
        </w:tc>
        <w:tc>
          <w:tcPr/>
          <w:p>
            <w:pPr>
              <w:pStyle w:val="Compact"/>
              <w:spacing w:after="20" w:line="264" w:lineRule="auto"/>
              <w:jc w:val="left"/>
            </w:pPr>
            <w:r>
              <w:rPr>
                <w:rFonts w:ascii="Arial" w:hAnsi="Arial"/>
                <w:sz w:val="16"/>
              </w:rPr>
              <w:t xml:space="preserve">Registrasi</w:t>
            </w:r>
          </w:p>
        </w:tc>
        <w:tc>
          <w:tcPr/>
          <w:p>
            <w:pPr>
              <w:pStyle w:val="Compact"/>
              <w:spacing w:after="20" w:line="264" w:lineRule="auto"/>
              <w:jc w:val="left"/>
            </w:pPr>
            <w:r>
              <w:rPr>
                <w:rFonts w:ascii="Arial" w:hAnsi="Arial"/>
                <w:sz w:val="16"/>
              </w:rPr>
              <w:t xml:space="preserve">Setelah laporan validasi disetujui Plan Vivo</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Halaman proyek publik</w:t>
            </w:r>
          </w:p>
        </w:tc>
        <w:tc>
          <w:tcPr/>
          <w:p>
            <w:pPr>
              <w:pStyle w:val="Compact"/>
              <w:spacing w:after="20" w:line="264" w:lineRule="auto"/>
              <w:jc w:val="left"/>
            </w:pPr>
            <w:r>
              <w:rPr>
                <w:rFonts w:ascii="Arial" w:hAnsi="Arial"/>
                <w:sz w:val="16"/>
              </w:rPr>
              <w:t xml:space="preserve">PM §4.4, §6</w:t>
            </w:r>
          </w:p>
        </w:tc>
      </w:tr>
      <w:tr>
        <w:tc>
          <w:tcPr/>
          <w:p>
            <w:pPr>
              <w:pStyle w:val="Compact"/>
              <w:spacing w:after="20" w:line="264" w:lineRule="auto"/>
              <w:jc w:val="left"/>
            </w:pPr>
            <w:r>
              <w:rPr>
                <w:rFonts w:ascii="Arial" w:hAnsi="Arial"/>
                <w:sz w:val="16"/>
              </w:rPr>
              <w:t xml:space="preserve">18</w:t>
            </w:r>
          </w:p>
        </w:tc>
        <w:tc>
          <w:tcPr/>
          <w:p>
            <w:pPr>
              <w:pStyle w:val="Compact"/>
              <w:spacing w:after="20" w:line="264" w:lineRule="auto"/>
              <w:jc w:val="left"/>
            </w:pPr>
            <w:r>
              <w:rPr>
                <w:rFonts w:ascii="Arial" w:hAnsi="Arial"/>
                <w:sz w:val="16"/>
              </w:rPr>
              <w:t xml:space="preserve">Tahunan</w:t>
            </w:r>
          </w:p>
        </w:tc>
        <w:tc>
          <w:tcPr/>
          <w:p>
            <w:pPr>
              <w:pStyle w:val="Compact"/>
              <w:spacing w:after="20" w:line="264" w:lineRule="auto"/>
              <w:jc w:val="left"/>
            </w:pPr>
            <w:r>
              <w:rPr>
                <w:rFonts w:ascii="Arial" w:hAnsi="Arial"/>
                <w:sz w:val="16"/>
              </w:rPr>
              <w:t xml:space="preserve">Pembaruan ke semua pemangku; public hearing; public audit; laporan FPIC, konsultasi, dan keluhan</w:t>
            </w:r>
          </w:p>
        </w:tc>
        <w:tc>
          <w:tcPr/>
          <w:p>
            <w:pPr>
              <w:pStyle w:val="Compact"/>
              <w:spacing w:after="20" w:line="264" w:lineRule="auto"/>
              <w:jc w:val="left"/>
            </w:pPr>
            <w:r>
              <w:rPr>
                <w:rFonts w:ascii="Arial" w:hAnsi="Arial"/>
                <w:sz w:val="16"/>
              </w:rPr>
              <w:t xml:space="preserve">L6</w:t>
            </w:r>
          </w:p>
        </w:tc>
        <w:tc>
          <w:tcPr/>
          <w:p>
            <w:pPr>
              <w:pStyle w:val="Compact"/>
              <w:spacing w:after="20" w:line="264" w:lineRule="auto"/>
              <w:jc w:val="left"/>
            </w:pPr>
            <w:r>
              <w:rPr>
                <w:rFonts w:ascii="Arial" w:hAnsi="Arial"/>
                <w:sz w:val="16"/>
              </w:rPr>
              <w:t xml:space="preserve">Re-konfirmasi berkala</w:t>
            </w:r>
          </w:p>
        </w:tc>
        <w:tc>
          <w:tcPr/>
          <w:p>
            <w:pPr>
              <w:pStyle w:val="Compact"/>
              <w:spacing w:after="20" w:line="264" w:lineRule="auto"/>
              <w:jc w:val="left"/>
            </w:pPr>
            <w:r>
              <w:rPr>
                <w:rFonts w:ascii="Arial" w:hAnsi="Arial"/>
                <w:sz w:val="16"/>
              </w:rPr>
              <w:t xml:space="preserve">Laporan tahunan, Annex 4–6</w:t>
            </w:r>
          </w:p>
        </w:tc>
        <w:tc>
          <w:tcPr/>
          <w:p>
            <w:pPr>
              <w:pStyle w:val="Compact"/>
              <w:spacing w:after="20" w:line="264" w:lineRule="auto"/>
              <w:jc w:val="left"/>
            </w:pPr>
            <w:r>
              <w:rPr>
                <w:rFonts w:ascii="Arial" w:hAnsi="Arial"/>
                <w:sz w:val="16"/>
              </w:rPr>
              <w:t xml:space="preserve">PR 2.5.4, 2.6.5; AR-T §2.2–2.5</w:t>
            </w:r>
          </w:p>
        </w:tc>
      </w:tr>
      <w:tr>
        <w:tc>
          <w:tcPr/>
          <w:p>
            <w:pPr>
              <w:pStyle w:val="Compact"/>
              <w:spacing w:after="20" w:line="264" w:lineRule="auto"/>
              <w:jc w:val="left"/>
            </w:pPr>
            <w:r>
              <w:rPr>
                <w:rFonts w:ascii="Arial" w:hAnsi="Arial"/>
                <w:sz w:val="16"/>
              </w:rPr>
              <w:t xml:space="preserve">19</w:t>
            </w:r>
          </w:p>
        </w:tc>
        <w:tc>
          <w:tcPr/>
          <w:p>
            <w:pPr>
              <w:pStyle w:val="Compact"/>
              <w:spacing w:after="20" w:line="264" w:lineRule="auto"/>
              <w:jc w:val="left"/>
            </w:pPr>
            <w:r>
              <w:rPr>
                <w:rFonts w:ascii="Arial" w:hAnsi="Arial"/>
                <w:sz w:val="16"/>
              </w:rPr>
              <w:t xml:space="preserve">Verifikasi</w:t>
            </w:r>
          </w:p>
        </w:tc>
        <w:tc>
          <w:tcPr/>
          <w:p>
            <w:pPr>
              <w:pStyle w:val="Compact"/>
              <w:spacing w:after="20" w:line="264" w:lineRule="auto"/>
              <w:jc w:val="left"/>
            </w:pPr>
            <w:r>
              <w:rPr>
                <w:rFonts w:ascii="Arial" w:hAnsi="Arial"/>
                <w:sz w:val="16"/>
              </w:rPr>
              <w:t xml:space="preserve">Minimal setiap 5 tahun; ulang T5 sebelum verifikasi</w:t>
            </w:r>
          </w:p>
        </w:tc>
        <w:tc>
          <w:tcPr/>
          <w:p>
            <w:pPr>
              <w:pStyle w:val="Compact"/>
              <w:spacing w:after="20" w:line="264" w:lineRule="auto"/>
              <w:jc w:val="left"/>
            </w:pPr>
            <w:r>
              <w:rPr>
                <w:rFonts w:ascii="Arial" w:hAnsi="Arial"/>
                <w:sz w:val="16"/>
              </w:rPr>
              <w:t xml:space="preserve">L6</w:t>
            </w:r>
          </w:p>
        </w:tc>
        <w:tc>
          <w:tcPr/>
          <w:p>
            <w:pPr>
              <w:pStyle w:val="Compact"/>
              <w:spacing w:after="20" w:line="264" w:lineRule="auto"/>
              <w:jc w:val="left"/>
            </w:pPr>
            <w:r>
              <w:rPr>
                <w:rFonts w:ascii="Arial" w:hAnsi="Arial"/>
                <w:sz w:val="16"/>
              </w:rPr>
              <w:t xml:space="preserve">Diuji verifikator</w:t>
            </w:r>
          </w:p>
        </w:tc>
        <w:tc>
          <w:tcPr/>
          <w:p>
            <w:pPr>
              <w:pStyle w:val="Compact"/>
              <w:spacing w:after="20" w:line="264" w:lineRule="auto"/>
              <w:jc w:val="left"/>
            </w:pPr>
            <w:r>
              <w:rPr>
                <w:rFonts w:ascii="Arial" w:hAnsi="Arial"/>
                <w:sz w:val="16"/>
              </w:rPr>
              <w:t xml:space="preserve">Laporan verifikasi</w:t>
            </w:r>
          </w:p>
        </w:tc>
        <w:tc>
          <w:tcPr/>
          <w:p>
            <w:pPr>
              <w:pStyle w:val="Compact"/>
              <w:spacing w:after="20" w:line="264" w:lineRule="auto"/>
              <w:jc w:val="left"/>
            </w:pPr>
            <w:r>
              <w:rPr>
                <w:rFonts w:ascii="Arial" w:hAnsi="Arial"/>
                <w:sz w:val="16"/>
              </w:rPr>
              <w:t xml:space="preserve">PM §1; TK-T5 hlm. 2</w:t>
            </w:r>
          </w:p>
        </w:tc>
      </w:tr>
      <w:tr>
        <w:tc>
          <w:tcPr/>
          <w:p>
            <w:pPr>
              <w:pStyle w:val="Compact"/>
              <w:spacing w:after="20" w:line="264" w:lineRule="auto"/>
              <w:jc w:val="left"/>
            </w:pPr>
            <w:r>
              <w:rPr>
                <w:rFonts w:ascii="Arial" w:hAnsi="Arial"/>
                <w:sz w:val="16"/>
              </w:rPr>
              <w:t xml:space="preserve">20</w:t>
            </w:r>
          </w:p>
        </w:tc>
        <w:tc>
          <w:tcPr/>
          <w:p>
            <w:pPr>
              <w:pStyle w:val="Compact"/>
              <w:spacing w:after="20" w:line="264" w:lineRule="auto"/>
              <w:jc w:val="left"/>
            </w:pPr>
            <w:r>
              <w:rPr>
                <w:rFonts w:ascii="Arial" w:hAnsi="Arial"/>
                <w:sz w:val="16"/>
              </w:rPr>
              <w:t xml:space="preserve">Perluasan/perubahan</w:t>
            </w:r>
          </w:p>
        </w:tc>
        <w:tc>
          <w:tcPr/>
          <w:p>
            <w:pPr>
              <w:pStyle w:val="Compact"/>
              <w:spacing w:after="20" w:line="264" w:lineRule="auto"/>
              <w:jc w:val="left"/>
            </w:pPr>
            <w:r>
              <w:rPr>
                <w:rFonts w:ascii="Arial" w:hAnsi="Arial"/>
                <w:sz w:val="16"/>
              </w:rPr>
              <w:t xml:space="preserve">Proses persetujuan baru untuk areal atau peserta baru; re-konfirmasi bila desain berubah</w:t>
            </w:r>
          </w:p>
        </w:tc>
        <w:tc>
          <w:tcPr/>
          <w:p>
            <w:pPr>
              <w:pStyle w:val="Compact"/>
              <w:spacing w:after="20" w:line="264" w:lineRule="auto"/>
              <w:jc w:val="left"/>
            </w:pPr>
            <w:r>
              <w:rPr>
                <w:rFonts w:ascii="Arial" w:hAnsi="Arial"/>
                <w:sz w:val="16"/>
              </w:rPr>
              <w:t xml:space="preserve">L2–L4</w:t>
            </w:r>
          </w:p>
        </w:tc>
        <w:tc>
          <w:tcPr/>
          <w:p>
            <w:pPr>
              <w:pStyle w:val="Compact"/>
              <w:spacing w:after="20" w:line="264" w:lineRule="auto"/>
              <w:jc w:val="left"/>
            </w:pPr>
            <w:r>
              <w:rPr>
                <w:rFonts w:ascii="Arial" w:hAnsi="Arial"/>
                <w:sz w:val="16"/>
              </w:rPr>
              <w:t xml:space="preserve">(i)–(iii) ulang untuk pihak baru</w:t>
            </w:r>
          </w:p>
        </w:tc>
        <w:tc>
          <w:tcPr/>
          <w:p>
            <w:pPr>
              <w:pStyle w:val="Compact"/>
              <w:spacing w:after="20" w:line="264" w:lineRule="auto"/>
              <w:jc w:val="left"/>
            </w:pPr>
            <w:r>
              <w:rPr>
                <w:rFonts w:ascii="Arial" w:hAnsi="Arial"/>
                <w:sz w:val="16"/>
              </w:rPr>
              <w:t xml:space="preserve">PDD revisi</w:t>
            </w:r>
          </w:p>
        </w:tc>
        <w:tc>
          <w:tcPr/>
          <w:p>
            <w:pPr>
              <w:pStyle w:val="Compact"/>
              <w:spacing w:after="20" w:line="264" w:lineRule="auto"/>
              <w:jc w:val="left"/>
            </w:pPr>
            <w:r>
              <w:rPr>
                <w:rFonts w:ascii="Arial" w:hAnsi="Arial"/>
                <w:sz w:val="16"/>
              </w:rPr>
              <w:t xml:space="preserve">PR hlm. 16; PR hlm. 5</w:t>
            </w:r>
          </w:p>
        </w:tc>
      </w:tr>
    </w:tbl>
    <w:p>
      <w:pPr>
        <w:pStyle w:val="BodyText"/>
      </w:pPr>
      <w:r>
        <w:t xml:space="preserve">Proyek dengan manfaat karbon di bawah 10.000 tCO2e per tahun dapat memakai jalur validasi mikro oleh Plan Vivo (PM §1, hlm. 7). Perlindungan gambut seluas ±2.468 ha berpotensi melampaui ambang ini; jalur makro dengan VVB perlu diasumsikan sampai estimasi karbon tersedia.</w:t>
      </w:r>
      <w:r>
        <w:t xml:space="preserve"> </w:t>
      </w:r>
      <w:r>
        <w:rPr>
          <w:bCs/>
          <w:b/>
        </w:rPr>
        <w:t xml:space="preserve">[S]</w:t>
      </w:r>
    </w:p>
    <w:p>
      <w:r>
        <w:pict>
          <v:rect style="width:0;height:1.5pt" o:hralign="center" o:hrstd="t" o:hr="t"/>
        </w:pict>
      </w:r>
    </w:p>
    <w:bookmarkEnd w:id="59"/>
    <w:bookmarkStart w:id="64" w:name="X720d73eb1040504872f5a0496760b6a46c8bf40"/>
    <w:p>
      <w:pPr>
        <w:pStyle w:val="Heading1"/>
      </w:pPr>
      <w:r>
        <w:t xml:space="preserve">7. Evaluasi kerangka FPIC usulan SAMPAN (Modul D)</w:t>
      </w:r>
    </w:p>
    <w:bookmarkStart w:id="60" w:name="kerangka-yang-dievaluasi"/>
    <w:p>
      <w:pPr>
        <w:pStyle w:val="Heading2"/>
      </w:pPr>
      <w:r>
        <w:t xml:space="preserve">7.1 Kerangka yang dievaluasi</w:t>
      </w:r>
    </w:p>
    <w:p>
      <w:pPr>
        <w:pStyle w:val="FirstParagraph"/>
      </w:pPr>
      <w:r>
        <w:t xml:space="preserve">Identifikasi pemangku → Pra-FPIC RT/dusun → FGD terarah dan asesmen partisipatif → Konsolidasi → Forum persetujuan masyarakat / LSC → Dokumentasi → Desain proyek dan keterlibatan berkelanjutan.</w:t>
      </w:r>
    </w:p>
    <w:bookmarkEnd w:id="60"/>
    <w:bookmarkStart w:id="61" w:name="penilaian"/>
    <w:p>
      <w:pPr>
        <w:pStyle w:val="Heading2"/>
      </w:pPr>
      <w:r>
        <w:t xml:space="preserve">7.2 Penilaian</w:t>
      </w:r>
    </w:p>
    <w:p>
      <w:pPr>
        <w:pStyle w:val="FirstParagraph"/>
      </w:pPr>
      <w:r>
        <w:rPr>
          <w:bCs/>
          <w:b/>
        </w:rPr>
        <w:t xml:space="preserve">Kesimpulan: kerangka ini memenuhi semangat PR 2.6, tetapi belum memenuhi struktur keputusannya.</w:t>
      </w:r>
      <w:r>
        <w:t xml:space="preserve"> </w:t>
      </w:r>
      <w:r>
        <w:t xml:space="preserve">Ada empat kelemahan yang perlu diperbaiki sebelum dipakai.</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No</w:t>
            </w:r>
          </w:p>
        </w:tc>
        <w:tc>
          <w:tcPr>
            <w:shd w:val="clear" w:fill="E4ECE8"/>
          </w:tcPr>
          <w:p>
            <w:pPr>
              <w:pStyle w:val="Compact"/>
              <w:spacing w:after="20" w:line="264" w:lineRule="auto"/>
              <w:jc w:val="left"/>
            </w:pPr>
            <w:r>
              <w:rPr>
                <w:rFonts w:ascii="Arial" w:hAnsi="Arial"/>
                <w:b/>
                <w:sz w:val="16"/>
              </w:rPr>
              <w:t xml:space="preserve">Temuan</w:t>
            </w:r>
          </w:p>
        </w:tc>
        <w:tc>
          <w:tcPr>
            <w:shd w:val="clear" w:fill="E4ECE8"/>
          </w:tcPr>
          <w:p>
            <w:pPr>
              <w:pStyle w:val="Compact"/>
              <w:spacing w:after="20" w:line="264" w:lineRule="auto"/>
              <w:jc w:val="left"/>
            </w:pPr>
            <w:r>
              <w:rPr>
                <w:rFonts w:ascii="Arial" w:hAnsi="Arial"/>
                <w:b/>
                <w:sz w:val="16"/>
              </w:rPr>
              <w:t xml:space="preserve">Mengapa penting</w:t>
            </w:r>
          </w:p>
        </w:tc>
        <w:tc>
          <w:tcPr>
            <w:shd w:val="clear" w:fill="E4ECE8"/>
          </w:tcPr>
          <w:p>
            <w:pPr>
              <w:pStyle w:val="Compact"/>
              <w:spacing w:after="20" w:line="264" w:lineRule="auto"/>
              <w:jc w:val="left"/>
            </w:pPr>
            <w:r>
              <w:rPr>
                <w:rFonts w:ascii="Arial" w:hAnsi="Arial"/>
                <w:b/>
                <w:sz w:val="16"/>
              </w:rPr>
              <w:t xml:space="preserve">Perbaikan</w:t>
            </w:r>
          </w:p>
        </w:tc>
      </w:tr>
      <w:tr>
        <w:tc>
          <w:tcPr/>
          <w:p>
            <w:pPr>
              <w:pStyle w:val="Compact"/>
              <w:spacing w:after="20" w:line="264" w:lineRule="auto"/>
              <w:jc w:val="left"/>
            </w:pPr>
            <w:r>
              <w:rPr>
                <w:rFonts w:ascii="Arial" w:hAnsi="Arial"/>
                <w:sz w:val="16"/>
              </w:rPr>
              <w:t xml:space="preserve">1</w:t>
            </w:r>
          </w:p>
        </w:tc>
        <w:tc>
          <w:tcPr/>
          <w:p>
            <w:pPr>
              <w:pStyle w:val="Compact"/>
              <w:spacing w:after="20" w:line="264" w:lineRule="auto"/>
              <w:jc w:val="left"/>
            </w:pPr>
            <w:r>
              <w:rPr>
                <w:rFonts w:ascii="Arial" w:hAnsi="Arial"/>
                <w:sz w:val="16"/>
              </w:rPr>
              <w:t xml:space="preserve">Hanya ada satu titik keputusan (</w:t>
            </w:r>
            <w:r>
              <w:rPr>
                <w:rFonts w:ascii="Arial" w:hAnsi="Arial"/>
                <w:sz w:val="16"/>
              </w:rPr>
              <w:t xml:space="preserve">“</w:t>
            </w:r>
            <w:r>
              <w:rPr>
                <w:rFonts w:ascii="Arial" w:hAnsi="Arial"/>
                <w:sz w:val="16"/>
              </w:rPr>
              <w:t xml:space="preserve">Forum persetujuan</w:t>
            </w:r>
            <w:r>
              <w:rPr>
                <w:rFonts w:ascii="Arial" w:hAnsi="Arial"/>
                <w:sz w:val="16"/>
              </w:rPr>
              <w:t xml:space="preserve">”</w:t>
            </w:r>
            <w:r>
              <w:rPr>
                <w:rFonts w:ascii="Arial" w:hAnsi="Arial"/>
                <w:sz w:val="16"/>
              </w:rPr>
              <w:t xml:space="preserve">).</w:t>
            </w:r>
          </w:p>
        </w:tc>
        <w:tc>
          <w:tcPr/>
          <w:p>
            <w:pPr>
              <w:pStyle w:val="Compact"/>
              <w:spacing w:after="20" w:line="264" w:lineRule="auto"/>
              <w:jc w:val="left"/>
            </w:pPr>
            <w:r>
              <w:rPr>
                <w:rFonts w:ascii="Arial" w:hAnsi="Arial"/>
                <w:sz w:val="16"/>
              </w:rPr>
              <w:t xml:space="preserve">PR 2.6.4 mewajibkan keputusan terpisah minimal untuk (i), (ii), (iii). Satu forum di awal tidak dapat membuat keputusan</w:t>
            </w:r>
            <w:r>
              <w:rPr>
                <w:rFonts w:ascii="Arial" w:hAnsi="Arial"/>
                <w:sz w:val="16"/>
              </w:rPr>
              <w:t xml:space="preserve"> </w:t>
            </w:r>
            <w:r>
              <w:rPr>
                <w:rFonts w:ascii="Arial" w:hAnsi="Arial"/>
                <w:sz w:val="16"/>
              </w:rPr>
              <w:t xml:space="preserve">“</w:t>
            </w:r>
            <w:r>
              <w:rPr>
                <w:rFonts w:ascii="Arial" w:hAnsi="Arial"/>
                <w:sz w:val="16"/>
              </w:rPr>
              <w:t xml:space="preserve">informed</w:t>
            </w:r>
            <w:r>
              <w:rPr>
                <w:rFonts w:ascii="Arial" w:hAnsi="Arial"/>
                <w:sz w:val="16"/>
              </w:rPr>
              <w:t xml:space="preserve">”</w:t>
            </w:r>
            <w:r>
              <w:rPr>
                <w:rFonts w:ascii="Arial" w:hAnsi="Arial"/>
                <w:sz w:val="16"/>
              </w:rPr>
              <w:t xml:space="preserve"> </w:t>
            </w:r>
            <w:r>
              <w:rPr>
                <w:rFonts w:ascii="Arial" w:hAnsi="Arial"/>
                <w:sz w:val="16"/>
              </w:rPr>
              <w:t xml:space="preserve">tentang pelaksanaan, karena BSM, LMP, dan PA belum ada.</w:t>
            </w:r>
          </w:p>
        </w:tc>
        <w:tc>
          <w:tcPr/>
          <w:p>
            <w:pPr>
              <w:pStyle w:val="Compact"/>
              <w:spacing w:after="20" w:line="264" w:lineRule="auto"/>
              <w:jc w:val="left"/>
            </w:pPr>
            <w:r>
              <w:rPr>
                <w:rFonts w:ascii="Arial" w:hAnsi="Arial"/>
                <w:sz w:val="16"/>
              </w:rPr>
              <w:t xml:space="preserve">Pecah menjadi Forum Keputusan 1 (tahap i dan ii, sebelum PIN) dan Forum Keputusan 2 (tahap iii, sebelum PDD).</w:t>
            </w:r>
          </w:p>
        </w:tc>
      </w:tr>
      <w:tr>
        <w:tc>
          <w:tcPr/>
          <w:p>
            <w:pPr>
              <w:pStyle w:val="Compact"/>
              <w:spacing w:after="20" w:line="264" w:lineRule="auto"/>
              <w:jc w:val="left"/>
            </w:pPr>
            <w:r>
              <w:rPr>
                <w:rFonts w:ascii="Arial" w:hAnsi="Arial"/>
                <w:sz w:val="16"/>
              </w:rPr>
              <w:t xml:space="preserve">2</w:t>
            </w:r>
          </w:p>
        </w:tc>
        <w:tc>
          <w:tcPr/>
          <w:p>
            <w:pPr>
              <w:pStyle w:val="Compact"/>
              <w:spacing w:after="20" w:line="264" w:lineRule="auto"/>
              <w:jc w:val="left"/>
            </w:pPr>
            <w:r>
              <w:rPr>
                <w:rFonts w:ascii="Arial" w:hAnsi="Arial"/>
                <w:sz w:val="16"/>
              </w:rPr>
              <w:t xml:space="preserve">“</w:t>
            </w:r>
            <w:r>
              <w:rPr>
                <w:rFonts w:ascii="Arial" w:hAnsi="Arial"/>
                <w:sz w:val="16"/>
              </w:rPr>
              <w:t xml:space="preserve">Desain proyek</w:t>
            </w:r>
            <w:r>
              <w:rPr>
                <w:rFonts w:ascii="Arial" w:hAnsi="Arial"/>
                <w:sz w:val="16"/>
              </w:rPr>
              <w:t xml:space="preserve">”</w:t>
            </w:r>
            <w:r>
              <w:rPr>
                <w:rFonts w:ascii="Arial" w:hAnsi="Arial"/>
                <w:sz w:val="16"/>
              </w:rPr>
              <w:t xml:space="preserve"> </w:t>
            </w:r>
            <w:r>
              <w:rPr>
                <w:rFonts w:ascii="Arial" w:hAnsi="Arial"/>
                <w:sz w:val="16"/>
              </w:rPr>
              <w:t xml:space="preserve">diletakkan setelah forum persetujuan.</w:t>
            </w:r>
          </w:p>
        </w:tc>
        <w:tc>
          <w:tcPr/>
          <w:p>
            <w:pPr>
              <w:pStyle w:val="Compact"/>
              <w:spacing w:after="20" w:line="264" w:lineRule="auto"/>
              <w:jc w:val="left"/>
            </w:pPr>
            <w:r>
              <w:rPr>
                <w:rFonts w:ascii="Arial" w:hAnsi="Arial"/>
                <w:sz w:val="16"/>
              </w:rPr>
              <w:t xml:space="preserve">Bila forum itu dimaksudkan sebagai persetujuan pelaksanaan, urutannya terbalik: persetujuan diberikan sebelum desain diketahui.</w:t>
            </w:r>
          </w:p>
        </w:tc>
        <w:tc>
          <w:tcPr/>
          <w:p>
            <w:pPr>
              <w:pStyle w:val="Compact"/>
              <w:spacing w:after="20" w:line="264" w:lineRule="auto"/>
              <w:jc w:val="left"/>
            </w:pPr>
            <w:r>
              <w:rPr>
                <w:rFonts w:ascii="Arial" w:hAnsi="Arial"/>
                <w:sz w:val="16"/>
              </w:rPr>
              <w:t xml:space="preserve">Desain berada di antara Forum 1 dan Forum 2.</w:t>
            </w:r>
          </w:p>
        </w:tc>
      </w:tr>
      <w:tr>
        <w:tc>
          <w:tcPr/>
          <w:p>
            <w:pPr>
              <w:pStyle w:val="Compact"/>
              <w:spacing w:after="20" w:line="264" w:lineRule="auto"/>
              <w:jc w:val="left"/>
            </w:pPr>
            <w:r>
              <w:rPr>
                <w:rFonts w:ascii="Arial" w:hAnsi="Arial"/>
                <w:sz w:val="16"/>
              </w:rPr>
              <w:t xml:space="preserve">3</w:t>
            </w:r>
          </w:p>
        </w:tc>
        <w:tc>
          <w:tcPr/>
          <w:p>
            <w:pPr>
              <w:pStyle w:val="Compact"/>
              <w:spacing w:after="20" w:line="264" w:lineRule="auto"/>
              <w:jc w:val="left"/>
            </w:pPr>
            <w:r>
              <w:rPr>
                <w:rFonts w:ascii="Arial" w:hAnsi="Arial"/>
                <w:sz w:val="16"/>
              </w:rPr>
              <w:t xml:space="preserve">Tidak ada langkah warga menyepakati proses keputusan.</w:t>
            </w:r>
          </w:p>
        </w:tc>
        <w:tc>
          <w:tcPr/>
          <w:p>
            <w:pPr>
              <w:pStyle w:val="Compact"/>
              <w:spacing w:after="20" w:line="264" w:lineRule="auto"/>
              <w:jc w:val="left"/>
            </w:pPr>
            <w:r>
              <w:rPr>
                <w:rFonts w:ascii="Arial" w:hAnsi="Arial"/>
                <w:sz w:val="16"/>
              </w:rPr>
              <w:t xml:space="preserve">PR 2.6.3: proses dan jadwal ditentukan pemegang hak. Bila SAMPAN yang menentukan format</w:t>
            </w:r>
            <w:r>
              <w:rPr>
                <w:rFonts w:ascii="Arial" w:hAnsi="Arial"/>
                <w:sz w:val="16"/>
              </w:rPr>
              <w:t xml:space="preserve"> </w:t>
            </w:r>
            <w:r>
              <w:rPr>
                <w:rFonts w:ascii="Arial" w:hAnsi="Arial"/>
                <w:sz w:val="16"/>
              </w:rPr>
              <w:t xml:space="preserve">“</w:t>
            </w:r>
            <w:r>
              <w:rPr>
                <w:rFonts w:ascii="Arial" w:hAnsi="Arial"/>
                <w:sz w:val="16"/>
              </w:rPr>
              <w:t xml:space="preserve">Pra-FPIC RT/dusun → LSC</w:t>
            </w:r>
            <w:r>
              <w:rPr>
                <w:rFonts w:ascii="Arial" w:hAnsi="Arial"/>
                <w:sz w:val="16"/>
              </w:rPr>
              <w:t xml:space="preserve">”</w:t>
            </w:r>
            <w:r>
              <w:rPr>
                <w:rFonts w:ascii="Arial" w:hAnsi="Arial"/>
                <w:sz w:val="16"/>
              </w:rPr>
              <w:t xml:space="preserve">, itu desain fasilitator, bukan pilihan warga.</w:t>
            </w:r>
          </w:p>
        </w:tc>
        <w:tc>
          <w:tcPr/>
          <w:p>
            <w:pPr>
              <w:pStyle w:val="Compact"/>
              <w:spacing w:after="20" w:line="264" w:lineRule="auto"/>
              <w:jc w:val="left"/>
            </w:pPr>
            <w:r>
              <w:rPr>
                <w:rFonts w:ascii="Arial" w:hAnsi="Arial"/>
                <w:sz w:val="16"/>
              </w:rPr>
              <w:t xml:space="preserve">Tambahkan langkah</w:t>
            </w:r>
            <w:r>
              <w:rPr>
                <w:rFonts w:ascii="Arial" w:hAnsi="Arial"/>
                <w:sz w:val="16"/>
              </w:rPr>
              <w:t xml:space="preserve"> </w:t>
            </w:r>
            <w:r>
              <w:rPr>
                <w:rFonts w:ascii="Arial" w:hAnsi="Arial"/>
                <w:sz w:val="16"/>
              </w:rPr>
              <w:t xml:space="preserve">“</w:t>
            </w:r>
            <w:r>
              <w:rPr>
                <w:rFonts w:ascii="Arial" w:hAnsi="Arial"/>
                <w:sz w:val="16"/>
              </w:rPr>
              <w:t xml:space="preserve">Kesepakatan protokol keputusan</w:t>
            </w:r>
            <w:r>
              <w:rPr>
                <w:rFonts w:ascii="Arial" w:hAnsi="Arial"/>
                <w:sz w:val="16"/>
              </w:rPr>
              <w:t xml:space="preserve">”</w:t>
            </w:r>
            <w:r>
              <w:rPr>
                <w:rFonts w:ascii="Arial" w:hAnsi="Arial"/>
                <w:sz w:val="16"/>
              </w:rPr>
              <w:t xml:space="preserve"> </w:t>
            </w:r>
            <w:r>
              <w:rPr>
                <w:rFonts w:ascii="Arial" w:hAnsi="Arial"/>
                <w:sz w:val="16"/>
              </w:rPr>
              <w:t xml:space="preserve">sebelum Pra-FPIC.</w:t>
            </w:r>
          </w:p>
        </w:tc>
      </w:tr>
      <w:tr>
        <w:tc>
          <w:tcPr/>
          <w:p>
            <w:pPr>
              <w:pStyle w:val="Compact"/>
              <w:spacing w:after="20" w:line="264" w:lineRule="auto"/>
              <w:jc w:val="left"/>
            </w:pPr>
            <w:r>
              <w:rPr>
                <w:rFonts w:ascii="Arial" w:hAnsi="Arial"/>
                <w:sz w:val="16"/>
              </w:rPr>
              <w:t xml:space="preserve">4</w:t>
            </w:r>
          </w:p>
        </w:tc>
        <w:tc>
          <w:tcPr/>
          <w:p>
            <w:pPr>
              <w:pStyle w:val="Compact"/>
              <w:spacing w:after="20" w:line="264" w:lineRule="auto"/>
              <w:jc w:val="left"/>
            </w:pPr>
            <w:r>
              <w:rPr>
                <w:rFonts w:ascii="Arial" w:hAnsi="Arial"/>
                <w:sz w:val="16"/>
              </w:rPr>
              <w:t xml:space="preserve">Tidak ada jeda pertimbangan tanpa fasilitator dan tidak ada mekanisme keluhan sejak awal.</w:t>
            </w:r>
          </w:p>
        </w:tc>
        <w:tc>
          <w:tcPr/>
          <w:p>
            <w:pPr>
              <w:pStyle w:val="Compact"/>
              <w:spacing w:after="20" w:line="264" w:lineRule="auto"/>
              <w:jc w:val="left"/>
            </w:pPr>
            <w:r>
              <w:rPr>
                <w:rFonts w:ascii="Arial" w:hAnsi="Arial"/>
                <w:sz w:val="16"/>
              </w:rPr>
              <w:t xml:space="preserve">Unsur</w:t>
            </w:r>
            <w:r>
              <w:rPr>
                <w:rFonts w:ascii="Arial" w:hAnsi="Arial"/>
                <w:sz w:val="16"/>
              </w:rPr>
              <w:t xml:space="preserve"> </w:t>
            </w:r>
            <w:r>
              <w:rPr>
                <w:rFonts w:ascii="Arial" w:hAnsi="Arial"/>
                <w:sz w:val="16"/>
              </w:rPr>
              <w:t xml:space="preserve">“</w:t>
            </w:r>
            <w:r>
              <w:rPr>
                <w:rFonts w:ascii="Arial" w:hAnsi="Arial"/>
                <w:sz w:val="16"/>
              </w:rPr>
              <w:t xml:space="preserve">Prior</w:t>
            </w:r>
            <w:r>
              <w:rPr>
                <w:rFonts w:ascii="Arial" w:hAnsi="Arial"/>
                <w:sz w:val="16"/>
              </w:rPr>
              <w:t xml:space="preserve">”</w:t>
            </w:r>
            <w:r>
              <w:rPr>
                <w:rFonts w:ascii="Arial" w:hAnsi="Arial"/>
                <w:sz w:val="16"/>
              </w:rPr>
              <w:t xml:space="preserve"> </w:t>
            </w:r>
            <w:r>
              <w:rPr>
                <w:rFonts w:ascii="Arial" w:hAnsi="Arial"/>
                <w:sz w:val="16"/>
              </w:rPr>
              <w:t xml:space="preserve">dan PR 2.6.7.</w:t>
            </w:r>
          </w:p>
        </w:tc>
        <w:tc>
          <w:tcPr/>
          <w:p>
            <w:pPr>
              <w:pStyle w:val="Compact"/>
              <w:spacing w:after="20" w:line="264" w:lineRule="auto"/>
              <w:jc w:val="left"/>
            </w:pPr>
            <w:r>
              <w:rPr>
                <w:rFonts w:ascii="Arial" w:hAnsi="Arial"/>
                <w:sz w:val="16"/>
              </w:rPr>
              <w:t xml:space="preserve">Tambahkan jeda pertimbangan minimal 14 hari dan perkenalkan mekanisme keluhan sementara pada sesi pertama.</w:t>
            </w:r>
          </w:p>
        </w:tc>
      </w:tr>
    </w:tbl>
    <w:bookmarkEnd w:id="61"/>
    <w:bookmarkStart w:id="62" w:name="status-istilah"/>
    <w:p>
      <w:pPr>
        <w:pStyle w:val="Heading2"/>
      </w:pPr>
      <w:r>
        <w:t xml:space="preserve">7.3 Status istilah</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Istilah</w:t>
            </w:r>
          </w:p>
        </w:tc>
        <w:tc>
          <w:tcPr>
            <w:shd w:val="clear" w:fill="E4ECE8"/>
          </w:tcPr>
          <w:p>
            <w:pPr>
              <w:pStyle w:val="Compact"/>
              <w:spacing w:after="20" w:line="264" w:lineRule="auto"/>
              <w:jc w:val="left"/>
            </w:pPr>
            <w:r>
              <w:rPr>
                <w:rFonts w:ascii="Arial" w:hAnsi="Arial"/>
                <w:b/>
                <w:sz w:val="16"/>
              </w:rPr>
              <w:t xml:space="preserve">Status di Plan Vivo</w:t>
            </w:r>
          </w:p>
        </w:tc>
        <w:tc>
          <w:tcPr>
            <w:shd w:val="clear" w:fill="E4ECE8"/>
          </w:tcPr>
          <w:p>
            <w:pPr>
              <w:pStyle w:val="Compact"/>
              <w:spacing w:after="20" w:line="264" w:lineRule="auto"/>
              <w:jc w:val="left"/>
            </w:pPr>
            <w:r>
              <w:rPr>
                <w:rFonts w:ascii="Arial" w:hAnsi="Arial"/>
                <w:b/>
                <w:sz w:val="16"/>
              </w:rPr>
              <w:t xml:space="preserve">Pemakaian yang aman</w:t>
            </w:r>
          </w:p>
        </w:tc>
      </w:tr>
      <w:tr>
        <w:tc>
          <w:tcPr/>
          <w:p>
            <w:pPr>
              <w:pStyle w:val="Compact"/>
              <w:spacing w:after="20" w:line="264" w:lineRule="auto"/>
              <w:jc w:val="left"/>
            </w:pPr>
            <w:r>
              <w:rPr>
                <w:bCs/>
                <w:rFonts w:ascii="Arial" w:hAnsi="Arial"/>
                <w:b/>
                <w:sz w:val="16"/>
              </w:rPr>
              <w:t xml:space="preserve">Pra-FPIC</w:t>
            </w:r>
          </w:p>
        </w:tc>
        <w:tc>
          <w:tcPr/>
          <w:p>
            <w:pPr>
              <w:pStyle w:val="Compact"/>
              <w:spacing w:after="20" w:line="264" w:lineRule="auto"/>
              <w:jc w:val="left"/>
            </w:pPr>
            <w:r>
              <w:rPr>
                <w:rFonts w:ascii="Arial" w:hAnsi="Arial"/>
                <w:sz w:val="16"/>
              </w:rPr>
              <w:t xml:space="preserve">Bukan istilah Plan Vivo. Dokumen resmi membedakan informasi (PR 2.5.2), konsultasi (PR 2.5.3), dan keputusan persetujuan (PR 2.6.4).</w:t>
            </w:r>
          </w:p>
        </w:tc>
        <w:tc>
          <w:tcPr/>
          <w:p>
            <w:pPr>
              <w:pStyle w:val="Compact"/>
              <w:spacing w:after="20" w:line="264" w:lineRule="auto"/>
              <w:jc w:val="left"/>
            </w:pPr>
            <w:r>
              <w:rPr>
                <w:rFonts w:ascii="Arial" w:hAnsi="Arial"/>
                <w:sz w:val="16"/>
              </w:rPr>
              <w:t xml:space="preserve">Pakai sebagai nama lokal untuk sesi pengungkapan informasi dan konsultasi (L2–L3). Di PIN/PDD, sebut sebagai</w:t>
            </w:r>
            <w:r>
              <w:rPr>
                <w:rFonts w:ascii="Arial" w:hAnsi="Arial"/>
                <w:sz w:val="16"/>
              </w:rPr>
              <w:t xml:space="preserve"> </w:t>
            </w:r>
            <w:r>
              <w:rPr>
                <w:rFonts w:ascii="Arial" w:hAnsi="Arial"/>
                <w:sz w:val="16"/>
              </w:rPr>
              <w:t xml:space="preserve">“</w:t>
            </w:r>
            <w:r>
              <w:rPr>
                <w:rFonts w:ascii="Arial" w:hAnsi="Arial"/>
                <w:sz w:val="16"/>
              </w:rPr>
              <w:t xml:space="preserve">information disclosure and consultation sessions at hamlet level, prior to the collective decision</w:t>
            </w:r>
            <w:r>
              <w:rPr>
                <w:rFonts w:ascii="Arial" w:hAnsi="Arial"/>
                <w:sz w:val="16"/>
              </w:rPr>
              <w:t xml:space="preserve">”</w:t>
            </w:r>
            <w:r>
              <w:rPr>
                <w:rFonts w:ascii="Arial" w:hAnsi="Arial"/>
                <w:sz w:val="16"/>
              </w:rPr>
              <w:t xml:space="preserve">. Jangan sebut</w:t>
            </w:r>
            <w:r>
              <w:rPr>
                <w:rFonts w:ascii="Arial" w:hAnsi="Arial"/>
                <w:sz w:val="16"/>
              </w:rPr>
              <w:t xml:space="preserve"> </w:t>
            </w:r>
            <w:r>
              <w:rPr>
                <w:rFonts w:ascii="Arial" w:hAnsi="Arial"/>
                <w:sz w:val="16"/>
              </w:rPr>
              <w:t xml:space="preserve">“</w:t>
            </w:r>
            <w:r>
              <w:rPr>
                <w:rFonts w:ascii="Arial" w:hAnsi="Arial"/>
                <w:sz w:val="16"/>
              </w:rPr>
              <w:t xml:space="preserve">pre-consent</w:t>
            </w:r>
            <w:r>
              <w:rPr>
                <w:rFonts w:ascii="Arial" w:hAnsi="Arial"/>
                <w:sz w:val="16"/>
              </w:rPr>
              <w:t xml:space="preserve">”</w:t>
            </w:r>
            <w:r>
              <w:rPr>
                <w:rFonts w:ascii="Arial" w:hAnsi="Arial"/>
                <w:sz w:val="16"/>
              </w:rPr>
              <w:t xml:space="preserve"> </w:t>
            </w:r>
            <w:r>
              <w:rPr>
                <w:rFonts w:ascii="Arial" w:hAnsi="Arial"/>
                <w:sz w:val="16"/>
              </w:rPr>
              <w:t xml:space="preserve">karena dapat dibaca sebagai persetujuan awal.</w:t>
            </w:r>
          </w:p>
        </w:tc>
      </w:tr>
      <w:tr>
        <w:tc>
          <w:tcPr/>
          <w:p>
            <w:pPr>
              <w:pStyle w:val="Compact"/>
              <w:spacing w:after="20" w:line="264" w:lineRule="auto"/>
              <w:jc w:val="left"/>
            </w:pPr>
            <w:r>
              <w:rPr>
                <w:bCs/>
                <w:rFonts w:ascii="Arial" w:hAnsi="Arial"/>
                <w:b/>
                <w:sz w:val="16"/>
              </w:rPr>
              <w:t xml:space="preserve">LSC</w:t>
            </w:r>
          </w:p>
        </w:tc>
        <w:tc>
          <w:tcPr/>
          <w:p>
            <w:pPr>
              <w:pStyle w:val="Compact"/>
              <w:spacing w:after="20" w:line="264" w:lineRule="auto"/>
              <w:jc w:val="left"/>
            </w:pPr>
            <w:r>
              <w:rPr>
                <w:rFonts w:ascii="Arial" w:hAnsi="Arial"/>
                <w:sz w:val="16"/>
              </w:rPr>
              <w:t xml:space="preserve">Bukan istilah Plan Vivo. Di Gold Standard, LSC berarti</w:t>
            </w:r>
            <w:r>
              <w:rPr>
                <w:rFonts w:ascii="Arial" w:hAnsi="Arial"/>
                <w:sz w:val="16"/>
              </w:rPr>
              <w:t xml:space="preserve"> </w:t>
            </w:r>
            <w:r>
              <w:rPr>
                <w:iCs/>
                <w:rFonts w:ascii="Arial" w:hAnsi="Arial"/>
                <w:i/>
                <w:sz w:val="16"/>
              </w:rPr>
              <w:t xml:space="preserve">Local Stakeholder Consultation</w:t>
            </w:r>
            <w:r>
              <w:rPr>
                <w:rFonts w:ascii="Arial" w:hAnsi="Arial"/>
                <w:sz w:val="16"/>
              </w:rPr>
              <w:t xml:space="preserve">, yaitu konsultasi, bukan keputusan persetujuan.</w:t>
            </w:r>
          </w:p>
        </w:tc>
        <w:tc>
          <w:tcPr/>
          <w:p>
            <w:pPr>
              <w:pStyle w:val="Compact"/>
              <w:spacing w:after="20" w:line="264" w:lineRule="auto"/>
              <w:jc w:val="left"/>
            </w:pPr>
            <w:r>
              <w:rPr>
                <w:rFonts w:ascii="Arial" w:hAnsi="Arial"/>
                <w:sz w:val="16"/>
              </w:rPr>
              <w:t xml:space="preserve">SAMPAN perlu mendefinisikan LSC secara tertulis. Bila yang dimaksud adalah forum keputusan, beri nama yang tidak ambigu, misalnya</w:t>
            </w:r>
            <w:r>
              <w:rPr>
                <w:rFonts w:ascii="Arial" w:hAnsi="Arial"/>
                <w:sz w:val="16"/>
              </w:rPr>
              <w:t xml:space="preserve"> </w:t>
            </w:r>
            <w:r>
              <w:rPr>
                <w:rFonts w:ascii="Arial" w:hAnsi="Arial"/>
                <w:sz w:val="16"/>
              </w:rPr>
              <w:t xml:space="preserve">“</w:t>
            </w:r>
            <w:r>
              <w:rPr>
                <w:rFonts w:ascii="Arial" w:hAnsi="Arial"/>
                <w:sz w:val="16"/>
              </w:rPr>
              <w:t xml:space="preserve">Musyawarah Keputusan Warga</w:t>
            </w:r>
            <w:r>
              <w:rPr>
                <w:rFonts w:ascii="Arial" w:hAnsi="Arial"/>
                <w:sz w:val="16"/>
              </w:rPr>
              <w:t xml:space="preserve">”</w:t>
            </w:r>
            <w:r>
              <w:rPr>
                <w:rFonts w:ascii="Arial" w:hAnsi="Arial"/>
                <w:sz w:val="16"/>
              </w:rPr>
              <w:t xml:space="preserve"> </w:t>
            </w:r>
            <w:r>
              <w:rPr>
                <w:rFonts w:ascii="Arial" w:hAnsi="Arial"/>
                <w:sz w:val="16"/>
              </w:rPr>
              <w:t xml:space="preserve">atau</w:t>
            </w:r>
            <w:r>
              <w:rPr>
                <w:rFonts w:ascii="Arial" w:hAnsi="Arial"/>
                <w:sz w:val="16"/>
              </w:rPr>
              <w:t xml:space="preserve"> </w:t>
            </w:r>
            <w:r>
              <w:rPr>
                <w:rFonts w:ascii="Arial" w:hAnsi="Arial"/>
                <w:sz w:val="16"/>
              </w:rPr>
              <w:t xml:space="preserve">“</w:t>
            </w:r>
            <w:r>
              <w:rPr>
                <w:rFonts w:ascii="Arial" w:hAnsi="Arial"/>
                <w:sz w:val="16"/>
              </w:rPr>
              <w:t xml:space="preserve">Forum Keputusan FPIC Desa Pasir</w:t>
            </w:r>
            <w:r>
              <w:rPr>
                <w:rFonts w:ascii="Arial" w:hAnsi="Arial"/>
                <w:sz w:val="16"/>
              </w:rPr>
              <w:t xml:space="preserve">”</w:t>
            </w:r>
            <w:r>
              <w:rPr>
                <w:rFonts w:ascii="Arial" w:hAnsi="Arial"/>
                <w:sz w:val="16"/>
              </w:rPr>
              <w:t xml:space="preserve">, dan jelaskan dalam PDD §2.6.</w:t>
            </w:r>
          </w:p>
        </w:tc>
      </w:tr>
    </w:tbl>
    <w:bookmarkEnd w:id="62"/>
    <w:bookmarkStart w:id="63" w:name="Xc39262c00eb7e5aefd7761bc49f198caeb496e4"/>
    <w:p>
      <w:pPr>
        <w:pStyle w:val="Heading2"/>
      </w:pPr>
      <w:r>
        <w:t xml:space="preserve">7.4 Pertanyaan operasional yang diajukan brief</w:t>
      </w:r>
    </w:p>
    <w:p>
      <w:pPr>
        <w:pStyle w:val="FirstParagraph"/>
      </w:pPr>
      <w:r>
        <w:rPr>
          <w:bCs/>
          <w:b/>
        </w:rPr>
        <w:t xml:space="preserve">Bolehkah proses dibagi menjadi beberapa sesi?</w:t>
      </w:r>
      <w:r>
        <w:t xml:space="preserve"> </w:t>
      </w:r>
      <w:r>
        <w:t xml:space="preserve">Ya. Tidak ada larangan; justru TK-Intro hlm. 8 menganjurkan maksimal 1–2 latihan per hari dan menyebar tool ke beberapa hari. Syaratnya: setiap sesi dicatat dengan standar TK-Intro hlm. 10, dan keputusan kolektif diambil dalam forum yang disepakati, bukan dengan menjumlahkan</w:t>
      </w:r>
      <w:r>
        <w:t xml:space="preserve"> </w:t>
      </w:r>
      <w:r>
        <w:t xml:space="preserve">“</w:t>
      </w:r>
      <w:r>
        <w:t xml:space="preserve">persetujuan</w:t>
      </w:r>
      <w:r>
        <w:t xml:space="preserve">”</w:t>
      </w:r>
      <w:r>
        <w:t xml:space="preserve"> </w:t>
      </w:r>
      <w:r>
        <w:t xml:space="preserve">per dusun tanpa forum bersama, kecuali warga sendiri memilih sistem itu.</w:t>
      </w:r>
      <w:r>
        <w:t xml:space="preserve"> </w:t>
      </w:r>
      <w:r>
        <w:rPr>
          <w:bCs/>
          <w:b/>
        </w:rPr>
        <w:t xml:space="preserve">[P]/[S]</w:t>
      </w:r>
    </w:p>
    <w:p>
      <w:pPr>
        <w:pStyle w:val="BodyText"/>
      </w:pPr>
      <w:r>
        <w:rPr>
          <w:bCs/>
          <w:b/>
        </w:rPr>
        <w:t xml:space="preserve">Bagaimana mencegah penguasaan elite (elite capture)?</w:t>
      </w:r>
      <w:r>
        <w:t xml:space="preserve"> </w:t>
      </w:r>
      <w:r>
        <w:t xml:space="preserve">Plan Vivo mewajibkan seleksi perwakilan yang adil dan transparan (PR 5.1.2) dan prosedur yang meminimalkan penguasaan manfaat oleh elite (PR 5.2.1)</w:t>
      </w:r>
      <w:r>
        <w:t xml:space="preserve"> </w:t>
      </w:r>
      <w:r>
        <w:rPr>
          <w:bCs/>
          <w:b/>
        </w:rPr>
        <w:t xml:space="preserve">[W]</w:t>
      </w:r>
      <w:r>
        <w:t xml:space="preserve">. Langkah praktis</w:t>
      </w:r>
      <w:r>
        <w:t xml:space="preserve"> </w:t>
      </w:r>
      <w:r>
        <w:rPr>
          <w:bCs/>
          <w:b/>
        </w:rPr>
        <w:t xml:space="preserve">[S]</w:t>
      </w:r>
      <w:r>
        <w:t xml:space="preserve">:</w:t>
      </w:r>
    </w:p>
    <w:p>
      <w:pPr>
        <w:numPr>
          <w:ilvl w:val="0"/>
          <w:numId w:val="1003"/>
        </w:numPr>
        <w:pStyle w:val="Compact"/>
      </w:pPr>
      <w:r>
        <w:t xml:space="preserve">Undangan forum keputusan ditujukan ke semua rumah tangga berdasarkan peta sosial (T10), bukan hanya anggota LPHD.</w:t>
      </w:r>
    </w:p>
    <w:p>
      <w:pPr>
        <w:numPr>
          <w:ilvl w:val="0"/>
          <w:numId w:val="1003"/>
        </w:numPr>
        <w:pStyle w:val="Compact"/>
      </w:pPr>
      <w:r>
        <w:t xml:space="preserve">Kuorum dan aturan keputusan ditetapkan dalam protokol sebelum forum, termasuk kuorum perempuan yang disepakati warga.</w:t>
      </w:r>
    </w:p>
    <w:p>
      <w:pPr>
        <w:numPr>
          <w:ilvl w:val="0"/>
          <w:numId w:val="1003"/>
        </w:numPr>
        <w:pStyle w:val="Compact"/>
      </w:pPr>
      <w:r>
        <w:t xml:space="preserve">Hasil FGD perempuan dan kelompok rentan dibacakan di pleno oleh wakil kelompok itu sendiri (TK-T17 hlm. 5).</w:t>
      </w:r>
    </w:p>
    <w:p>
      <w:pPr>
        <w:numPr>
          <w:ilvl w:val="0"/>
          <w:numId w:val="1003"/>
        </w:numPr>
        <w:pStyle w:val="Compact"/>
      </w:pPr>
      <w:r>
        <w:t xml:space="preserve">Pengurus LPHD dan perangkat desa tidak memimpin sesi pengambilan keputusan; pimpinan sidang dipilih forum.</w:t>
      </w:r>
    </w:p>
    <w:p>
      <w:pPr>
        <w:numPr>
          <w:ilvl w:val="0"/>
          <w:numId w:val="1003"/>
        </w:numPr>
        <w:pStyle w:val="Compact"/>
      </w:pPr>
      <w:r>
        <w:t xml:space="preserve">Pemungutan suara tertutup tersedia bila warga memintanya.</w:t>
      </w:r>
    </w:p>
    <w:p>
      <w:pPr>
        <w:numPr>
          <w:ilvl w:val="0"/>
          <w:numId w:val="1003"/>
        </w:numPr>
        <w:pStyle w:val="Compact"/>
      </w:pPr>
      <w:r>
        <w:t xml:space="preserve">Wawancara acak pasca-forum (T14) kepada 10–15 warga bukan pengurus untuk memeriksa pemahaman dan rasa bebas.</w:t>
      </w:r>
    </w:p>
    <w:p>
      <w:pPr>
        <w:numPr>
          <w:ilvl w:val="0"/>
          <w:numId w:val="1003"/>
        </w:numPr>
        <w:pStyle w:val="Compact"/>
      </w:pPr>
      <w:r>
        <w:t xml:space="preserve">Pemantau independen (misalnya akademisi atau LSM lain) hadir di forum keputusan.</w:t>
      </w:r>
    </w:p>
    <w:p>
      <w:pPr>
        <w:pStyle w:val="FirstParagraph"/>
      </w:pPr>
      <w:r>
        <w:rPr>
          <w:bCs/>
          <w:b/>
        </w:rPr>
        <w:t xml:space="preserve">Bagaimana memverifikasi mandat perwakilan?</w:t>
      </w:r>
      <w:r>
        <w:t xml:space="preserve"> </w:t>
      </w:r>
      <w:r>
        <w:t xml:space="preserve">Mandat sah bila ada bukti (a) siapa yang memilih, (b) dengan cara apa, (c) untuk keputusan apa, dan (d) sampai kapan. Bukti: berita acara pemilihan perwakilan dengan daftar hadir; SK/AD-ART LPHD dan bukti pemilihan pengurus terakhir; triangulasi T14 dengan warga bukan pengurus; pernyataan mandat tertulis untuk penandatanganan PA.</w:t>
      </w:r>
      <w:r>
        <w:t xml:space="preserve"> </w:t>
      </w:r>
      <w:r>
        <w:rPr>
          <w:bCs/>
          <w:b/>
        </w:rPr>
        <w:t xml:space="preserve">[S]</w:t>
      </w:r>
      <w:r>
        <w:t xml:space="preserve"> </w:t>
      </w:r>
      <w:r>
        <w:t xml:space="preserve">berdasarkan PR 2.6.3 dan 5.1.2</w:t>
      </w:r>
      <w:r>
        <w:t xml:space="preserve"> </w:t>
      </w:r>
      <w:r>
        <w:rPr>
          <w:bCs/>
          <w:b/>
        </w:rPr>
        <w:t xml:space="preserve">[W]</w:t>
      </w:r>
      <w:r>
        <w:t xml:space="preserve">.</w:t>
      </w:r>
    </w:p>
    <w:p>
      <w:pPr>
        <w:pStyle w:val="BodyText"/>
      </w:pPr>
      <w:r>
        <w:rPr>
          <w:bCs/>
          <w:b/>
        </w:rPr>
        <w:t xml:space="preserve">Bagaimana memastikan partisipasi efektif perempuan?</w:t>
      </w:r>
      <w:r>
        <w:t xml:space="preserve"> </w:t>
      </w:r>
      <w:r>
        <w:t xml:space="preserve">Lihat Bagian 9.</w:t>
      </w:r>
    </w:p>
    <w:p>
      <w:pPr>
        <w:pStyle w:val="BodyText"/>
      </w:pPr>
      <w:r>
        <w:rPr>
          <w:bCs/>
          <w:b/>
        </w:rPr>
        <w:t xml:space="preserve">Bagaimana mendokumentasikan ketidaksetujuan, persetujuan bersyarat, dan kekhawatiran yang belum terselesaikan?</w:t>
      </w:r>
      <w:r>
        <w:t xml:space="preserve"> </w:t>
      </w:r>
      <w:r>
        <w:t xml:space="preserve">Definisi</w:t>
      </w:r>
      <w:r>
        <w:t xml:space="preserve"> </w:t>
      </w:r>
      <w:r>
        <w:t xml:space="preserve">“</w:t>
      </w:r>
      <w:r>
        <w:t xml:space="preserve">Consent</w:t>
      </w:r>
      <w:r>
        <w:t xml:space="preserve">”</w:t>
      </w:r>
      <w:r>
        <w:t xml:space="preserve"> </w:t>
      </w:r>
      <w:r>
        <w:t xml:space="preserve">memuat tiga opsi: Ya, Tidak, Ya dengan syarat (GL hlm. 5)</w:t>
      </w:r>
      <w:r>
        <w:t xml:space="preserve"> </w:t>
      </w:r>
      <w:r>
        <w:rPr>
          <w:bCs/>
          <w:b/>
        </w:rPr>
        <w:t xml:space="preserve">[W]</w:t>
      </w:r>
      <w:r>
        <w:t xml:space="preserve">. Berita acara wajib memuat jumlah setuju, tidak setuju, abstain (terpilah gender bila pemungutan suara); daftar syarat dengan penanggung jawab dan tenggat; daftar kekhawatiran yang belum terjawab dan rencana tindak lanjut. Semua syarat masuk ke register syarat (Bagian 10) dan dilaporkan kembali di forum berikutnya.</w:t>
      </w:r>
      <w:r>
        <w:t xml:space="preserve"> </w:t>
      </w:r>
      <w:r>
        <w:rPr>
          <w:bCs/>
          <w:b/>
        </w:rPr>
        <w:t xml:space="preserve">[S]</w:t>
      </w:r>
    </w:p>
    <w:p>
      <w:pPr>
        <w:pStyle w:val="BodyText"/>
      </w:pPr>
      <w:r>
        <w:rPr>
          <w:bCs/>
          <w:b/>
        </w:rPr>
        <w:t xml:space="preserve">Bagaimana memastikan warga memahami manfaat, risiko, kewajiban karbon, dan pembatasan?</w:t>
      </w:r>
      <w:r>
        <w:t xml:space="preserve"> </w:t>
      </w:r>
      <w:r>
        <w:t xml:space="preserve">Gunakan</w:t>
      </w:r>
      <w:r>
        <w:t xml:space="preserve"> </w:t>
      </w:r>
      <w:r>
        <w:t xml:space="preserve">“</w:t>
      </w:r>
      <w:r>
        <w:t xml:space="preserve">uji pemahaman</w:t>
      </w:r>
      <w:r>
        <w:t xml:space="preserve">”</w:t>
      </w:r>
      <w:r>
        <w:t xml:space="preserve"> </w:t>
      </w:r>
      <w:r>
        <w:t xml:space="preserve">sebelum keputusan: fasilitator meminta 5–6 warga yang dipilih acak (termasuk perempuan) menjelaskan kembali, dengan kata-kata sendiri, lima hal kunci: apa yang tidak boleh dilakukan lagi di areal, berapa lama komitmen, dari mana uang datang dan apakah pasti, bagaimana uang dibagi, apa yang terjadi bila menolak atau ingin keluar. Bila lebih dari separuh tidak dapat menjelaskan, keputusan ditunda dan informasi diulang.</w:t>
      </w:r>
      <w:r>
        <w:t xml:space="preserve"> </w:t>
      </w:r>
      <w:r>
        <w:rPr>
          <w:bCs/>
          <w:b/>
        </w:rPr>
        <w:t xml:space="preserve">[S]</w:t>
      </w:r>
      <w:r>
        <w:t xml:space="preserve"> </w:t>
      </w:r>
      <w:r>
        <w:t xml:space="preserve">Dasarnya PR 2.6.6 dan PR 3.14.4 (peserta harus memahami penuh LMP)</w:t>
      </w:r>
      <w:r>
        <w:t xml:space="preserve"> </w:t>
      </w:r>
      <w:r>
        <w:rPr>
          <w:bCs/>
          <w:b/>
        </w:rPr>
        <w:t xml:space="preserve">[W]</w:t>
      </w:r>
      <w:r>
        <w:t xml:space="preserve">.</w:t>
      </w:r>
    </w:p>
    <w:p>
      <w:r>
        <w:pict>
          <v:rect style="width:0;height:1.5pt" o:hralign="center" o:hrstd="t" o:hr="t"/>
        </w:pict>
      </w:r>
    </w:p>
    <w:bookmarkEnd w:id="63"/>
    <w:bookmarkEnd w:id="64"/>
    <w:bookmarkStart w:id="71" w:name="X0ba9fb064f01e6d0c5d0e53c129bf6b86e5478e"/>
    <w:p>
      <w:pPr>
        <w:pStyle w:val="Heading1"/>
      </w:pPr>
      <w:r>
        <w:t xml:space="preserve">8. Alur FPIC terpadu dan SOP lapangan HD Pasir (Deliverable 5, Modul E)</w:t>
      </w:r>
    </w:p>
    <w:bookmarkStart w:id="65" w:name="alur-yang-diperbaiki"/>
    <w:p>
      <w:pPr>
        <w:pStyle w:val="Heading2"/>
      </w:pPr>
      <w:r>
        <w:t xml:space="preserve">8.1 Alur yang diperbaiki</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Fase</w:t>
            </w:r>
          </w:p>
        </w:tc>
        <w:tc>
          <w:tcPr>
            <w:shd w:val="clear" w:fill="E4ECE8"/>
          </w:tcPr>
          <w:p>
            <w:pPr>
              <w:pStyle w:val="Compact"/>
              <w:spacing w:after="20" w:line="264" w:lineRule="auto"/>
              <w:jc w:val="left"/>
            </w:pPr>
            <w:r>
              <w:rPr>
                <w:rFonts w:ascii="Arial" w:hAnsi="Arial"/>
                <w:b/>
                <w:sz w:val="16"/>
              </w:rPr>
              <w:t xml:space="preserve">Nama</w:t>
            </w:r>
          </w:p>
        </w:tc>
        <w:tc>
          <w:tcPr>
            <w:shd w:val="clear" w:fill="E4ECE8"/>
          </w:tcPr>
          <w:p>
            <w:pPr>
              <w:pStyle w:val="Compact"/>
              <w:spacing w:after="20" w:line="264" w:lineRule="auto"/>
              <w:jc w:val="left"/>
            </w:pPr>
            <w:r>
              <w:rPr>
                <w:rFonts w:ascii="Arial" w:hAnsi="Arial"/>
                <w:b/>
                <w:sz w:val="16"/>
              </w:rPr>
              <w:t xml:space="preserve">Gerbang keluar</w:t>
            </w:r>
          </w:p>
        </w:tc>
      </w:tr>
      <w:tr>
        <w:tc>
          <w:tcPr/>
          <w:p>
            <w:pPr>
              <w:pStyle w:val="Compact"/>
              <w:spacing w:after="20" w:line="264" w:lineRule="auto"/>
              <w:jc w:val="left"/>
            </w:pPr>
            <w:r>
              <w:rPr>
                <w:rFonts w:ascii="Arial" w:hAnsi="Arial"/>
                <w:sz w:val="16"/>
              </w:rPr>
              <w:t xml:space="preserve">F0</w:t>
            </w:r>
          </w:p>
        </w:tc>
        <w:tc>
          <w:tcPr/>
          <w:p>
            <w:pPr>
              <w:pStyle w:val="Compact"/>
              <w:spacing w:after="20" w:line="264" w:lineRule="auto"/>
              <w:jc w:val="left"/>
            </w:pPr>
            <w:r>
              <w:rPr>
                <w:rFonts w:ascii="Arial" w:hAnsi="Arial"/>
                <w:sz w:val="16"/>
              </w:rPr>
              <w:t xml:space="preserve">Persiapan internal (desk, hukum, tim, materi, GRM sementara)</w:t>
            </w:r>
          </w:p>
        </w:tc>
        <w:tc>
          <w:tcPr/>
          <w:p>
            <w:pPr>
              <w:pStyle w:val="Compact"/>
              <w:spacing w:after="20" w:line="264" w:lineRule="auto"/>
              <w:jc w:val="left"/>
            </w:pPr>
            <w:r>
              <w:rPr>
                <w:rFonts w:ascii="Arial" w:hAnsi="Arial"/>
                <w:sz w:val="16"/>
              </w:rPr>
              <w:t xml:space="preserve">Tim lengkap; materi lolos uji baca; catatan hukum v1</w:t>
            </w:r>
          </w:p>
        </w:tc>
      </w:tr>
      <w:tr>
        <w:tc>
          <w:tcPr/>
          <w:p>
            <w:pPr>
              <w:pStyle w:val="Compact"/>
              <w:spacing w:after="20" w:line="264" w:lineRule="auto"/>
              <w:jc w:val="left"/>
            </w:pPr>
            <w:r>
              <w:rPr>
                <w:rFonts w:ascii="Arial" w:hAnsi="Arial"/>
                <w:sz w:val="16"/>
              </w:rPr>
              <w:t xml:space="preserve">F1</w:t>
            </w:r>
          </w:p>
        </w:tc>
        <w:tc>
          <w:tcPr/>
          <w:p>
            <w:pPr>
              <w:pStyle w:val="Compact"/>
              <w:spacing w:after="20" w:line="264" w:lineRule="auto"/>
              <w:jc w:val="left"/>
            </w:pPr>
            <w:r>
              <w:rPr>
                <w:rFonts w:ascii="Arial" w:hAnsi="Arial"/>
                <w:sz w:val="16"/>
              </w:rPr>
              <w:t xml:space="preserve">Masuk desa dan identifikasi pemangku (T1 awal, T8 singkat, T14 informan kunci)</w:t>
            </w:r>
          </w:p>
        </w:tc>
        <w:tc>
          <w:tcPr/>
          <w:p>
            <w:pPr>
              <w:pStyle w:val="Compact"/>
              <w:spacing w:after="20" w:line="264" w:lineRule="auto"/>
              <w:jc w:val="left"/>
            </w:pPr>
            <w:r>
              <w:rPr>
                <w:rFonts w:ascii="Arial" w:hAnsi="Arial"/>
                <w:sz w:val="16"/>
              </w:rPr>
              <w:t xml:space="preserve">Matriks pemangku v1 tervalidasi lapangan</w:t>
            </w:r>
          </w:p>
        </w:tc>
      </w:tr>
      <w:tr>
        <w:tc>
          <w:tcPr/>
          <w:p>
            <w:pPr>
              <w:pStyle w:val="Compact"/>
              <w:spacing w:after="20" w:line="264" w:lineRule="auto"/>
              <w:jc w:val="left"/>
            </w:pPr>
            <w:r>
              <w:rPr>
                <w:rFonts w:ascii="Arial" w:hAnsi="Arial"/>
                <w:sz w:val="16"/>
              </w:rPr>
              <w:t xml:space="preserve">F2</w:t>
            </w:r>
          </w:p>
        </w:tc>
        <w:tc>
          <w:tcPr/>
          <w:p>
            <w:pPr>
              <w:pStyle w:val="Compact"/>
              <w:spacing w:after="20" w:line="264" w:lineRule="auto"/>
              <w:jc w:val="left"/>
            </w:pPr>
            <w:r>
              <w:rPr>
                <w:rFonts w:ascii="Arial" w:hAnsi="Arial"/>
                <w:sz w:val="16"/>
              </w:rPr>
              <w:t xml:space="preserve">Kesepakatan protokol keputusan (T4, T12)</w:t>
            </w:r>
          </w:p>
        </w:tc>
        <w:tc>
          <w:tcPr/>
          <w:p>
            <w:pPr>
              <w:pStyle w:val="Compact"/>
              <w:spacing w:after="20" w:line="264" w:lineRule="auto"/>
              <w:jc w:val="left"/>
            </w:pPr>
            <w:r>
              <w:rPr>
                <w:rFonts w:ascii="Arial" w:hAnsi="Arial"/>
                <w:sz w:val="16"/>
              </w:rPr>
              <w:t xml:space="preserve">Berita acara protokol</w:t>
            </w:r>
          </w:p>
        </w:tc>
      </w:tr>
      <w:tr>
        <w:tc>
          <w:tcPr/>
          <w:p>
            <w:pPr>
              <w:pStyle w:val="Compact"/>
              <w:spacing w:after="20" w:line="264" w:lineRule="auto"/>
              <w:jc w:val="left"/>
            </w:pPr>
            <w:r>
              <w:rPr>
                <w:rFonts w:ascii="Arial" w:hAnsi="Arial"/>
                <w:sz w:val="16"/>
              </w:rPr>
              <w:t xml:space="preserve">F3</w:t>
            </w:r>
          </w:p>
        </w:tc>
        <w:tc>
          <w:tcPr/>
          <w:p>
            <w:pPr>
              <w:pStyle w:val="Compact"/>
              <w:spacing w:after="20" w:line="264" w:lineRule="auto"/>
              <w:jc w:val="left"/>
            </w:pPr>
            <w:r>
              <w:rPr>
                <w:rFonts w:ascii="Arial" w:hAnsi="Arial"/>
                <w:sz w:val="16"/>
              </w:rPr>
              <w:t xml:space="preserve">Pengungkapan informasi dan konsultasi dusun (</w:t>
            </w:r>
            <w:r>
              <w:rPr>
                <w:rFonts w:ascii="Arial" w:hAnsi="Arial"/>
                <w:sz w:val="16"/>
              </w:rPr>
              <w:t xml:space="preserve">“</w:t>
            </w:r>
            <w:r>
              <w:rPr>
                <w:rFonts w:ascii="Arial" w:hAnsi="Arial"/>
                <w:sz w:val="16"/>
              </w:rPr>
              <w:t xml:space="preserve">Pra-FPIC</w:t>
            </w:r>
            <w:r>
              <w:rPr>
                <w:rFonts w:ascii="Arial" w:hAnsi="Arial"/>
                <w:sz w:val="16"/>
              </w:rPr>
              <w:t xml:space="preserve">”</w:t>
            </w:r>
            <w:r>
              <w:rPr>
                <w:rFonts w:ascii="Arial" w:hAnsi="Arial"/>
                <w:sz w:val="16"/>
              </w:rPr>
              <w:t xml:space="preserve">) (T12 dusun, T13, T17, T10 ringan, T9 sketsa)</w:t>
            </w:r>
          </w:p>
        </w:tc>
        <w:tc>
          <w:tcPr/>
          <w:p>
            <w:pPr>
              <w:pStyle w:val="Compact"/>
              <w:spacing w:after="20" w:line="264" w:lineRule="auto"/>
              <w:jc w:val="left"/>
            </w:pPr>
            <w:r>
              <w:rPr>
                <w:rFonts w:ascii="Arial" w:hAnsi="Arial"/>
                <w:sz w:val="16"/>
              </w:rPr>
              <w:t xml:space="preserve">Semua dusun dan semua kelompok sasaran tercakup; rekap Q&amp;A</w:t>
            </w:r>
          </w:p>
        </w:tc>
      </w:tr>
      <w:tr>
        <w:tc>
          <w:tcPr/>
          <w:p>
            <w:pPr>
              <w:pStyle w:val="Compact"/>
              <w:spacing w:after="20" w:line="264" w:lineRule="auto"/>
              <w:jc w:val="left"/>
            </w:pPr>
            <w:r>
              <w:rPr>
                <w:rFonts w:ascii="Arial" w:hAnsi="Arial"/>
                <w:sz w:val="16"/>
              </w:rPr>
              <w:t xml:space="preserve">F4</w:t>
            </w:r>
          </w:p>
        </w:tc>
        <w:tc>
          <w:tcPr/>
          <w:p>
            <w:pPr>
              <w:pStyle w:val="Compact"/>
              <w:spacing w:after="20" w:line="264" w:lineRule="auto"/>
              <w:jc w:val="left"/>
            </w:pPr>
            <w:r>
              <w:rPr>
                <w:rFonts w:ascii="Arial" w:hAnsi="Arial"/>
                <w:sz w:val="16"/>
              </w:rPr>
              <w:t xml:space="preserve">Jeda pertimbangan dan konsolidasi</w:t>
            </w:r>
          </w:p>
        </w:tc>
        <w:tc>
          <w:tcPr/>
          <w:p>
            <w:pPr>
              <w:pStyle w:val="Compact"/>
              <w:spacing w:after="20" w:line="264" w:lineRule="auto"/>
              <w:jc w:val="left"/>
            </w:pPr>
            <w:r>
              <w:rPr>
                <w:rFonts w:ascii="Arial" w:hAnsi="Arial"/>
                <w:sz w:val="16"/>
              </w:rPr>
              <w:t xml:space="preserve">Minimal 14 hari; rekap pertanyaan susulan dijawab tertulis</w:t>
            </w:r>
          </w:p>
        </w:tc>
      </w:tr>
      <w:tr>
        <w:tc>
          <w:tcPr/>
          <w:p>
            <w:pPr>
              <w:pStyle w:val="Compact"/>
              <w:spacing w:after="20" w:line="264" w:lineRule="auto"/>
              <w:jc w:val="left"/>
            </w:pPr>
            <w:r>
              <w:rPr>
                <w:rFonts w:ascii="Arial" w:hAnsi="Arial"/>
                <w:sz w:val="16"/>
              </w:rPr>
              <w:t xml:space="preserve">F5</w:t>
            </w:r>
          </w:p>
        </w:tc>
        <w:tc>
          <w:tcPr/>
          <w:p>
            <w:pPr>
              <w:pStyle w:val="Compact"/>
              <w:spacing w:after="20" w:line="264" w:lineRule="auto"/>
              <w:jc w:val="left"/>
            </w:pPr>
            <w:r>
              <w:rPr>
                <w:rFonts w:ascii="Arial" w:hAnsi="Arial"/>
                <w:sz w:val="16"/>
              </w:rPr>
              <w:t xml:space="preserve">Forum Keputusan 1: tahap (i) dan (ii) (T12)</w:t>
            </w:r>
          </w:p>
        </w:tc>
        <w:tc>
          <w:tcPr/>
          <w:p>
            <w:pPr>
              <w:pStyle w:val="Compact"/>
              <w:spacing w:after="20" w:line="264" w:lineRule="auto"/>
              <w:jc w:val="left"/>
            </w:pPr>
            <w:r>
              <w:rPr>
                <w:rFonts w:ascii="Arial" w:hAnsi="Arial"/>
                <w:sz w:val="16"/>
              </w:rPr>
              <w:t xml:space="preserve">Berita acara keputusan bertanda tangan; uji pemahaman lulus</w:t>
            </w:r>
          </w:p>
        </w:tc>
      </w:tr>
      <w:tr>
        <w:tc>
          <w:tcPr/>
          <w:p>
            <w:pPr>
              <w:pStyle w:val="Compact"/>
              <w:spacing w:after="20" w:line="264" w:lineRule="auto"/>
              <w:jc w:val="left"/>
            </w:pPr>
            <w:r>
              <w:rPr>
                <w:rFonts w:ascii="Arial" w:hAnsi="Arial"/>
                <w:sz w:val="16"/>
              </w:rPr>
              <w:t xml:space="preserve">F6</w:t>
            </w:r>
          </w:p>
        </w:tc>
        <w:tc>
          <w:tcPr/>
          <w:p>
            <w:pPr>
              <w:pStyle w:val="Compact"/>
              <w:spacing w:after="20" w:line="264" w:lineRule="auto"/>
              <w:jc w:val="left"/>
            </w:pPr>
            <w:r>
              <w:rPr>
                <w:rFonts w:ascii="Arial" w:hAnsi="Arial"/>
                <w:sz w:val="16"/>
              </w:rPr>
              <w:t xml:space="preserve">Penyusunan dan pengajuan PIN</w:t>
            </w:r>
          </w:p>
        </w:tc>
        <w:tc>
          <w:tcPr/>
          <w:p>
            <w:pPr>
              <w:pStyle w:val="Compact"/>
              <w:spacing w:after="20" w:line="264" w:lineRule="auto"/>
              <w:jc w:val="left"/>
            </w:pPr>
            <w:r>
              <w:rPr>
                <w:rFonts w:ascii="Arial" w:hAnsi="Arial"/>
                <w:sz w:val="16"/>
              </w:rPr>
              <w:t xml:space="preserve">Gerbang G1 terpenuhi</w:t>
            </w:r>
          </w:p>
        </w:tc>
      </w:tr>
      <w:tr>
        <w:tc>
          <w:tcPr/>
          <w:p>
            <w:pPr>
              <w:pStyle w:val="Compact"/>
              <w:spacing w:after="20" w:line="264" w:lineRule="auto"/>
              <w:jc w:val="left"/>
            </w:pPr>
            <w:r>
              <w:rPr>
                <w:rFonts w:ascii="Arial" w:hAnsi="Arial"/>
                <w:sz w:val="16"/>
              </w:rPr>
              <w:t xml:space="preserve">F7</w:t>
            </w:r>
          </w:p>
        </w:tc>
        <w:tc>
          <w:tcPr/>
          <w:p>
            <w:pPr>
              <w:pStyle w:val="Compact"/>
              <w:spacing w:after="20" w:line="264" w:lineRule="auto"/>
              <w:jc w:val="left"/>
            </w:pPr>
            <w:r>
              <w:rPr>
                <w:rFonts w:ascii="Arial" w:hAnsi="Arial"/>
                <w:sz w:val="16"/>
              </w:rPr>
              <w:t xml:space="preserve">Desain partisipatif dan baseline (T2, T3, T5, T6, T7, T9, T10, T11a, T13, T14, T17)</w:t>
            </w:r>
          </w:p>
        </w:tc>
        <w:tc>
          <w:tcPr/>
          <w:p>
            <w:pPr>
              <w:pStyle w:val="Compact"/>
              <w:spacing w:after="20" w:line="264" w:lineRule="auto"/>
              <w:jc w:val="left"/>
            </w:pPr>
            <w:r>
              <w:rPr>
                <w:rFonts w:ascii="Arial" w:hAnsi="Arial"/>
                <w:sz w:val="16"/>
              </w:rPr>
              <w:t xml:space="preserve">Semua keluaran tool tervalidasi warga</w:t>
            </w:r>
          </w:p>
        </w:tc>
      </w:tr>
      <w:tr>
        <w:tc>
          <w:tcPr/>
          <w:p>
            <w:pPr>
              <w:pStyle w:val="Compact"/>
              <w:spacing w:after="20" w:line="264" w:lineRule="auto"/>
              <w:jc w:val="left"/>
            </w:pPr>
            <w:r>
              <w:rPr>
                <w:rFonts w:ascii="Arial" w:hAnsi="Arial"/>
                <w:sz w:val="16"/>
              </w:rPr>
              <w:t xml:space="preserve">F8</w:t>
            </w:r>
          </w:p>
        </w:tc>
        <w:tc>
          <w:tcPr/>
          <w:p>
            <w:pPr>
              <w:pStyle w:val="Compact"/>
              <w:spacing w:after="20" w:line="264" w:lineRule="auto"/>
              <w:jc w:val="left"/>
            </w:pPr>
            <w:r>
              <w:rPr>
                <w:rFonts w:ascii="Arial" w:hAnsi="Arial"/>
                <w:sz w:val="16"/>
              </w:rPr>
              <w:t xml:space="preserve">Asesmen E&amp;S, BSM iteratif, LMP, GRM, draf PA (T12, T13, T14, T16 simulasi)</w:t>
            </w:r>
          </w:p>
        </w:tc>
        <w:tc>
          <w:tcPr/>
          <w:p>
            <w:pPr>
              <w:pStyle w:val="Compact"/>
              <w:spacing w:after="20" w:line="264" w:lineRule="auto"/>
              <w:jc w:val="left"/>
            </w:pPr>
            <w:r>
              <w:rPr>
                <w:rFonts w:ascii="Arial" w:hAnsi="Arial"/>
                <w:sz w:val="16"/>
              </w:rPr>
              <w:t xml:space="preserve">Draf final dibagikan; waktu pertimbangan berjalan</w:t>
            </w:r>
          </w:p>
        </w:tc>
      </w:tr>
      <w:tr>
        <w:tc>
          <w:tcPr/>
          <w:p>
            <w:pPr>
              <w:pStyle w:val="Compact"/>
              <w:spacing w:after="20" w:line="264" w:lineRule="auto"/>
              <w:jc w:val="left"/>
            </w:pPr>
            <w:r>
              <w:rPr>
                <w:rFonts w:ascii="Arial" w:hAnsi="Arial"/>
                <w:sz w:val="16"/>
              </w:rPr>
              <w:t xml:space="preserve">F9</w:t>
            </w:r>
          </w:p>
        </w:tc>
        <w:tc>
          <w:tcPr/>
          <w:p>
            <w:pPr>
              <w:pStyle w:val="Compact"/>
              <w:spacing w:after="20" w:line="264" w:lineRule="auto"/>
              <w:jc w:val="left"/>
            </w:pPr>
            <w:r>
              <w:rPr>
                <w:rFonts w:ascii="Arial" w:hAnsi="Arial"/>
                <w:sz w:val="16"/>
              </w:rPr>
              <w:t xml:space="preserve">Forum Keputusan 2: tahap (iii) dan penandatanganan PA (T12)</w:t>
            </w:r>
          </w:p>
        </w:tc>
        <w:tc>
          <w:tcPr/>
          <w:p>
            <w:pPr>
              <w:pStyle w:val="Compact"/>
              <w:spacing w:after="20" w:line="264" w:lineRule="auto"/>
              <w:jc w:val="left"/>
            </w:pPr>
            <w:r>
              <w:rPr>
                <w:rFonts w:ascii="Arial" w:hAnsi="Arial"/>
                <w:sz w:val="16"/>
              </w:rPr>
              <w:t xml:space="preserve">Berita acara; PA bertanda tangan; salinan diterima peserta</w:t>
            </w:r>
          </w:p>
        </w:tc>
      </w:tr>
      <w:tr>
        <w:tc>
          <w:tcPr/>
          <w:p>
            <w:pPr>
              <w:pStyle w:val="Compact"/>
              <w:spacing w:after="20" w:line="264" w:lineRule="auto"/>
              <w:jc w:val="left"/>
            </w:pPr>
            <w:r>
              <w:rPr>
                <w:rFonts w:ascii="Arial" w:hAnsi="Arial"/>
                <w:sz w:val="16"/>
              </w:rPr>
              <w:t xml:space="preserve">F10</w:t>
            </w:r>
          </w:p>
        </w:tc>
        <w:tc>
          <w:tcPr/>
          <w:p>
            <w:pPr>
              <w:pStyle w:val="Compact"/>
              <w:spacing w:after="20" w:line="264" w:lineRule="auto"/>
              <w:jc w:val="left"/>
            </w:pPr>
            <w:r>
              <w:rPr>
                <w:rFonts w:ascii="Arial" w:hAnsi="Arial"/>
                <w:sz w:val="16"/>
              </w:rPr>
              <w:t xml:space="preserve">PDD, validasi, dan keterlibatan berkelanjutan (T12, T15, T16, T13, T14, T17)</w:t>
            </w:r>
          </w:p>
        </w:tc>
        <w:tc>
          <w:tcPr/>
          <w:p>
            <w:pPr>
              <w:pStyle w:val="Compact"/>
              <w:spacing w:after="20" w:line="264" w:lineRule="auto"/>
              <w:jc w:val="left"/>
            </w:pPr>
            <w:r>
              <w:rPr>
                <w:rFonts w:ascii="Arial" w:hAnsi="Arial"/>
                <w:sz w:val="16"/>
              </w:rPr>
              <w:t xml:space="preserve">Gerbang G3–G6</w:t>
            </w:r>
          </w:p>
        </w:tc>
      </w:tr>
    </w:tbl>
    <w:bookmarkEnd w:id="65"/>
    <w:bookmarkStart w:id="66" w:name="protokol-keputusan-f2"/>
    <w:p>
      <w:pPr>
        <w:pStyle w:val="Heading2"/>
      </w:pPr>
      <w:r>
        <w:t xml:space="preserve">8.2 Protokol keputusan (F2)</w:t>
      </w:r>
    </w:p>
    <w:p>
      <w:pPr>
        <w:pStyle w:val="FirstParagraph"/>
      </w:pPr>
      <w:r>
        <w:t xml:space="preserve">Protokol adalah dokumen satu-dua halaman yang disepakati warga sebelum Pra-FPIC. Isinya</w:t>
      </w:r>
      <w:r>
        <w:t xml:space="preserve"> </w:t>
      </w:r>
      <w:r>
        <w:rPr>
          <w:bCs/>
          <w:b/>
        </w:rPr>
        <w:t xml:space="preserve">[S]</w:t>
      </w:r>
      <w:r>
        <w:t xml:space="preserve">:</w:t>
      </w:r>
    </w:p>
    <w:p>
      <w:pPr>
        <w:numPr>
          <w:ilvl w:val="0"/>
          <w:numId w:val="1004"/>
        </w:numPr>
        <w:pStyle w:val="Compact"/>
      </w:pPr>
      <w:r>
        <w:t xml:space="preserve">Siapa yang termasuk pemegang hak yang berhak memutuskan (berdasarkan T1 dan diskusi warga), termasuk sikap terhadap pengguna dari desa tetangga.</w:t>
      </w:r>
    </w:p>
    <w:p>
      <w:pPr>
        <w:numPr>
          <w:ilvl w:val="0"/>
          <w:numId w:val="1004"/>
        </w:numPr>
        <w:pStyle w:val="Compact"/>
      </w:pPr>
      <w:r>
        <w:t xml:space="preserve">Forum keputusan yang dipilih warga dan level penyelenggaraannya.</w:t>
      </w:r>
    </w:p>
    <w:p>
      <w:pPr>
        <w:numPr>
          <w:ilvl w:val="0"/>
          <w:numId w:val="1004"/>
        </w:numPr>
        <w:pStyle w:val="Compact"/>
      </w:pPr>
      <w:r>
        <w:t xml:space="preserve">Cara keputusan diambil (musyawarah mufakat, pemungutan suara, atau kombinasi), kuorum, dan kuorum perempuan.</w:t>
      </w:r>
    </w:p>
    <w:p>
      <w:pPr>
        <w:numPr>
          <w:ilvl w:val="0"/>
          <w:numId w:val="1004"/>
        </w:numPr>
        <w:pStyle w:val="Compact"/>
      </w:pPr>
      <w:r>
        <w:t xml:space="preserve">Peran LPHD, pemerintah desa, BPD, SAMPAN, dan pemantau.</w:t>
      </w:r>
    </w:p>
    <w:p>
      <w:pPr>
        <w:numPr>
          <w:ilvl w:val="0"/>
          <w:numId w:val="1004"/>
        </w:numPr>
        <w:pStyle w:val="Compact"/>
      </w:pPr>
      <w:r>
        <w:t xml:space="preserve">Jadwal yang dipilih warga, termasuk lamanya jeda pertimbangan.</w:t>
      </w:r>
    </w:p>
    <w:p>
      <w:pPr>
        <w:numPr>
          <w:ilvl w:val="0"/>
          <w:numId w:val="1004"/>
        </w:numPr>
        <w:pStyle w:val="Compact"/>
      </w:pPr>
      <w:r>
        <w:t xml:space="preserve">Bahasa yang dipakai dan bentuk materi.</w:t>
      </w:r>
    </w:p>
    <w:p>
      <w:pPr>
        <w:numPr>
          <w:ilvl w:val="0"/>
          <w:numId w:val="1004"/>
        </w:numPr>
        <w:pStyle w:val="Compact"/>
      </w:pPr>
      <w:r>
        <w:t xml:space="preserve">Cara mengajukan keberatan dan keluhan.</w:t>
      </w:r>
    </w:p>
    <w:p>
      <w:pPr>
        <w:numPr>
          <w:ilvl w:val="0"/>
          <w:numId w:val="1004"/>
        </w:numPr>
        <w:pStyle w:val="Compact"/>
      </w:pPr>
      <w:r>
        <w:t xml:space="preserve">Cara warga menarik atau meninjau ulang persetujuan.</w:t>
      </w:r>
    </w:p>
    <w:bookmarkEnd w:id="66"/>
    <w:bookmarkStart w:id="67" w:name="sop-sesi-lapangan"/>
    <w:p>
      <w:pPr>
        <w:pStyle w:val="Heading2"/>
      </w:pPr>
      <w:r>
        <w:t xml:space="preserve">8.3 SOP sesi lapangan</w:t>
      </w:r>
    </w:p>
    <w:p>
      <w:pPr>
        <w:pStyle w:val="FirstParagraph"/>
      </w:pPr>
      <w:r>
        <w:t xml:space="preserve">Durasi bertanda (A) adalah asumsi perencanaan; (D) berasal dari dokumen tool.</w:t>
      </w:r>
      <w:r>
        <w:t xml:space="preserve"> </w:t>
      </w:r>
      <w:r>
        <w:t xml:space="preserve">“</w:t>
      </w:r>
      <w:r>
        <w:t xml:space="preserve">SAMPAN-F</w:t>
      </w:r>
      <w:r>
        <w:t xml:space="preserve">”</w:t>
      </w:r>
      <w:r>
        <w:t xml:space="preserve"> </w:t>
      </w:r>
      <w:r>
        <w:t xml:space="preserve">= fasilitator utama;</w:t>
      </w:r>
      <w:r>
        <w:t xml:space="preserve"> </w:t>
      </w:r>
      <w:r>
        <w:t xml:space="preserve">“</w:t>
      </w:r>
      <w:r>
        <w:t xml:space="preserve">SAMPAN-P</w:t>
      </w:r>
      <w:r>
        <w:t xml:space="preserve">”</w:t>
      </w:r>
      <w:r>
        <w:t xml:space="preserve"> </w:t>
      </w:r>
      <w:r>
        <w:t xml:space="preserve">= fasilitator perempuan;</w:t>
      </w:r>
      <w:r>
        <w:t xml:space="preserve"> </w:t>
      </w:r>
      <w:r>
        <w:t xml:space="preserve">“</w:t>
      </w:r>
      <w:r>
        <w:t xml:space="preserve">SAMPAN-N</w:t>
      </w:r>
      <w:r>
        <w:t xml:space="preserve">”</w:t>
      </w:r>
      <w:r>
        <w:t xml:space="preserve"> </w:t>
      </w:r>
      <w:r>
        <w:t xml:space="preserve">= notulis;</w:t>
      </w:r>
      <w:r>
        <w:t xml:space="preserve"> </w:t>
      </w:r>
      <w:r>
        <w:t xml:space="preserve">“</w:t>
      </w:r>
      <w:r>
        <w:t xml:space="preserve">SAMPAN-D</w:t>
      </w:r>
      <w:r>
        <w:t xml:space="preserve">”</w:t>
      </w:r>
      <w:r>
        <w:t xml:space="preserve"> </w:t>
      </w:r>
      <w:r>
        <w:t xml:space="preserve">= petugas dokumentasi.</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660"/>
        <w:gridCol w:w="660"/>
        <w:gridCol w:w="660"/>
        <w:gridCol w:w="660"/>
        <w:gridCol w:w="660"/>
        <w:gridCol w:w="660"/>
        <w:gridCol w:w="660"/>
        <w:gridCol w:w="660"/>
        <w:gridCol w:w="660"/>
        <w:gridCol w:w="660"/>
        <w:gridCol w:w="660"/>
        <w:gridCol w:w="660"/>
      </w:tblGrid>
      <w:tr>
        <w:trPr>
          <w:tblHeader w:val="true"/>
        </w:trPr>
        <w:tc>
          <w:tcPr>
            <w:shd w:val="clear" w:fill="E4ECE8"/>
          </w:tcPr>
          <w:p>
            <w:pPr>
              <w:pStyle w:val="Compact"/>
              <w:spacing w:after="20" w:line="264" w:lineRule="auto"/>
              <w:jc w:val="left"/>
            </w:pPr>
            <w:r>
              <w:rPr>
                <w:rFonts w:ascii="Arial" w:hAnsi="Arial"/>
                <w:b/>
                <w:sz w:val="16"/>
              </w:rPr>
              <w:t xml:space="preserve">Kode</w:t>
            </w:r>
          </w:p>
        </w:tc>
        <w:tc>
          <w:tcPr>
            <w:shd w:val="clear" w:fill="E4ECE8"/>
          </w:tcPr>
          <w:p>
            <w:pPr>
              <w:pStyle w:val="Compact"/>
              <w:spacing w:after="20" w:line="264" w:lineRule="auto"/>
              <w:jc w:val="left"/>
            </w:pPr>
            <w:r>
              <w:rPr>
                <w:rFonts w:ascii="Arial" w:hAnsi="Arial"/>
                <w:b/>
                <w:sz w:val="16"/>
              </w:rPr>
              <w:t xml:space="preserve">Kegiatan</w:t>
            </w:r>
          </w:p>
        </w:tc>
        <w:tc>
          <w:tcPr>
            <w:shd w:val="clear" w:fill="E4ECE8"/>
          </w:tcPr>
          <w:p>
            <w:pPr>
              <w:pStyle w:val="Compact"/>
              <w:spacing w:after="20" w:line="264" w:lineRule="auto"/>
              <w:jc w:val="left"/>
            </w:pPr>
            <w:r>
              <w:rPr>
                <w:rFonts w:ascii="Arial" w:hAnsi="Arial"/>
                <w:b/>
                <w:sz w:val="16"/>
              </w:rPr>
              <w:t xml:space="preserve">Tujuan</w:t>
            </w:r>
          </w:p>
        </w:tc>
        <w:tc>
          <w:tcPr>
            <w:shd w:val="clear" w:fill="E4ECE8"/>
          </w:tcPr>
          <w:p>
            <w:pPr>
              <w:pStyle w:val="Compact"/>
              <w:spacing w:after="20" w:line="264" w:lineRule="auto"/>
              <w:jc w:val="left"/>
            </w:pPr>
            <w:r>
              <w:rPr>
                <w:rFonts w:ascii="Arial" w:hAnsi="Arial"/>
                <w:b/>
                <w:sz w:val="16"/>
              </w:rPr>
              <w:t xml:space="preserve">Tool</w:t>
            </w:r>
          </w:p>
        </w:tc>
        <w:tc>
          <w:tcPr>
            <w:shd w:val="clear" w:fill="E4ECE8"/>
          </w:tcPr>
          <w:p>
            <w:pPr>
              <w:pStyle w:val="Compact"/>
              <w:spacing w:after="20" w:line="264" w:lineRule="auto"/>
              <w:jc w:val="left"/>
            </w:pPr>
            <w:r>
              <w:rPr>
                <w:rFonts w:ascii="Arial" w:hAnsi="Arial"/>
                <w:b/>
                <w:sz w:val="16"/>
              </w:rPr>
              <w:t xml:space="preserve">Peserta</w:t>
            </w:r>
          </w:p>
        </w:tc>
        <w:tc>
          <w:tcPr>
            <w:shd w:val="clear" w:fill="E4ECE8"/>
          </w:tcPr>
          <w:p>
            <w:pPr>
              <w:pStyle w:val="Compact"/>
              <w:spacing w:after="20" w:line="264" w:lineRule="auto"/>
              <w:jc w:val="left"/>
            </w:pPr>
            <w:r>
              <w:rPr>
                <w:rFonts w:ascii="Arial" w:hAnsi="Arial"/>
                <w:b/>
                <w:sz w:val="16"/>
              </w:rPr>
              <w:t xml:space="preserve">Lokasi</w:t>
            </w:r>
          </w:p>
        </w:tc>
        <w:tc>
          <w:tcPr>
            <w:shd w:val="clear" w:fill="E4ECE8"/>
          </w:tcPr>
          <w:p>
            <w:pPr>
              <w:pStyle w:val="Compact"/>
              <w:spacing w:after="20" w:line="264" w:lineRule="auto"/>
              <w:jc w:val="left"/>
            </w:pPr>
            <w:r>
              <w:rPr>
                <w:rFonts w:ascii="Arial" w:hAnsi="Arial"/>
                <w:b/>
                <w:sz w:val="16"/>
              </w:rPr>
              <w:t xml:space="preserve">Waktu relatif</w:t>
            </w:r>
          </w:p>
        </w:tc>
        <w:tc>
          <w:tcPr>
            <w:shd w:val="clear" w:fill="E4ECE8"/>
          </w:tcPr>
          <w:p>
            <w:pPr>
              <w:pStyle w:val="Compact"/>
              <w:spacing w:after="20" w:line="264" w:lineRule="auto"/>
              <w:jc w:val="left"/>
            </w:pPr>
            <w:r>
              <w:rPr>
                <w:rFonts w:ascii="Arial" w:hAnsi="Arial"/>
                <w:b/>
                <w:sz w:val="16"/>
              </w:rPr>
              <w:t xml:space="preserve">Durasi</w:t>
            </w:r>
          </w:p>
        </w:tc>
        <w:tc>
          <w:tcPr>
            <w:shd w:val="clear" w:fill="E4ECE8"/>
          </w:tcPr>
          <w:p>
            <w:pPr>
              <w:pStyle w:val="Compact"/>
              <w:spacing w:after="20" w:line="264" w:lineRule="auto"/>
              <w:jc w:val="left"/>
            </w:pPr>
            <w:r>
              <w:rPr>
                <w:rFonts w:ascii="Arial" w:hAnsi="Arial"/>
                <w:b/>
                <w:sz w:val="16"/>
              </w:rPr>
              <w:t xml:space="preserve">Fasilitator</w:t>
            </w:r>
          </w:p>
        </w:tc>
        <w:tc>
          <w:tcPr>
            <w:shd w:val="clear" w:fill="E4ECE8"/>
          </w:tcPr>
          <w:p>
            <w:pPr>
              <w:pStyle w:val="Compact"/>
              <w:spacing w:after="20" w:line="264" w:lineRule="auto"/>
              <w:jc w:val="left"/>
            </w:pPr>
            <w:r>
              <w:rPr>
                <w:rFonts w:ascii="Arial" w:hAnsi="Arial"/>
                <w:b/>
                <w:sz w:val="16"/>
              </w:rPr>
              <w:t xml:space="preserve">Metodologi</w:t>
            </w:r>
          </w:p>
        </w:tc>
        <w:tc>
          <w:tcPr>
            <w:shd w:val="clear" w:fill="E4ECE8"/>
          </w:tcPr>
          <w:p>
            <w:pPr>
              <w:pStyle w:val="Compact"/>
              <w:spacing w:after="20" w:line="264" w:lineRule="auto"/>
              <w:jc w:val="left"/>
            </w:pPr>
            <w:r>
              <w:rPr>
                <w:rFonts w:ascii="Arial" w:hAnsi="Arial"/>
                <w:b/>
                <w:sz w:val="16"/>
              </w:rPr>
              <w:t xml:space="preserve">Keluaran</w:t>
            </w:r>
          </w:p>
        </w:tc>
        <w:tc>
          <w:tcPr>
            <w:shd w:val="clear" w:fill="E4ECE8"/>
          </w:tcPr>
          <w:p>
            <w:pPr>
              <w:pStyle w:val="Compact"/>
              <w:spacing w:after="20" w:line="264" w:lineRule="auto"/>
              <w:jc w:val="left"/>
            </w:pPr>
            <w:r>
              <w:rPr>
                <w:rFonts w:ascii="Arial" w:hAnsi="Arial"/>
                <w:b/>
                <w:sz w:val="16"/>
              </w:rPr>
              <w:t xml:space="preserve">Kriteria selesai</w:t>
            </w:r>
          </w:p>
        </w:tc>
      </w:tr>
      <w:tr>
        <w:tc>
          <w:tcPr/>
          <w:p>
            <w:pPr>
              <w:pStyle w:val="Compact"/>
              <w:spacing w:after="20" w:line="264" w:lineRule="auto"/>
              <w:jc w:val="left"/>
            </w:pPr>
            <w:r>
              <w:rPr>
                <w:rFonts w:ascii="Arial" w:hAnsi="Arial"/>
                <w:sz w:val="16"/>
              </w:rPr>
              <w:t xml:space="preserve">A00</w:t>
            </w:r>
          </w:p>
        </w:tc>
        <w:tc>
          <w:tcPr/>
          <w:p>
            <w:pPr>
              <w:pStyle w:val="Compact"/>
              <w:spacing w:after="20" w:line="264" w:lineRule="auto"/>
              <w:jc w:val="left"/>
            </w:pPr>
            <w:r>
              <w:rPr>
                <w:rFonts w:ascii="Arial" w:hAnsi="Arial"/>
                <w:sz w:val="16"/>
              </w:rPr>
              <w:t xml:space="preserve">Persiapan internal</w:t>
            </w:r>
          </w:p>
        </w:tc>
        <w:tc>
          <w:tcPr/>
          <w:p>
            <w:pPr>
              <w:pStyle w:val="Compact"/>
              <w:spacing w:after="20" w:line="264" w:lineRule="auto"/>
              <w:jc w:val="left"/>
            </w:pPr>
            <w:r>
              <w:rPr>
                <w:rFonts w:ascii="Arial" w:hAnsi="Arial"/>
                <w:sz w:val="16"/>
              </w:rPr>
              <w:t xml:space="preserve">Tim siap secara hukum, etika, dan materi</w:t>
            </w:r>
          </w:p>
        </w:tc>
        <w:tc>
          <w:tcPr/>
          <w:p>
            <w:pPr>
              <w:pStyle w:val="Compact"/>
              <w:spacing w:after="20" w:line="264" w:lineRule="auto"/>
              <w:jc w:val="left"/>
            </w:pPr>
            <w:r>
              <w:rPr>
                <w:rFonts w:ascii="Arial" w:hAnsi="Arial"/>
                <w:sz w:val="16"/>
              </w:rPr>
              <w:t xml:space="preserve">T1 (desk)</w:t>
            </w:r>
          </w:p>
        </w:tc>
        <w:tc>
          <w:tcPr/>
          <w:p>
            <w:pPr>
              <w:pStyle w:val="Compact"/>
              <w:spacing w:after="20" w:line="264" w:lineRule="auto"/>
              <w:jc w:val="left"/>
            </w:pPr>
            <w:r>
              <w:rPr>
                <w:rFonts w:ascii="Arial" w:hAnsi="Arial"/>
                <w:sz w:val="16"/>
              </w:rPr>
              <w:t xml:space="preserve">Tim SAMPAN; penasihat hukum</w:t>
            </w:r>
          </w:p>
        </w:tc>
        <w:tc>
          <w:tcPr/>
          <w:p>
            <w:pPr>
              <w:pStyle w:val="Compact"/>
              <w:spacing w:after="20" w:line="264" w:lineRule="auto"/>
              <w:jc w:val="left"/>
            </w:pPr>
            <w:r>
              <w:rPr>
                <w:rFonts w:ascii="Arial" w:hAnsi="Arial"/>
                <w:sz w:val="16"/>
              </w:rPr>
              <w:t xml:space="preserve">Kantor</w:t>
            </w:r>
          </w:p>
        </w:tc>
        <w:tc>
          <w:tcPr/>
          <w:p>
            <w:pPr>
              <w:pStyle w:val="Compact"/>
              <w:spacing w:after="20" w:line="264" w:lineRule="auto"/>
              <w:jc w:val="left"/>
            </w:pPr>
            <w:r>
              <w:rPr>
                <w:rFonts w:ascii="Arial" w:hAnsi="Arial"/>
                <w:sz w:val="16"/>
              </w:rPr>
              <w:t xml:space="preserve">Pra-PIN, minggu 1–3</w:t>
            </w:r>
          </w:p>
        </w:tc>
        <w:tc>
          <w:tcPr/>
          <w:p>
            <w:pPr>
              <w:pStyle w:val="Compact"/>
              <w:spacing w:after="20" w:line="264" w:lineRule="auto"/>
              <w:jc w:val="left"/>
            </w:pPr>
            <w:r>
              <w:rPr>
                <w:rFonts w:ascii="Arial" w:hAnsi="Arial"/>
                <w:sz w:val="16"/>
              </w:rPr>
              <w:t xml:space="preserve">3 minggu (A)</w:t>
            </w:r>
          </w:p>
        </w:tc>
        <w:tc>
          <w:tcPr/>
          <w:p>
            <w:pPr>
              <w:pStyle w:val="Compact"/>
              <w:spacing w:after="20" w:line="264" w:lineRule="auto"/>
              <w:jc w:val="left"/>
            </w:pPr>
            <w:r>
              <w:rPr>
                <w:rFonts w:ascii="Arial" w:hAnsi="Arial"/>
                <w:sz w:val="16"/>
              </w:rPr>
              <w:t xml:space="preserve">Koordinator tim</w:t>
            </w:r>
          </w:p>
        </w:tc>
        <w:tc>
          <w:tcPr/>
          <w:p>
            <w:pPr>
              <w:pStyle w:val="Compact"/>
              <w:spacing w:after="20" w:line="264" w:lineRule="auto"/>
              <w:jc w:val="left"/>
            </w:pPr>
            <w:r>
              <w:rPr>
                <w:rFonts w:ascii="Arial" w:hAnsi="Arial"/>
                <w:sz w:val="16"/>
              </w:rPr>
              <w:t xml:space="preserve">Kajian desk; refleksi positionality (TK-Intro hlm. 10–11); uji baca materi pada 3–5 warga non-proyek</w:t>
            </w:r>
          </w:p>
        </w:tc>
        <w:tc>
          <w:tcPr/>
          <w:p>
            <w:pPr>
              <w:pStyle w:val="Compact"/>
              <w:spacing w:after="20" w:line="264" w:lineRule="auto"/>
              <w:jc w:val="left"/>
            </w:pPr>
            <w:r>
              <w:rPr>
                <w:rFonts w:ascii="Arial" w:hAnsi="Arial"/>
                <w:sz w:val="16"/>
              </w:rPr>
              <w:t xml:space="preserve">Matriks pemangku v0; catatan hukum; lembar informasi v1; formulir</w:t>
            </w:r>
          </w:p>
        </w:tc>
        <w:tc>
          <w:tcPr/>
          <w:p>
            <w:pPr>
              <w:pStyle w:val="Compact"/>
              <w:spacing w:after="20" w:line="264" w:lineRule="auto"/>
              <w:jc w:val="left"/>
            </w:pPr>
            <w:r>
              <w:rPr>
                <w:rFonts w:ascii="Arial" w:hAnsi="Arial"/>
                <w:sz w:val="16"/>
              </w:rPr>
              <w:t xml:space="preserve">Materi dipahami penguji; catatan hukum mencakup hak karbon HD dan Perpres 110/2025</w:t>
            </w:r>
          </w:p>
        </w:tc>
      </w:tr>
      <w:tr>
        <w:tc>
          <w:tcPr/>
          <w:p>
            <w:pPr>
              <w:pStyle w:val="Compact"/>
              <w:spacing w:after="20" w:line="264" w:lineRule="auto"/>
              <w:jc w:val="left"/>
            </w:pPr>
            <w:r>
              <w:rPr>
                <w:rFonts w:ascii="Arial" w:hAnsi="Arial"/>
                <w:sz w:val="16"/>
              </w:rPr>
              <w:t xml:space="preserve">A01</w:t>
            </w:r>
          </w:p>
        </w:tc>
        <w:tc>
          <w:tcPr/>
          <w:p>
            <w:pPr>
              <w:pStyle w:val="Compact"/>
              <w:spacing w:after="20" w:line="264" w:lineRule="auto"/>
              <w:jc w:val="left"/>
            </w:pPr>
            <w:r>
              <w:rPr>
                <w:rFonts w:ascii="Arial" w:hAnsi="Arial"/>
                <w:sz w:val="16"/>
              </w:rPr>
              <w:t xml:space="preserve">Kunjungan perkenalan</w:t>
            </w:r>
          </w:p>
        </w:tc>
        <w:tc>
          <w:tcPr/>
          <w:p>
            <w:pPr>
              <w:pStyle w:val="Compact"/>
              <w:spacing w:after="20" w:line="264" w:lineRule="auto"/>
              <w:jc w:val="left"/>
            </w:pPr>
            <w:r>
              <w:rPr>
                <w:rFonts w:ascii="Arial" w:hAnsi="Arial"/>
                <w:sz w:val="16"/>
              </w:rPr>
              <w:t xml:space="preserve">Izin masuk, kepercayaan, kalender</w:t>
            </w:r>
          </w:p>
        </w:tc>
        <w:tc>
          <w:tcPr/>
          <w:p>
            <w:pPr>
              <w:pStyle w:val="Compact"/>
              <w:spacing w:after="20" w:line="264" w:lineRule="auto"/>
              <w:jc w:val="left"/>
            </w:pPr>
            <w:r>
              <w:rPr>
                <w:rFonts w:ascii="Arial" w:hAnsi="Arial"/>
                <w:sz w:val="16"/>
              </w:rPr>
              <w:t xml:space="preserve">T8 singkat, T14</w:t>
            </w:r>
          </w:p>
        </w:tc>
        <w:tc>
          <w:tcPr/>
          <w:p>
            <w:pPr>
              <w:pStyle w:val="Compact"/>
              <w:spacing w:after="20" w:line="264" w:lineRule="auto"/>
              <w:jc w:val="left"/>
            </w:pPr>
            <w:r>
              <w:rPr>
                <w:rFonts w:ascii="Arial" w:hAnsi="Arial"/>
                <w:sz w:val="16"/>
              </w:rPr>
              <w:t xml:space="preserve">Kades, BPD, pengurus LPHD, tokoh agama, perwakilan perempuan</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Pra-PIN, minggu 4</w:t>
            </w:r>
          </w:p>
        </w:tc>
        <w:tc>
          <w:tcPr/>
          <w:p>
            <w:pPr>
              <w:pStyle w:val="Compact"/>
              <w:spacing w:after="20" w:line="264" w:lineRule="auto"/>
              <w:jc w:val="left"/>
            </w:pPr>
            <w:r>
              <w:rPr>
                <w:rFonts w:ascii="Arial" w:hAnsi="Arial"/>
                <w:sz w:val="16"/>
              </w:rPr>
              <w:t xml:space="preserve">1–2 hari (A)</w:t>
            </w:r>
          </w:p>
        </w:tc>
        <w:tc>
          <w:tcPr/>
          <w:p>
            <w:pPr>
              <w:pStyle w:val="Compact"/>
              <w:spacing w:after="20" w:line="264" w:lineRule="auto"/>
              <w:jc w:val="left"/>
            </w:pPr>
            <w:r>
              <w:rPr>
                <w:rFonts w:ascii="Arial" w:hAnsi="Arial"/>
                <w:sz w:val="16"/>
              </w:rPr>
              <w:t xml:space="preserve">SAMPAN-F, SAMPAN-P</w:t>
            </w:r>
          </w:p>
        </w:tc>
        <w:tc>
          <w:tcPr/>
          <w:p>
            <w:pPr>
              <w:pStyle w:val="Compact"/>
              <w:spacing w:after="20" w:line="264" w:lineRule="auto"/>
              <w:jc w:val="left"/>
            </w:pPr>
            <w:r>
              <w:rPr>
                <w:rFonts w:ascii="Arial" w:hAnsi="Arial"/>
                <w:sz w:val="16"/>
              </w:rPr>
              <w:t xml:space="preserve">Kunjungan informal; wawancara informan; kalender kegiatan dan waktu luang perempuan</w:t>
            </w:r>
          </w:p>
        </w:tc>
        <w:tc>
          <w:tcPr/>
          <w:p>
            <w:pPr>
              <w:pStyle w:val="Compact"/>
              <w:spacing w:after="20" w:line="264" w:lineRule="auto"/>
              <w:jc w:val="left"/>
            </w:pPr>
            <w:r>
              <w:rPr>
                <w:rFonts w:ascii="Arial" w:hAnsi="Arial"/>
                <w:sz w:val="16"/>
              </w:rPr>
              <w:t xml:space="preserve">Catatan kunjungan; kalender ringkas</w:t>
            </w:r>
          </w:p>
        </w:tc>
        <w:tc>
          <w:tcPr/>
          <w:p>
            <w:pPr>
              <w:pStyle w:val="Compact"/>
              <w:spacing w:after="20" w:line="264" w:lineRule="auto"/>
              <w:jc w:val="left"/>
            </w:pPr>
            <w:r>
              <w:rPr>
                <w:rFonts w:ascii="Arial" w:hAnsi="Arial"/>
                <w:sz w:val="16"/>
              </w:rPr>
              <w:t xml:space="preserve">Jadwal F2–F5 diusulkan oleh warga</w:t>
            </w:r>
          </w:p>
        </w:tc>
      </w:tr>
      <w:tr>
        <w:tc>
          <w:tcPr/>
          <w:p>
            <w:pPr>
              <w:pStyle w:val="Compact"/>
              <w:spacing w:after="20" w:line="264" w:lineRule="auto"/>
              <w:jc w:val="left"/>
            </w:pPr>
            <w:r>
              <w:rPr>
                <w:rFonts w:ascii="Arial" w:hAnsi="Arial"/>
                <w:sz w:val="16"/>
              </w:rPr>
              <w:t xml:space="preserve">A02</w:t>
            </w:r>
          </w:p>
        </w:tc>
        <w:tc>
          <w:tcPr/>
          <w:p>
            <w:pPr>
              <w:pStyle w:val="Compact"/>
              <w:spacing w:after="20" w:line="264" w:lineRule="auto"/>
              <w:jc w:val="left"/>
            </w:pPr>
            <w:r>
              <w:rPr>
                <w:rFonts w:ascii="Arial" w:hAnsi="Arial"/>
                <w:sz w:val="16"/>
              </w:rPr>
              <w:t xml:space="preserve">Analisis pemangku lapangan</w:t>
            </w:r>
          </w:p>
        </w:tc>
        <w:tc>
          <w:tcPr/>
          <w:p>
            <w:pPr>
              <w:pStyle w:val="Compact"/>
              <w:spacing w:after="20" w:line="264" w:lineRule="auto"/>
              <w:jc w:val="left"/>
            </w:pPr>
            <w:r>
              <w:rPr>
                <w:rFonts w:ascii="Arial" w:hAnsi="Arial"/>
                <w:sz w:val="16"/>
              </w:rPr>
              <w:t xml:space="preserve">Validasi dan perinci matriks</w:t>
            </w:r>
          </w:p>
        </w:tc>
        <w:tc>
          <w:tcPr/>
          <w:p>
            <w:pPr>
              <w:pStyle w:val="Compact"/>
              <w:spacing w:after="20" w:line="264" w:lineRule="auto"/>
              <w:jc w:val="left"/>
            </w:pPr>
            <w:r>
              <w:rPr>
                <w:rFonts w:ascii="Arial" w:hAnsi="Arial"/>
                <w:sz w:val="16"/>
              </w:rPr>
              <w:t xml:space="preserve">T1, T14</w:t>
            </w:r>
          </w:p>
        </w:tc>
        <w:tc>
          <w:tcPr/>
          <w:p>
            <w:pPr>
              <w:pStyle w:val="Compact"/>
              <w:spacing w:after="20" w:line="264" w:lineRule="auto"/>
              <w:jc w:val="left"/>
            </w:pPr>
            <w:r>
              <w:rPr>
                <w:rFonts w:ascii="Arial" w:hAnsi="Arial"/>
                <w:sz w:val="16"/>
              </w:rPr>
              <w:t xml:space="preserve">8–10 orang campuran yang memahami desa</w:t>
            </w:r>
          </w:p>
        </w:tc>
        <w:tc>
          <w:tcPr/>
          <w:p>
            <w:pPr>
              <w:pStyle w:val="Compact"/>
              <w:spacing w:after="20" w:line="264" w:lineRule="auto"/>
              <w:jc w:val="left"/>
            </w:pPr>
            <w:r>
              <w:rPr>
                <w:rFonts w:ascii="Arial" w:hAnsi="Arial"/>
                <w:sz w:val="16"/>
              </w:rPr>
              <w:t xml:space="preserve">Balai desa</w:t>
            </w:r>
          </w:p>
        </w:tc>
        <w:tc>
          <w:tcPr/>
          <w:p>
            <w:pPr>
              <w:pStyle w:val="Compact"/>
              <w:spacing w:after="20" w:line="264" w:lineRule="auto"/>
              <w:jc w:val="left"/>
            </w:pPr>
            <w:r>
              <w:rPr>
                <w:rFonts w:ascii="Arial" w:hAnsi="Arial"/>
                <w:sz w:val="16"/>
              </w:rPr>
              <w:t xml:space="preserve">Pra-PIN, minggu 4–5</w:t>
            </w:r>
          </w:p>
        </w:tc>
        <w:tc>
          <w:tcPr/>
          <w:p>
            <w:pPr>
              <w:pStyle w:val="Compact"/>
              <w:spacing w:after="20" w:line="264" w:lineRule="auto"/>
              <w:jc w:val="left"/>
            </w:pPr>
            <w:r>
              <w:rPr>
                <w:rFonts w:ascii="Arial" w:hAnsi="Arial"/>
                <w:sz w:val="16"/>
              </w:rPr>
              <w:t xml:space="preserve">3 jam (A)</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Empat cara identifikasi; 4R; matriks pengaruh–kepentingan</w:t>
            </w:r>
          </w:p>
        </w:tc>
        <w:tc>
          <w:tcPr/>
          <w:p>
            <w:pPr>
              <w:pStyle w:val="Compact"/>
              <w:spacing w:after="20" w:line="264" w:lineRule="auto"/>
              <w:jc w:val="left"/>
            </w:pPr>
            <w:r>
              <w:rPr>
                <w:rFonts w:ascii="Arial" w:hAnsi="Arial"/>
                <w:sz w:val="16"/>
              </w:rPr>
              <w:t xml:space="preserve">Matriks pemangku v1</w:t>
            </w:r>
          </w:p>
        </w:tc>
        <w:tc>
          <w:tcPr/>
          <w:p>
            <w:pPr>
              <w:pStyle w:val="Compact"/>
              <w:spacing w:after="20" w:line="264" w:lineRule="auto"/>
              <w:jc w:val="left"/>
            </w:pPr>
            <w:r>
              <w:rPr>
                <w:rFonts w:ascii="Arial" w:hAnsi="Arial"/>
                <w:sz w:val="16"/>
              </w:rPr>
              <w:t xml:space="preserve">Kelompok zona C teridentifikasi; pengguna luar desa tercatat</w:t>
            </w:r>
          </w:p>
        </w:tc>
      </w:tr>
      <w:tr>
        <w:tc>
          <w:tcPr/>
          <w:p>
            <w:pPr>
              <w:pStyle w:val="Compact"/>
              <w:spacing w:after="20" w:line="264" w:lineRule="auto"/>
              <w:jc w:val="left"/>
            </w:pPr>
            <w:r>
              <w:rPr>
                <w:rFonts w:ascii="Arial" w:hAnsi="Arial"/>
                <w:sz w:val="16"/>
              </w:rPr>
              <w:t xml:space="preserve">A03</w:t>
            </w:r>
          </w:p>
        </w:tc>
        <w:tc>
          <w:tcPr/>
          <w:p>
            <w:pPr>
              <w:pStyle w:val="Compact"/>
              <w:spacing w:after="20" w:line="264" w:lineRule="auto"/>
              <w:jc w:val="left"/>
            </w:pPr>
            <w:r>
              <w:rPr>
                <w:rFonts w:ascii="Arial" w:hAnsi="Arial"/>
                <w:sz w:val="16"/>
              </w:rPr>
              <w:t xml:space="preserve">Pemetaan lembaga</w:t>
            </w:r>
          </w:p>
        </w:tc>
        <w:tc>
          <w:tcPr/>
          <w:p>
            <w:pPr>
              <w:pStyle w:val="Compact"/>
              <w:spacing w:after="20" w:line="264" w:lineRule="auto"/>
              <w:jc w:val="left"/>
            </w:pPr>
            <w:r>
              <w:rPr>
                <w:rFonts w:ascii="Arial" w:hAnsi="Arial"/>
                <w:sz w:val="16"/>
              </w:rPr>
              <w:t xml:space="preserve">Memahami cara keputusan dan perwakilan</w:t>
            </w:r>
          </w:p>
        </w:tc>
        <w:tc>
          <w:tcPr/>
          <w:p>
            <w:pPr>
              <w:pStyle w:val="Compact"/>
              <w:spacing w:after="20" w:line="264" w:lineRule="auto"/>
              <w:jc w:val="left"/>
            </w:pPr>
            <w:r>
              <w:rPr>
                <w:rFonts w:ascii="Arial" w:hAnsi="Arial"/>
                <w:sz w:val="16"/>
              </w:rPr>
              <w:t xml:space="preserve">T4</w:t>
            </w:r>
          </w:p>
        </w:tc>
        <w:tc>
          <w:tcPr/>
          <w:p>
            <w:pPr>
              <w:pStyle w:val="Compact"/>
              <w:spacing w:after="20" w:line="264" w:lineRule="auto"/>
              <w:jc w:val="left"/>
            </w:pPr>
            <w:r>
              <w:rPr>
                <w:rFonts w:ascii="Arial" w:hAnsi="Arial"/>
                <w:sz w:val="16"/>
              </w:rPr>
              <w:t xml:space="preserve">2 kelompok (laki-laki, perempuan), ≤20 orang</w:t>
            </w:r>
          </w:p>
        </w:tc>
        <w:tc>
          <w:tcPr/>
          <w:p>
            <w:pPr>
              <w:pStyle w:val="Compact"/>
              <w:spacing w:after="20" w:line="264" w:lineRule="auto"/>
              <w:jc w:val="left"/>
            </w:pPr>
            <w:r>
              <w:rPr>
                <w:rFonts w:ascii="Arial" w:hAnsi="Arial"/>
                <w:sz w:val="16"/>
              </w:rPr>
              <w:t xml:space="preserve">Balai desa / rumah warga</w:t>
            </w:r>
          </w:p>
        </w:tc>
        <w:tc>
          <w:tcPr/>
          <w:p>
            <w:pPr>
              <w:pStyle w:val="Compact"/>
              <w:spacing w:after="20" w:line="264" w:lineRule="auto"/>
              <w:jc w:val="left"/>
            </w:pPr>
            <w:r>
              <w:rPr>
                <w:rFonts w:ascii="Arial" w:hAnsi="Arial"/>
                <w:sz w:val="16"/>
              </w:rPr>
              <w:t xml:space="preserve">Pra-PIN, minggu 5</w:t>
            </w:r>
          </w:p>
        </w:tc>
        <w:tc>
          <w:tcPr/>
          <w:p>
            <w:pPr>
              <w:pStyle w:val="Compact"/>
              <w:spacing w:after="20" w:line="264" w:lineRule="auto"/>
              <w:jc w:val="left"/>
            </w:pPr>
            <w:r>
              <w:rPr>
                <w:rFonts w:ascii="Arial" w:hAnsi="Arial"/>
                <w:sz w:val="16"/>
              </w:rPr>
              <w:t xml:space="preserve">2,5 jam per kelompok (A)</w:t>
            </w:r>
          </w:p>
        </w:tc>
        <w:tc>
          <w:tcPr/>
          <w:p>
            <w:pPr>
              <w:pStyle w:val="Compact"/>
              <w:spacing w:after="20" w:line="264" w:lineRule="auto"/>
              <w:jc w:val="left"/>
            </w:pPr>
            <w:r>
              <w:rPr>
                <w:rFonts w:ascii="Arial" w:hAnsi="Arial"/>
                <w:sz w:val="16"/>
              </w:rPr>
              <w:t xml:space="preserve">SAMPAN-F, SAMPAN-P</w:t>
            </w:r>
          </w:p>
        </w:tc>
        <w:tc>
          <w:tcPr/>
          <w:p>
            <w:pPr>
              <w:pStyle w:val="Compact"/>
              <w:spacing w:after="20" w:line="264" w:lineRule="auto"/>
              <w:jc w:val="left"/>
            </w:pPr>
            <w:r>
              <w:rPr>
                <w:rFonts w:ascii="Arial" w:hAnsi="Arial"/>
                <w:sz w:val="16"/>
              </w:rPr>
              <w:t xml:space="preserve">Diagram lembaga; tanda eksklusi</w:t>
            </w:r>
          </w:p>
        </w:tc>
        <w:tc>
          <w:tcPr/>
          <w:p>
            <w:pPr>
              <w:pStyle w:val="Compact"/>
              <w:spacing w:after="20" w:line="264" w:lineRule="auto"/>
              <w:jc w:val="left"/>
            </w:pPr>
            <w:r>
              <w:rPr>
                <w:rFonts w:ascii="Arial" w:hAnsi="Arial"/>
                <w:sz w:val="16"/>
              </w:rPr>
              <w:t xml:space="preserve">Diagram lembaga ×2</w:t>
            </w:r>
          </w:p>
        </w:tc>
        <w:tc>
          <w:tcPr/>
          <w:p>
            <w:pPr>
              <w:pStyle w:val="Compact"/>
              <w:spacing w:after="20" w:line="264" w:lineRule="auto"/>
              <w:jc w:val="left"/>
            </w:pPr>
            <w:r>
              <w:rPr>
                <w:rFonts w:ascii="Arial" w:hAnsi="Arial"/>
                <w:sz w:val="16"/>
              </w:rPr>
              <w:t xml:space="preserve">Lembaga pengambil keputusan dan eksklusinya jelas</w:t>
            </w:r>
          </w:p>
        </w:tc>
      </w:tr>
      <w:tr>
        <w:tc>
          <w:tcPr/>
          <w:p>
            <w:pPr>
              <w:pStyle w:val="Compact"/>
              <w:spacing w:after="20" w:line="264" w:lineRule="auto"/>
              <w:jc w:val="left"/>
            </w:pPr>
            <w:r>
              <w:rPr>
                <w:rFonts w:ascii="Arial" w:hAnsi="Arial"/>
                <w:sz w:val="16"/>
              </w:rPr>
              <w:t xml:space="preserve">A04</w:t>
            </w:r>
          </w:p>
        </w:tc>
        <w:tc>
          <w:tcPr/>
          <w:p>
            <w:pPr>
              <w:pStyle w:val="Compact"/>
              <w:spacing w:after="20" w:line="264" w:lineRule="auto"/>
              <w:jc w:val="left"/>
            </w:pPr>
            <w:r>
              <w:rPr>
                <w:rFonts w:ascii="Arial" w:hAnsi="Arial"/>
                <w:sz w:val="16"/>
              </w:rPr>
              <w:t xml:space="preserve">Musyawarah protokol keputusan</w:t>
            </w:r>
          </w:p>
        </w:tc>
        <w:tc>
          <w:tcPr/>
          <w:p>
            <w:pPr>
              <w:pStyle w:val="Compact"/>
              <w:spacing w:after="20" w:line="264" w:lineRule="auto"/>
              <w:jc w:val="left"/>
            </w:pPr>
            <w:r>
              <w:rPr>
                <w:rFonts w:ascii="Arial" w:hAnsi="Arial"/>
                <w:sz w:val="16"/>
              </w:rPr>
              <w:t xml:space="preserve">Warga menetapkan proses dan jadwal FPIC</w:t>
            </w:r>
          </w:p>
        </w:tc>
        <w:tc>
          <w:tcPr/>
          <w:p>
            <w:pPr>
              <w:pStyle w:val="Compact"/>
              <w:spacing w:after="20" w:line="264" w:lineRule="auto"/>
              <w:jc w:val="left"/>
            </w:pPr>
            <w:r>
              <w:rPr>
                <w:rFonts w:ascii="Arial" w:hAnsi="Arial"/>
                <w:sz w:val="16"/>
              </w:rPr>
              <w:t xml:space="preserve">T12</w:t>
            </w:r>
          </w:p>
        </w:tc>
        <w:tc>
          <w:tcPr/>
          <w:p>
            <w:pPr>
              <w:pStyle w:val="Compact"/>
              <w:spacing w:after="20" w:line="264" w:lineRule="auto"/>
              <w:jc w:val="left"/>
            </w:pPr>
            <w:r>
              <w:rPr>
                <w:rFonts w:ascii="Arial" w:hAnsi="Arial"/>
                <w:sz w:val="16"/>
              </w:rPr>
              <w:t xml:space="preserve">Terbuka untuk semua warga</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Pra-PIN, minggu 6</w:t>
            </w:r>
          </w:p>
        </w:tc>
        <w:tc>
          <w:tcPr/>
          <w:p>
            <w:pPr>
              <w:pStyle w:val="Compact"/>
              <w:spacing w:after="20" w:line="264" w:lineRule="auto"/>
              <w:jc w:val="left"/>
            </w:pPr>
            <w:r>
              <w:rPr>
                <w:rFonts w:ascii="Arial" w:hAnsi="Arial"/>
                <w:sz w:val="16"/>
              </w:rPr>
              <w:t xml:space="preserve">3 jam (A)</w:t>
            </w:r>
          </w:p>
        </w:tc>
        <w:tc>
          <w:tcPr/>
          <w:p>
            <w:pPr>
              <w:pStyle w:val="Compact"/>
              <w:spacing w:after="20" w:line="264" w:lineRule="auto"/>
              <w:jc w:val="left"/>
            </w:pPr>
            <w:r>
              <w:rPr>
                <w:rFonts w:ascii="Arial" w:hAnsi="Arial"/>
                <w:sz w:val="16"/>
              </w:rPr>
              <w:t xml:space="preserve">Pimpinan sidang pilihan warga; SAMPAN memfasilitasi</w:t>
            </w:r>
          </w:p>
        </w:tc>
        <w:tc>
          <w:tcPr/>
          <w:p>
            <w:pPr>
              <w:pStyle w:val="Compact"/>
              <w:spacing w:after="20" w:line="264" w:lineRule="auto"/>
              <w:jc w:val="left"/>
            </w:pPr>
            <w:r>
              <w:rPr>
                <w:rFonts w:ascii="Arial" w:hAnsi="Arial"/>
                <w:sz w:val="16"/>
              </w:rPr>
              <w:t xml:space="preserve">Agenda I-02; pembahasan 8 butir protokol</w:t>
            </w:r>
          </w:p>
        </w:tc>
        <w:tc>
          <w:tcPr/>
          <w:p>
            <w:pPr>
              <w:pStyle w:val="Compact"/>
              <w:spacing w:after="20" w:line="264" w:lineRule="auto"/>
              <w:jc w:val="left"/>
            </w:pPr>
            <w:r>
              <w:rPr>
                <w:rFonts w:ascii="Arial" w:hAnsi="Arial"/>
                <w:sz w:val="16"/>
              </w:rPr>
              <w:t xml:space="preserve">Berita acara protokol</w:t>
            </w:r>
          </w:p>
        </w:tc>
        <w:tc>
          <w:tcPr/>
          <w:p>
            <w:pPr>
              <w:pStyle w:val="Compact"/>
              <w:spacing w:after="20" w:line="264" w:lineRule="auto"/>
              <w:jc w:val="left"/>
            </w:pPr>
            <w:r>
              <w:rPr>
                <w:rFonts w:ascii="Arial" w:hAnsi="Arial"/>
                <w:sz w:val="16"/>
              </w:rPr>
              <w:t xml:space="preserve">Ditandatangani; kuorum perempuan tercatat</w:t>
            </w:r>
          </w:p>
        </w:tc>
      </w:tr>
      <w:tr>
        <w:tc>
          <w:tcPr/>
          <w:p>
            <w:pPr>
              <w:pStyle w:val="Compact"/>
              <w:spacing w:after="20" w:line="264" w:lineRule="auto"/>
              <w:jc w:val="left"/>
            </w:pPr>
            <w:r>
              <w:rPr>
                <w:rFonts w:ascii="Arial" w:hAnsi="Arial"/>
                <w:sz w:val="16"/>
              </w:rPr>
              <w:t xml:space="preserve">A05</w:t>
            </w:r>
          </w:p>
        </w:tc>
        <w:tc>
          <w:tcPr/>
          <w:p>
            <w:pPr>
              <w:pStyle w:val="Compact"/>
              <w:spacing w:after="20" w:line="264" w:lineRule="auto"/>
              <w:jc w:val="left"/>
            </w:pPr>
            <w:r>
              <w:rPr>
                <w:rFonts w:ascii="Arial" w:hAnsi="Arial"/>
                <w:sz w:val="16"/>
              </w:rPr>
              <w:t xml:space="preserve">Pengungkapan informasi dusun (Pra-FPIC)</w:t>
            </w:r>
          </w:p>
        </w:tc>
        <w:tc>
          <w:tcPr/>
          <w:p>
            <w:pPr>
              <w:pStyle w:val="Compact"/>
              <w:spacing w:after="20" w:line="264" w:lineRule="auto"/>
              <w:jc w:val="left"/>
            </w:pPr>
            <w:r>
              <w:rPr>
                <w:rFonts w:ascii="Arial" w:hAnsi="Arial"/>
                <w:sz w:val="16"/>
              </w:rPr>
              <w:t xml:space="preserve">Informasi lengkap dan sesuai budaya</w:t>
            </w:r>
          </w:p>
        </w:tc>
        <w:tc>
          <w:tcPr/>
          <w:p>
            <w:pPr>
              <w:pStyle w:val="Compact"/>
              <w:spacing w:after="20" w:line="264" w:lineRule="auto"/>
              <w:jc w:val="left"/>
            </w:pPr>
            <w:r>
              <w:rPr>
                <w:rFonts w:ascii="Arial" w:hAnsi="Arial"/>
                <w:sz w:val="16"/>
              </w:rPr>
              <w:t xml:space="preserve">T12, T17</w:t>
            </w:r>
          </w:p>
        </w:tc>
        <w:tc>
          <w:tcPr/>
          <w:p>
            <w:pPr>
              <w:pStyle w:val="Compact"/>
              <w:spacing w:after="20" w:line="264" w:lineRule="auto"/>
              <w:jc w:val="left"/>
            </w:pPr>
            <w:r>
              <w:rPr>
                <w:rFonts w:ascii="Arial" w:hAnsi="Arial"/>
                <w:sz w:val="16"/>
              </w:rPr>
              <w:t xml:space="preserve">Semua rumah tangga per dusun</w:t>
            </w:r>
          </w:p>
        </w:tc>
        <w:tc>
          <w:tcPr/>
          <w:p>
            <w:pPr>
              <w:pStyle w:val="Compact"/>
              <w:spacing w:after="20" w:line="264" w:lineRule="auto"/>
              <w:jc w:val="left"/>
            </w:pPr>
            <w:r>
              <w:rPr>
                <w:rFonts w:ascii="Arial" w:hAnsi="Arial"/>
                <w:sz w:val="16"/>
              </w:rPr>
              <w:t xml:space="preserve">Setiap dusun (RT bila perlu)</w:t>
            </w:r>
          </w:p>
        </w:tc>
        <w:tc>
          <w:tcPr/>
          <w:p>
            <w:pPr>
              <w:pStyle w:val="Compact"/>
              <w:spacing w:after="20" w:line="264" w:lineRule="auto"/>
              <w:jc w:val="left"/>
            </w:pPr>
            <w:r>
              <w:rPr>
                <w:rFonts w:ascii="Arial" w:hAnsi="Arial"/>
                <w:sz w:val="16"/>
              </w:rPr>
              <w:t xml:space="preserve">Pra-PIN, minggu 7–9</w:t>
            </w:r>
          </w:p>
        </w:tc>
        <w:tc>
          <w:tcPr/>
          <w:p>
            <w:pPr>
              <w:pStyle w:val="Compact"/>
              <w:spacing w:after="20" w:line="264" w:lineRule="auto"/>
              <w:jc w:val="left"/>
            </w:pPr>
            <w:r>
              <w:rPr>
                <w:rFonts w:ascii="Arial" w:hAnsi="Arial"/>
                <w:sz w:val="16"/>
              </w:rPr>
              <w:t xml:space="preserve">3 jam per dusun (A)</w:t>
            </w:r>
          </w:p>
        </w:tc>
        <w:tc>
          <w:tcPr/>
          <w:p>
            <w:pPr>
              <w:pStyle w:val="Compact"/>
              <w:spacing w:after="20" w:line="264" w:lineRule="auto"/>
              <w:jc w:val="left"/>
            </w:pPr>
            <w:r>
              <w:rPr>
                <w:rFonts w:ascii="Arial" w:hAnsi="Arial"/>
                <w:sz w:val="16"/>
              </w:rPr>
              <w:t xml:space="preserve">SAMPAN-F, SAMPAN-P</w:t>
            </w:r>
          </w:p>
        </w:tc>
        <w:tc>
          <w:tcPr/>
          <w:p>
            <w:pPr>
              <w:pStyle w:val="Compact"/>
              <w:spacing w:after="20" w:line="264" w:lineRule="auto"/>
              <w:jc w:val="left"/>
            </w:pPr>
            <w:r>
              <w:rPr>
                <w:rFonts w:ascii="Arial" w:hAnsi="Arial"/>
                <w:sz w:val="16"/>
              </w:rPr>
              <w:t xml:space="preserve">Agenda I-03; presentasi ≤15–20 menit (D, TK-T12 hlm. 7); tanya jawab; GRM sementara diperkenalkan</w:t>
            </w:r>
          </w:p>
        </w:tc>
        <w:tc>
          <w:tcPr/>
          <w:p>
            <w:pPr>
              <w:pStyle w:val="Compact"/>
              <w:spacing w:after="20" w:line="264" w:lineRule="auto"/>
              <w:jc w:val="left"/>
            </w:pPr>
            <w:r>
              <w:rPr>
                <w:rFonts w:ascii="Arial" w:hAnsi="Arial"/>
                <w:sz w:val="16"/>
              </w:rPr>
              <w:t xml:space="preserve">Notulen; daftar hadir; rekap Q&amp;A; tanda terima lembar informasi</w:t>
            </w:r>
          </w:p>
        </w:tc>
        <w:tc>
          <w:tcPr/>
          <w:p>
            <w:pPr>
              <w:pStyle w:val="Compact"/>
              <w:spacing w:after="20" w:line="264" w:lineRule="auto"/>
              <w:jc w:val="left"/>
            </w:pPr>
            <w:r>
              <w:rPr>
                <w:rFonts w:ascii="Arial" w:hAnsi="Arial"/>
                <w:sz w:val="16"/>
              </w:rPr>
              <w:t xml:space="preserve">Semua dusun terlaksana; ≥ ambang kehadiran yang ditetapkan protokol</w:t>
            </w:r>
          </w:p>
        </w:tc>
      </w:tr>
      <w:tr>
        <w:tc>
          <w:tcPr/>
          <w:p>
            <w:pPr>
              <w:pStyle w:val="Compact"/>
              <w:spacing w:after="20" w:line="264" w:lineRule="auto"/>
              <w:jc w:val="left"/>
            </w:pPr>
            <w:r>
              <w:rPr>
                <w:rFonts w:ascii="Arial" w:hAnsi="Arial"/>
                <w:sz w:val="16"/>
              </w:rPr>
              <w:t xml:space="preserve">A06</w:t>
            </w:r>
          </w:p>
        </w:tc>
        <w:tc>
          <w:tcPr/>
          <w:p>
            <w:pPr>
              <w:pStyle w:val="Compact"/>
              <w:spacing w:after="20" w:line="264" w:lineRule="auto"/>
              <w:jc w:val="left"/>
            </w:pPr>
            <w:r>
              <w:rPr>
                <w:rFonts w:ascii="Arial" w:hAnsi="Arial"/>
                <w:sz w:val="16"/>
              </w:rPr>
              <w:t xml:space="preserve">FGD perempuan</w:t>
            </w:r>
          </w:p>
        </w:tc>
        <w:tc>
          <w:tcPr/>
          <w:p>
            <w:pPr>
              <w:pStyle w:val="Compact"/>
              <w:spacing w:after="20" w:line="264" w:lineRule="auto"/>
              <w:jc w:val="left"/>
            </w:pPr>
            <w:r>
              <w:rPr>
                <w:rFonts w:ascii="Arial" w:hAnsi="Arial"/>
                <w:sz w:val="16"/>
              </w:rPr>
              <w:t xml:space="preserve">Ruang aman untuk pertanyaan dan kekhawatiran perempuan</w:t>
            </w:r>
          </w:p>
        </w:tc>
        <w:tc>
          <w:tcPr/>
          <w:p>
            <w:pPr>
              <w:pStyle w:val="Compact"/>
              <w:spacing w:after="20" w:line="264" w:lineRule="auto"/>
              <w:jc w:val="left"/>
            </w:pPr>
            <w:r>
              <w:rPr>
                <w:rFonts w:ascii="Arial" w:hAnsi="Arial"/>
                <w:sz w:val="16"/>
              </w:rPr>
              <w:t xml:space="preserve">T13, T17</w:t>
            </w:r>
          </w:p>
        </w:tc>
        <w:tc>
          <w:tcPr/>
          <w:p>
            <w:pPr>
              <w:pStyle w:val="Compact"/>
              <w:spacing w:after="20" w:line="264" w:lineRule="auto"/>
              <w:jc w:val="left"/>
            </w:pPr>
            <w:r>
              <w:rPr>
                <w:rFonts w:ascii="Arial" w:hAnsi="Arial"/>
                <w:sz w:val="16"/>
              </w:rPr>
              <w:t xml:space="preserve">8–10 perempuan per kelompok (D); pisah per dusun atau per kelompok usia/status</w:t>
            </w:r>
          </w:p>
        </w:tc>
        <w:tc>
          <w:tcPr/>
          <w:p>
            <w:pPr>
              <w:pStyle w:val="Compact"/>
              <w:spacing w:after="20" w:line="264" w:lineRule="auto"/>
              <w:jc w:val="left"/>
            </w:pPr>
            <w:r>
              <w:rPr>
                <w:rFonts w:ascii="Arial" w:hAnsi="Arial"/>
                <w:sz w:val="16"/>
              </w:rPr>
              <w:t xml:space="preserve">Rumah warga / tempat yang dipilih perempuan</w:t>
            </w:r>
          </w:p>
        </w:tc>
        <w:tc>
          <w:tcPr/>
          <w:p>
            <w:pPr>
              <w:pStyle w:val="Compact"/>
              <w:spacing w:after="20" w:line="264" w:lineRule="auto"/>
              <w:jc w:val="left"/>
            </w:pPr>
            <w:r>
              <w:rPr>
                <w:rFonts w:ascii="Arial" w:hAnsi="Arial"/>
                <w:sz w:val="16"/>
              </w:rPr>
              <w:t xml:space="preserve">Pra-PIN, minggu 7–9</w:t>
            </w:r>
          </w:p>
        </w:tc>
        <w:tc>
          <w:tcPr/>
          <w:p>
            <w:pPr>
              <w:pStyle w:val="Compact"/>
              <w:spacing w:after="20" w:line="264" w:lineRule="auto"/>
              <w:jc w:val="left"/>
            </w:pPr>
            <w:r>
              <w:rPr>
                <w:rFonts w:ascii="Arial" w:hAnsi="Arial"/>
                <w:sz w:val="16"/>
              </w:rPr>
              <w:t xml:space="preserve">1,5–2 jam (A)</w:t>
            </w:r>
          </w:p>
        </w:tc>
        <w:tc>
          <w:tcPr/>
          <w:p>
            <w:pPr>
              <w:pStyle w:val="Compact"/>
              <w:spacing w:after="20" w:line="264" w:lineRule="auto"/>
              <w:jc w:val="left"/>
            </w:pPr>
            <w:r>
              <w:rPr>
                <w:rFonts w:ascii="Arial" w:hAnsi="Arial"/>
                <w:sz w:val="16"/>
              </w:rPr>
              <w:t xml:space="preserve">SAMPAN-P</w:t>
            </w:r>
          </w:p>
        </w:tc>
        <w:tc>
          <w:tcPr/>
          <w:p>
            <w:pPr>
              <w:pStyle w:val="Compact"/>
              <w:spacing w:after="20" w:line="264" w:lineRule="auto"/>
              <w:jc w:val="left"/>
            </w:pPr>
            <w:r>
              <w:rPr>
                <w:rFonts w:ascii="Arial" w:hAnsi="Arial"/>
                <w:sz w:val="16"/>
              </w:rPr>
              <w:t xml:space="preserve">Panduan I-04; fasilitator dan notulis perempuan</w:t>
            </w:r>
          </w:p>
        </w:tc>
        <w:tc>
          <w:tcPr/>
          <w:p>
            <w:pPr>
              <w:pStyle w:val="Compact"/>
              <w:spacing w:after="20" w:line="264" w:lineRule="auto"/>
              <w:jc w:val="left"/>
            </w:pPr>
            <w:r>
              <w:rPr>
                <w:rFonts w:ascii="Arial" w:hAnsi="Arial"/>
                <w:sz w:val="16"/>
              </w:rPr>
              <w:t xml:space="preserve">Ringkasan FGD; daftar pertanyaan</w:t>
            </w:r>
          </w:p>
        </w:tc>
        <w:tc>
          <w:tcPr/>
          <w:p>
            <w:pPr>
              <w:pStyle w:val="Compact"/>
              <w:spacing w:after="20" w:line="264" w:lineRule="auto"/>
              <w:jc w:val="left"/>
            </w:pPr>
            <w:r>
              <w:rPr>
                <w:rFonts w:ascii="Arial" w:hAnsi="Arial"/>
                <w:sz w:val="16"/>
              </w:rPr>
              <w:t xml:space="preserve">Hasil disampaikan oleh wakil perempuan di forum</w:t>
            </w:r>
          </w:p>
        </w:tc>
      </w:tr>
      <w:tr>
        <w:tc>
          <w:tcPr/>
          <w:p>
            <w:pPr>
              <w:pStyle w:val="Compact"/>
              <w:spacing w:after="20" w:line="264" w:lineRule="auto"/>
              <w:jc w:val="left"/>
            </w:pPr>
            <w:r>
              <w:rPr>
                <w:rFonts w:ascii="Arial" w:hAnsi="Arial"/>
                <w:sz w:val="16"/>
              </w:rPr>
              <w:t xml:space="preserve">A07</w:t>
            </w:r>
          </w:p>
        </w:tc>
        <w:tc>
          <w:tcPr/>
          <w:p>
            <w:pPr>
              <w:pStyle w:val="Compact"/>
              <w:spacing w:after="20" w:line="264" w:lineRule="auto"/>
              <w:jc w:val="left"/>
            </w:pPr>
            <w:r>
              <w:rPr>
                <w:rFonts w:ascii="Arial" w:hAnsi="Arial"/>
                <w:sz w:val="16"/>
              </w:rPr>
              <w:t xml:space="preserve">FGD pengguna sumber daya dan kelompok rentan</w:t>
            </w:r>
          </w:p>
        </w:tc>
        <w:tc>
          <w:tcPr/>
          <w:p>
            <w:pPr>
              <w:pStyle w:val="Compact"/>
              <w:spacing w:after="20" w:line="264" w:lineRule="auto"/>
              <w:jc w:val="left"/>
            </w:pPr>
            <w:r>
              <w:rPr>
                <w:rFonts w:ascii="Arial" w:hAnsi="Arial"/>
                <w:sz w:val="16"/>
              </w:rPr>
              <w:t xml:space="preserve">Menangkap dampak pembatasan</w:t>
            </w:r>
          </w:p>
        </w:tc>
        <w:tc>
          <w:tcPr/>
          <w:p>
            <w:pPr>
              <w:pStyle w:val="Compact"/>
              <w:spacing w:after="20" w:line="264" w:lineRule="auto"/>
              <w:jc w:val="left"/>
            </w:pPr>
            <w:r>
              <w:rPr>
                <w:rFonts w:ascii="Arial" w:hAnsi="Arial"/>
                <w:sz w:val="16"/>
              </w:rPr>
              <w:t xml:space="preserve">T13, T14, T17</w:t>
            </w:r>
          </w:p>
        </w:tc>
        <w:tc>
          <w:tcPr/>
          <w:p>
            <w:pPr>
              <w:pStyle w:val="Compact"/>
              <w:spacing w:after="20" w:line="264" w:lineRule="auto"/>
              <w:jc w:val="left"/>
            </w:pPr>
            <w:r>
              <w:rPr>
                <w:rFonts w:ascii="Arial" w:hAnsi="Arial"/>
                <w:sz w:val="16"/>
              </w:rPr>
              <w:t xml:space="preserve">Pencari HHBK/ikan, buruh, pendatang, rumah tangga miskin, warga luar desa</w:t>
            </w:r>
          </w:p>
        </w:tc>
        <w:tc>
          <w:tcPr/>
          <w:p>
            <w:pPr>
              <w:pStyle w:val="Compact"/>
              <w:spacing w:after="20" w:line="264" w:lineRule="auto"/>
              <w:jc w:val="left"/>
            </w:pPr>
            <w:r>
              <w:rPr>
                <w:rFonts w:ascii="Arial" w:hAnsi="Arial"/>
                <w:sz w:val="16"/>
              </w:rPr>
              <w:t xml:space="preserve">Dusun</w:t>
            </w:r>
          </w:p>
        </w:tc>
        <w:tc>
          <w:tcPr/>
          <w:p>
            <w:pPr>
              <w:pStyle w:val="Compact"/>
              <w:spacing w:after="20" w:line="264" w:lineRule="auto"/>
              <w:jc w:val="left"/>
            </w:pPr>
            <w:r>
              <w:rPr>
                <w:rFonts w:ascii="Arial" w:hAnsi="Arial"/>
                <w:sz w:val="16"/>
              </w:rPr>
              <w:t xml:space="preserve">Pra-PIN, minggu 8–9</w:t>
            </w:r>
          </w:p>
        </w:tc>
        <w:tc>
          <w:tcPr/>
          <w:p>
            <w:pPr>
              <w:pStyle w:val="Compact"/>
              <w:spacing w:after="20" w:line="264" w:lineRule="auto"/>
              <w:jc w:val="left"/>
            </w:pPr>
            <w:r>
              <w:rPr>
                <w:rFonts w:ascii="Arial" w:hAnsi="Arial"/>
                <w:sz w:val="16"/>
              </w:rPr>
              <w:t xml:space="preserve">1,5–2 jam (A)</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Panduan I-04 versi pengguna</w:t>
            </w:r>
          </w:p>
        </w:tc>
        <w:tc>
          <w:tcPr/>
          <w:p>
            <w:pPr>
              <w:pStyle w:val="Compact"/>
              <w:spacing w:after="20" w:line="264" w:lineRule="auto"/>
              <w:jc w:val="left"/>
            </w:pPr>
            <w:r>
              <w:rPr>
                <w:rFonts w:ascii="Arial" w:hAnsi="Arial"/>
                <w:sz w:val="16"/>
              </w:rPr>
              <w:t xml:space="preserve">Ringkasan; daftar kekhawatiran</w:t>
            </w:r>
          </w:p>
        </w:tc>
        <w:tc>
          <w:tcPr/>
          <w:p>
            <w:pPr>
              <w:pStyle w:val="Compact"/>
              <w:spacing w:after="20" w:line="264" w:lineRule="auto"/>
              <w:jc w:val="left"/>
            </w:pPr>
            <w:r>
              <w:rPr>
                <w:rFonts w:ascii="Arial" w:hAnsi="Arial"/>
                <w:sz w:val="16"/>
              </w:rPr>
              <w:t xml:space="preserve">Semua kelompok zona C tercakup</w:t>
            </w:r>
          </w:p>
        </w:tc>
      </w:tr>
      <w:tr>
        <w:tc>
          <w:tcPr/>
          <w:p>
            <w:pPr>
              <w:pStyle w:val="Compact"/>
              <w:spacing w:after="20" w:line="264" w:lineRule="auto"/>
              <w:jc w:val="left"/>
            </w:pPr>
            <w:r>
              <w:rPr>
                <w:rFonts w:ascii="Arial" w:hAnsi="Arial"/>
                <w:sz w:val="16"/>
              </w:rPr>
              <w:t xml:space="preserve">A08</w:t>
            </w:r>
          </w:p>
        </w:tc>
        <w:tc>
          <w:tcPr/>
          <w:p>
            <w:pPr>
              <w:pStyle w:val="Compact"/>
              <w:spacing w:after="20" w:line="264" w:lineRule="auto"/>
              <w:jc w:val="left"/>
            </w:pPr>
            <w:r>
              <w:rPr>
                <w:rFonts w:ascii="Arial" w:hAnsi="Arial"/>
                <w:sz w:val="16"/>
              </w:rPr>
              <w:t xml:space="preserve">Peta sosial dan sketsa sumber daya (ringan)</w:t>
            </w:r>
          </w:p>
        </w:tc>
        <w:tc>
          <w:tcPr/>
          <w:p>
            <w:pPr>
              <w:pStyle w:val="Compact"/>
              <w:spacing w:after="20" w:line="264" w:lineRule="auto"/>
              <w:jc w:val="left"/>
            </w:pPr>
            <w:r>
              <w:rPr>
                <w:rFonts w:ascii="Arial" w:hAnsi="Arial"/>
                <w:sz w:val="16"/>
              </w:rPr>
              <w:t xml:space="preserve">Daftar undangan dan konteks pembatasan</w:t>
            </w:r>
          </w:p>
        </w:tc>
        <w:tc>
          <w:tcPr/>
          <w:p>
            <w:pPr>
              <w:pStyle w:val="Compact"/>
              <w:spacing w:after="20" w:line="264" w:lineRule="auto"/>
              <w:jc w:val="left"/>
            </w:pPr>
            <w:r>
              <w:rPr>
                <w:rFonts w:ascii="Arial" w:hAnsi="Arial"/>
                <w:sz w:val="16"/>
              </w:rPr>
              <w:t xml:space="preserve">T10, T9</w:t>
            </w:r>
          </w:p>
        </w:tc>
        <w:tc>
          <w:tcPr/>
          <w:p>
            <w:pPr>
              <w:pStyle w:val="Compact"/>
              <w:spacing w:after="20" w:line="264" w:lineRule="auto"/>
              <w:jc w:val="left"/>
            </w:pPr>
            <w:r>
              <w:rPr>
                <w:rFonts w:ascii="Arial" w:hAnsi="Arial"/>
                <w:sz w:val="16"/>
              </w:rPr>
              <w:t xml:space="preserve">≤15 orang per dusun (D)</w:t>
            </w:r>
          </w:p>
        </w:tc>
        <w:tc>
          <w:tcPr/>
          <w:p>
            <w:pPr>
              <w:pStyle w:val="Compact"/>
              <w:spacing w:after="20" w:line="264" w:lineRule="auto"/>
              <w:jc w:val="left"/>
            </w:pPr>
            <w:r>
              <w:rPr>
                <w:rFonts w:ascii="Arial" w:hAnsi="Arial"/>
                <w:sz w:val="16"/>
              </w:rPr>
              <w:t xml:space="preserve">Dusun</w:t>
            </w:r>
          </w:p>
        </w:tc>
        <w:tc>
          <w:tcPr/>
          <w:p>
            <w:pPr>
              <w:pStyle w:val="Compact"/>
              <w:spacing w:after="20" w:line="264" w:lineRule="auto"/>
              <w:jc w:val="left"/>
            </w:pPr>
            <w:r>
              <w:rPr>
                <w:rFonts w:ascii="Arial" w:hAnsi="Arial"/>
                <w:sz w:val="16"/>
              </w:rPr>
              <w:t xml:space="preserve">Pra-PIN, minggu 8–9</w:t>
            </w:r>
          </w:p>
        </w:tc>
        <w:tc>
          <w:tcPr/>
          <w:p>
            <w:pPr>
              <w:pStyle w:val="Compact"/>
              <w:spacing w:after="20" w:line="264" w:lineRule="auto"/>
              <w:jc w:val="left"/>
            </w:pPr>
            <w:r>
              <w:rPr>
                <w:rFonts w:ascii="Arial" w:hAnsi="Arial"/>
                <w:sz w:val="16"/>
              </w:rPr>
              <w:t xml:space="preserve">3 jam (A)</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Sketsa tanpa kategori sensitif</w:t>
            </w:r>
          </w:p>
        </w:tc>
        <w:tc>
          <w:tcPr/>
          <w:p>
            <w:pPr>
              <w:pStyle w:val="Compact"/>
              <w:spacing w:after="20" w:line="264" w:lineRule="auto"/>
              <w:jc w:val="left"/>
            </w:pPr>
            <w:r>
              <w:rPr>
                <w:rFonts w:ascii="Arial" w:hAnsi="Arial"/>
                <w:sz w:val="16"/>
              </w:rPr>
              <w:t xml:space="preserve">Peta sosial v1; sketsa pemanfaatan</w:t>
            </w:r>
          </w:p>
        </w:tc>
        <w:tc>
          <w:tcPr/>
          <w:p>
            <w:pPr>
              <w:pStyle w:val="Compact"/>
              <w:spacing w:after="20" w:line="264" w:lineRule="auto"/>
              <w:jc w:val="left"/>
            </w:pPr>
            <w:r>
              <w:rPr>
                <w:rFonts w:ascii="Arial" w:hAnsi="Arial"/>
                <w:sz w:val="16"/>
              </w:rPr>
              <w:t xml:space="preserve">Seluruh rumah tangga terpetakan</w:t>
            </w:r>
          </w:p>
        </w:tc>
      </w:tr>
      <w:tr>
        <w:tc>
          <w:tcPr/>
          <w:p>
            <w:pPr>
              <w:pStyle w:val="Compact"/>
              <w:spacing w:after="20" w:line="264" w:lineRule="auto"/>
              <w:jc w:val="left"/>
            </w:pPr>
            <w:r>
              <w:rPr>
                <w:rFonts w:ascii="Arial" w:hAnsi="Arial"/>
                <w:sz w:val="16"/>
              </w:rPr>
              <w:t xml:space="preserve">A09</w:t>
            </w:r>
          </w:p>
        </w:tc>
        <w:tc>
          <w:tcPr/>
          <w:p>
            <w:pPr>
              <w:pStyle w:val="Compact"/>
              <w:spacing w:after="20" w:line="264" w:lineRule="auto"/>
              <w:jc w:val="left"/>
            </w:pPr>
            <w:r>
              <w:rPr>
                <w:rFonts w:ascii="Arial" w:hAnsi="Arial"/>
                <w:sz w:val="16"/>
              </w:rPr>
              <w:t xml:space="preserve">Jeda pertimbangan</w:t>
            </w:r>
          </w:p>
        </w:tc>
        <w:tc>
          <w:tcPr/>
          <w:p>
            <w:pPr>
              <w:pStyle w:val="Compact"/>
              <w:spacing w:after="20" w:line="264" w:lineRule="auto"/>
              <w:jc w:val="left"/>
            </w:pPr>
            <w:r>
              <w:rPr>
                <w:rFonts w:ascii="Arial" w:hAnsi="Arial"/>
                <w:sz w:val="16"/>
              </w:rPr>
              <w:t xml:space="preserve">Warga berdiskusi sendiri</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Warga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Pra-PIN, minggu 10–11</w:t>
            </w:r>
          </w:p>
        </w:tc>
        <w:tc>
          <w:tcPr/>
          <w:p>
            <w:pPr>
              <w:pStyle w:val="Compact"/>
              <w:spacing w:after="20" w:line="264" w:lineRule="auto"/>
              <w:jc w:val="left"/>
            </w:pPr>
            <w:r>
              <w:rPr>
                <w:rFonts w:ascii="Arial" w:hAnsi="Arial"/>
                <w:sz w:val="16"/>
              </w:rPr>
              <w:t xml:space="preserve">≥14 hari (S) atau sesuai protokol</w:t>
            </w:r>
          </w:p>
        </w:tc>
        <w:tc>
          <w:tcPr/>
          <w:p>
            <w:pPr>
              <w:pStyle w:val="Compact"/>
              <w:spacing w:after="20" w:line="264" w:lineRule="auto"/>
              <w:jc w:val="left"/>
            </w:pPr>
            <w:r>
              <w:rPr>
                <w:rFonts w:ascii="Arial" w:hAnsi="Arial"/>
                <w:sz w:val="16"/>
              </w:rPr>
              <w:t xml:space="preserve">Tidak ada fasilitasi</w:t>
            </w:r>
          </w:p>
        </w:tc>
        <w:tc>
          <w:tcPr/>
          <w:p>
            <w:pPr>
              <w:pStyle w:val="Compact"/>
              <w:spacing w:after="20" w:line="264" w:lineRule="auto"/>
              <w:jc w:val="left"/>
            </w:pPr>
            <w:r>
              <w:rPr>
                <w:rFonts w:ascii="Arial" w:hAnsi="Arial"/>
                <w:sz w:val="16"/>
              </w:rPr>
              <w:t xml:space="preserve">Kotak pertanyaan; nomor kontak; jawaban tertulis</w:t>
            </w:r>
          </w:p>
        </w:tc>
        <w:tc>
          <w:tcPr/>
          <w:p>
            <w:pPr>
              <w:pStyle w:val="Compact"/>
              <w:spacing w:after="20" w:line="264" w:lineRule="auto"/>
              <w:jc w:val="left"/>
            </w:pPr>
            <w:r>
              <w:rPr>
                <w:rFonts w:ascii="Arial" w:hAnsi="Arial"/>
                <w:sz w:val="16"/>
              </w:rPr>
              <w:t xml:space="preserve">Rekap pertanyaan susulan dan jawaban</w:t>
            </w:r>
          </w:p>
        </w:tc>
        <w:tc>
          <w:tcPr/>
          <w:p>
            <w:pPr>
              <w:pStyle w:val="Compact"/>
              <w:spacing w:after="20" w:line="264" w:lineRule="auto"/>
              <w:jc w:val="left"/>
            </w:pPr>
            <w:r>
              <w:rPr>
                <w:rFonts w:ascii="Arial" w:hAnsi="Arial"/>
                <w:sz w:val="16"/>
              </w:rPr>
              <w:t xml:space="preserve">Semua pertanyaan dijawab tertulis sebelum forum</w:t>
            </w:r>
          </w:p>
        </w:tc>
      </w:tr>
      <w:tr>
        <w:tc>
          <w:tcPr/>
          <w:p>
            <w:pPr>
              <w:pStyle w:val="Compact"/>
              <w:spacing w:after="20" w:line="264" w:lineRule="auto"/>
              <w:jc w:val="left"/>
            </w:pPr>
            <w:r>
              <w:rPr>
                <w:rFonts w:ascii="Arial" w:hAnsi="Arial"/>
                <w:sz w:val="16"/>
              </w:rPr>
              <w:t xml:space="preserve">A10</w:t>
            </w:r>
          </w:p>
        </w:tc>
        <w:tc>
          <w:tcPr/>
          <w:p>
            <w:pPr>
              <w:pStyle w:val="Compact"/>
              <w:spacing w:after="20" w:line="264" w:lineRule="auto"/>
              <w:jc w:val="left"/>
            </w:pPr>
            <w:r>
              <w:rPr>
                <w:rFonts w:ascii="Arial" w:hAnsi="Arial"/>
                <w:sz w:val="16"/>
              </w:rPr>
              <w:t xml:space="preserve">Forum Keputusan 1</w:t>
            </w:r>
          </w:p>
        </w:tc>
        <w:tc>
          <w:tcPr/>
          <w:p>
            <w:pPr>
              <w:pStyle w:val="Compact"/>
              <w:spacing w:after="20" w:line="264" w:lineRule="auto"/>
              <w:jc w:val="left"/>
            </w:pPr>
            <w:r>
              <w:rPr>
                <w:rFonts w:ascii="Arial" w:hAnsi="Arial"/>
                <w:sz w:val="16"/>
              </w:rPr>
              <w:t xml:space="preserve">Keputusan tahap (i) dan (ii)</w:t>
            </w:r>
          </w:p>
        </w:tc>
        <w:tc>
          <w:tcPr/>
          <w:p>
            <w:pPr>
              <w:pStyle w:val="Compact"/>
              <w:spacing w:after="20" w:line="264" w:lineRule="auto"/>
              <w:jc w:val="left"/>
            </w:pPr>
            <w:r>
              <w:rPr>
                <w:rFonts w:ascii="Arial" w:hAnsi="Arial"/>
                <w:sz w:val="16"/>
              </w:rPr>
              <w:t xml:space="preserve">T12, T17</w:t>
            </w:r>
          </w:p>
        </w:tc>
        <w:tc>
          <w:tcPr/>
          <w:p>
            <w:pPr>
              <w:pStyle w:val="Compact"/>
              <w:spacing w:after="20" w:line="264" w:lineRule="auto"/>
              <w:jc w:val="left"/>
            </w:pPr>
            <w:r>
              <w:rPr>
                <w:rFonts w:ascii="Arial" w:hAnsi="Arial"/>
                <w:sz w:val="16"/>
              </w:rPr>
              <w:t xml:space="preserve">Pemegang hak sesuai protokol</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Pra-PIN, minggu 12</w:t>
            </w:r>
          </w:p>
        </w:tc>
        <w:tc>
          <w:tcPr/>
          <w:p>
            <w:pPr>
              <w:pStyle w:val="Compact"/>
              <w:spacing w:after="20" w:line="264" w:lineRule="auto"/>
              <w:jc w:val="left"/>
            </w:pPr>
            <w:r>
              <w:rPr>
                <w:rFonts w:ascii="Arial" w:hAnsi="Arial"/>
                <w:sz w:val="16"/>
              </w:rPr>
              <w:t xml:space="preserve">3–4 jam (A)</w:t>
            </w:r>
          </w:p>
        </w:tc>
        <w:tc>
          <w:tcPr/>
          <w:p>
            <w:pPr>
              <w:pStyle w:val="Compact"/>
              <w:spacing w:after="20" w:line="264" w:lineRule="auto"/>
              <w:jc w:val="left"/>
            </w:pPr>
            <w:r>
              <w:rPr>
                <w:rFonts w:ascii="Arial" w:hAnsi="Arial"/>
                <w:sz w:val="16"/>
              </w:rPr>
              <w:t xml:space="preserve">Pimpinan sidang pilihan warga; SAMPAN-F menjawab pertanyaan; pemantau independen</w:t>
            </w:r>
          </w:p>
        </w:tc>
        <w:tc>
          <w:tcPr/>
          <w:p>
            <w:pPr>
              <w:pStyle w:val="Compact"/>
              <w:spacing w:after="20" w:line="264" w:lineRule="auto"/>
              <w:jc w:val="left"/>
            </w:pPr>
            <w:r>
              <w:rPr>
                <w:rFonts w:ascii="Arial" w:hAnsi="Arial"/>
                <w:sz w:val="16"/>
              </w:rPr>
              <w:t xml:space="preserve">Agenda I-05; uji pemahaman; keputusan per pertanyaan</w:t>
            </w:r>
          </w:p>
        </w:tc>
        <w:tc>
          <w:tcPr/>
          <w:p>
            <w:pPr>
              <w:pStyle w:val="Compact"/>
              <w:spacing w:after="20" w:line="264" w:lineRule="auto"/>
              <w:jc w:val="left"/>
            </w:pPr>
            <w:r>
              <w:rPr>
                <w:rFonts w:ascii="Arial" w:hAnsi="Arial"/>
                <w:sz w:val="16"/>
              </w:rPr>
              <w:t xml:space="preserve">Berita acara I-06; daftar hadir</w:t>
            </w:r>
          </w:p>
        </w:tc>
        <w:tc>
          <w:tcPr/>
          <w:p>
            <w:pPr>
              <w:pStyle w:val="Compact"/>
              <w:spacing w:after="20" w:line="264" w:lineRule="auto"/>
              <w:jc w:val="left"/>
            </w:pPr>
            <w:r>
              <w:rPr>
                <w:rFonts w:ascii="Arial" w:hAnsi="Arial"/>
                <w:sz w:val="16"/>
              </w:rPr>
              <w:t xml:space="preserve">Ditandatangani sesuai protokol; salinan ditempel di tempat umum</w:t>
            </w:r>
          </w:p>
        </w:tc>
      </w:tr>
      <w:tr>
        <w:tc>
          <w:tcPr/>
          <w:p>
            <w:pPr>
              <w:pStyle w:val="Compact"/>
              <w:spacing w:after="20" w:line="264" w:lineRule="auto"/>
              <w:jc w:val="left"/>
            </w:pPr>
            <w:r>
              <w:rPr>
                <w:rFonts w:ascii="Arial" w:hAnsi="Arial"/>
                <w:sz w:val="16"/>
              </w:rPr>
              <w:t xml:space="preserve">A11</w:t>
            </w:r>
          </w:p>
        </w:tc>
        <w:tc>
          <w:tcPr/>
          <w:p>
            <w:pPr>
              <w:pStyle w:val="Compact"/>
              <w:spacing w:after="20" w:line="264" w:lineRule="auto"/>
              <w:jc w:val="left"/>
            </w:pPr>
            <w:r>
              <w:rPr>
                <w:rFonts w:ascii="Arial" w:hAnsi="Arial"/>
                <w:sz w:val="16"/>
              </w:rPr>
              <w:t xml:space="preserve">Validasi pasca-forum</w:t>
            </w:r>
          </w:p>
        </w:tc>
        <w:tc>
          <w:tcPr/>
          <w:p>
            <w:pPr>
              <w:pStyle w:val="Compact"/>
              <w:spacing w:after="20" w:line="264" w:lineRule="auto"/>
              <w:jc w:val="left"/>
            </w:pPr>
            <w:r>
              <w:rPr>
                <w:rFonts w:ascii="Arial" w:hAnsi="Arial"/>
                <w:sz w:val="16"/>
              </w:rPr>
              <w:t xml:space="preserve">Memeriksa kebebasan dan pemahaman</w:t>
            </w:r>
          </w:p>
        </w:tc>
        <w:tc>
          <w:tcPr/>
          <w:p>
            <w:pPr>
              <w:pStyle w:val="Compact"/>
              <w:spacing w:after="20" w:line="264" w:lineRule="auto"/>
              <w:jc w:val="left"/>
            </w:pPr>
            <w:r>
              <w:rPr>
                <w:rFonts w:ascii="Arial" w:hAnsi="Arial"/>
                <w:sz w:val="16"/>
              </w:rPr>
              <w:t xml:space="preserve">T14</w:t>
            </w:r>
          </w:p>
        </w:tc>
        <w:tc>
          <w:tcPr/>
          <w:p>
            <w:pPr>
              <w:pStyle w:val="Compact"/>
              <w:spacing w:after="20" w:line="264" w:lineRule="auto"/>
              <w:jc w:val="left"/>
            </w:pPr>
            <w:r>
              <w:rPr>
                <w:rFonts w:ascii="Arial" w:hAnsi="Arial"/>
                <w:sz w:val="16"/>
              </w:rPr>
              <w:t xml:space="preserve">10–15 warga acak bukan pengurus, ≥50% perempuan (S)</w:t>
            </w:r>
          </w:p>
        </w:tc>
        <w:tc>
          <w:tcPr/>
          <w:p>
            <w:pPr>
              <w:pStyle w:val="Compact"/>
              <w:spacing w:after="20" w:line="264" w:lineRule="auto"/>
              <w:jc w:val="left"/>
            </w:pPr>
            <w:r>
              <w:rPr>
                <w:rFonts w:ascii="Arial" w:hAnsi="Arial"/>
                <w:sz w:val="16"/>
              </w:rPr>
              <w:t xml:space="preserve">Rumah warga</w:t>
            </w:r>
          </w:p>
        </w:tc>
        <w:tc>
          <w:tcPr/>
          <w:p>
            <w:pPr>
              <w:pStyle w:val="Compact"/>
              <w:spacing w:after="20" w:line="264" w:lineRule="auto"/>
              <w:jc w:val="left"/>
            </w:pPr>
            <w:r>
              <w:rPr>
                <w:rFonts w:ascii="Arial" w:hAnsi="Arial"/>
                <w:sz w:val="16"/>
              </w:rPr>
              <w:t xml:space="preserve">Pra-PIN, minggu 12–13</w:t>
            </w:r>
          </w:p>
        </w:tc>
        <w:tc>
          <w:tcPr/>
          <w:p>
            <w:pPr>
              <w:pStyle w:val="Compact"/>
              <w:spacing w:after="20" w:line="264" w:lineRule="auto"/>
              <w:jc w:val="left"/>
            </w:pPr>
            <w:r>
              <w:rPr>
                <w:rFonts w:ascii="Arial" w:hAnsi="Arial"/>
                <w:sz w:val="16"/>
              </w:rPr>
              <w:t xml:space="preserve">≤30 menit per wawancara (D)</w:t>
            </w:r>
          </w:p>
        </w:tc>
        <w:tc>
          <w:tcPr/>
          <w:p>
            <w:pPr>
              <w:pStyle w:val="Compact"/>
              <w:spacing w:after="20" w:line="264" w:lineRule="auto"/>
              <w:jc w:val="left"/>
            </w:pPr>
            <w:r>
              <w:rPr>
                <w:rFonts w:ascii="Arial" w:hAnsi="Arial"/>
                <w:sz w:val="16"/>
              </w:rPr>
              <w:t xml:space="preserve">SAMPAN-P, SAMPAN-F</w:t>
            </w:r>
          </w:p>
        </w:tc>
        <w:tc>
          <w:tcPr/>
          <w:p>
            <w:pPr>
              <w:pStyle w:val="Compact"/>
              <w:spacing w:after="20" w:line="264" w:lineRule="auto"/>
              <w:jc w:val="left"/>
            </w:pPr>
            <w:r>
              <w:rPr>
                <w:rFonts w:ascii="Arial" w:hAnsi="Arial"/>
                <w:sz w:val="16"/>
              </w:rPr>
              <w:t xml:space="preserve">Wawancara I-07</w:t>
            </w:r>
          </w:p>
        </w:tc>
        <w:tc>
          <w:tcPr/>
          <w:p>
            <w:pPr>
              <w:pStyle w:val="Compact"/>
              <w:spacing w:after="20" w:line="264" w:lineRule="auto"/>
              <w:jc w:val="left"/>
            </w:pPr>
            <w:r>
              <w:rPr>
                <w:rFonts w:ascii="Arial" w:hAnsi="Arial"/>
                <w:sz w:val="16"/>
              </w:rPr>
              <w:t xml:space="preserve">Catatan wawancara</w:t>
            </w:r>
          </w:p>
        </w:tc>
        <w:tc>
          <w:tcPr/>
          <w:p>
            <w:pPr>
              <w:pStyle w:val="Compact"/>
              <w:spacing w:after="20" w:line="264" w:lineRule="auto"/>
              <w:jc w:val="left"/>
            </w:pPr>
            <w:r>
              <w:rPr>
                <w:rFonts w:ascii="Arial" w:hAnsi="Arial"/>
                <w:sz w:val="16"/>
              </w:rPr>
              <w:t xml:space="preserve">Tidak ada indikasi paksaan; bila ada, eskalasi ke GRM</w:t>
            </w:r>
          </w:p>
        </w:tc>
      </w:tr>
      <w:tr>
        <w:tc>
          <w:tcPr/>
          <w:p>
            <w:pPr>
              <w:pStyle w:val="Compact"/>
              <w:spacing w:after="20" w:line="264" w:lineRule="auto"/>
              <w:jc w:val="left"/>
            </w:pPr>
            <w:r>
              <w:rPr>
                <w:rFonts w:ascii="Arial" w:hAnsi="Arial"/>
                <w:sz w:val="16"/>
              </w:rPr>
              <w:t xml:space="preserve">A12</w:t>
            </w:r>
          </w:p>
        </w:tc>
        <w:tc>
          <w:tcPr/>
          <w:p>
            <w:pPr>
              <w:pStyle w:val="Compact"/>
              <w:spacing w:after="20" w:line="264" w:lineRule="auto"/>
              <w:jc w:val="left"/>
            </w:pPr>
            <w:r>
              <w:rPr>
                <w:rFonts w:ascii="Arial" w:hAnsi="Arial"/>
                <w:sz w:val="16"/>
              </w:rPr>
              <w:t xml:space="preserve">Penyusunan PIN</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Tim; LPHD membaca draf</w:t>
            </w:r>
          </w:p>
        </w:tc>
        <w:tc>
          <w:tcPr/>
          <w:p>
            <w:pPr>
              <w:pStyle w:val="Compact"/>
              <w:spacing w:after="20" w:line="264" w:lineRule="auto"/>
              <w:jc w:val="left"/>
            </w:pPr>
            <w:r>
              <w:rPr>
                <w:rFonts w:ascii="Arial" w:hAnsi="Arial"/>
                <w:sz w:val="16"/>
              </w:rPr>
              <w:t xml:space="preserve">Kantor / desa</w:t>
            </w:r>
          </w:p>
        </w:tc>
        <w:tc>
          <w:tcPr/>
          <w:p>
            <w:pPr>
              <w:pStyle w:val="Compact"/>
              <w:spacing w:after="20" w:line="264" w:lineRule="auto"/>
              <w:jc w:val="left"/>
            </w:pPr>
            <w:r>
              <w:rPr>
                <w:rFonts w:ascii="Arial" w:hAnsi="Arial"/>
                <w:sz w:val="16"/>
              </w:rPr>
              <w:t xml:space="preserve">Pra-PIN, minggu 13–16</w:t>
            </w:r>
          </w:p>
        </w:tc>
        <w:tc>
          <w:tcPr/>
          <w:p>
            <w:pPr>
              <w:pStyle w:val="Compact"/>
              <w:spacing w:after="20" w:line="264" w:lineRule="auto"/>
              <w:jc w:val="left"/>
            </w:pPr>
            <w:r>
              <w:rPr>
                <w:rFonts w:ascii="Arial" w:hAnsi="Arial"/>
                <w:sz w:val="16"/>
              </w:rPr>
              <w:t xml:space="preserve">4 minggu (A)</w:t>
            </w:r>
          </w:p>
        </w:tc>
        <w:tc>
          <w:tcPr/>
          <w:p>
            <w:pPr>
              <w:pStyle w:val="Compact"/>
              <w:spacing w:after="20" w:line="264" w:lineRule="auto"/>
              <w:jc w:val="left"/>
            </w:pPr>
            <w:r>
              <w:rPr>
                <w:rFonts w:ascii="Arial" w:hAnsi="Arial"/>
                <w:sz w:val="16"/>
              </w:rPr>
              <w:t xml:space="preserve">Koordinator</w:t>
            </w:r>
          </w:p>
        </w:tc>
        <w:tc>
          <w:tcPr/>
          <w:p>
            <w:pPr>
              <w:pStyle w:val="Compact"/>
              <w:spacing w:after="20" w:line="264" w:lineRule="auto"/>
              <w:jc w:val="left"/>
            </w:pPr>
            <w:r>
              <w:rPr>
                <w:rFonts w:ascii="Arial" w:hAnsi="Arial"/>
                <w:sz w:val="16"/>
              </w:rPr>
              <w:t xml:space="preserve">Ringkasan PIN dibacakan ke pengurus dan wakil kelompok</w:t>
            </w:r>
          </w:p>
        </w:tc>
        <w:tc>
          <w:tcPr/>
          <w:p>
            <w:pPr>
              <w:pStyle w:val="Compact"/>
              <w:spacing w:after="20" w:line="264" w:lineRule="auto"/>
              <w:jc w:val="left"/>
            </w:pPr>
            <w:r>
              <w:rPr>
                <w:rFonts w:ascii="Arial" w:hAnsi="Arial"/>
                <w:sz w:val="16"/>
              </w:rPr>
              <w:t xml:space="preserve">PIN, Annex 1–6</w:t>
            </w:r>
          </w:p>
        </w:tc>
        <w:tc>
          <w:tcPr/>
          <w:p>
            <w:pPr>
              <w:pStyle w:val="Compact"/>
              <w:spacing w:after="20" w:line="264" w:lineRule="auto"/>
              <w:jc w:val="left"/>
            </w:pPr>
            <w:r>
              <w:rPr>
                <w:rFonts w:ascii="Arial" w:hAnsi="Arial"/>
                <w:sz w:val="16"/>
              </w:rPr>
              <w:t xml:space="preserve">Gerbang G1</w:t>
            </w:r>
          </w:p>
        </w:tc>
      </w:tr>
      <w:tr>
        <w:tc>
          <w:tcPr/>
          <w:p>
            <w:pPr>
              <w:pStyle w:val="Compact"/>
              <w:spacing w:after="20" w:line="264" w:lineRule="auto"/>
              <w:jc w:val="left"/>
            </w:pPr>
            <w:r>
              <w:rPr>
                <w:rFonts w:ascii="Arial" w:hAnsi="Arial"/>
                <w:sz w:val="16"/>
              </w:rPr>
              <w:t xml:space="preserve">B01</w:t>
            </w:r>
          </w:p>
        </w:tc>
        <w:tc>
          <w:tcPr/>
          <w:p>
            <w:pPr>
              <w:pStyle w:val="Compact"/>
              <w:spacing w:after="20" w:line="264" w:lineRule="auto"/>
              <w:jc w:val="left"/>
            </w:pPr>
            <w:r>
              <w:rPr>
                <w:rFonts w:ascii="Arial" w:hAnsi="Arial"/>
                <w:sz w:val="16"/>
              </w:rPr>
              <w:t xml:space="preserve">Pohon masalah dan visi</w:t>
            </w:r>
          </w:p>
        </w:tc>
        <w:tc>
          <w:tcPr/>
          <w:p>
            <w:pPr>
              <w:pStyle w:val="Compact"/>
              <w:spacing w:after="20" w:line="264" w:lineRule="auto"/>
              <w:jc w:val="left"/>
            </w:pPr>
            <w:r>
              <w:rPr>
                <w:rFonts w:ascii="Arial" w:hAnsi="Arial"/>
                <w:sz w:val="16"/>
              </w:rPr>
              <w:t xml:space="preserve">Theory of change</w:t>
            </w:r>
          </w:p>
        </w:tc>
        <w:tc>
          <w:tcPr/>
          <w:p>
            <w:pPr>
              <w:pStyle w:val="Compact"/>
              <w:spacing w:after="20" w:line="264" w:lineRule="auto"/>
              <w:jc w:val="left"/>
            </w:pPr>
            <w:r>
              <w:rPr>
                <w:rFonts w:ascii="Arial" w:hAnsi="Arial"/>
                <w:sz w:val="16"/>
              </w:rPr>
              <w:t xml:space="preserve">T2, T3</w:t>
            </w:r>
          </w:p>
        </w:tc>
        <w:tc>
          <w:tcPr/>
          <w:p>
            <w:pPr>
              <w:pStyle w:val="Compact"/>
              <w:spacing w:after="20" w:line="264" w:lineRule="auto"/>
              <w:jc w:val="left"/>
            </w:pPr>
            <w:r>
              <w:rPr>
                <w:rFonts w:ascii="Arial" w:hAnsi="Arial"/>
                <w:sz w:val="16"/>
              </w:rPr>
              <w:t xml:space="preserve">T2: 6–8 orang (D); T3: ≤20 dibagi 2 (D)</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PDD, bulan 1</w:t>
            </w:r>
          </w:p>
        </w:tc>
        <w:tc>
          <w:tcPr/>
          <w:p>
            <w:pPr>
              <w:pStyle w:val="Compact"/>
              <w:spacing w:after="20" w:line="264" w:lineRule="auto"/>
              <w:jc w:val="left"/>
            </w:pPr>
            <w:r>
              <w:rPr>
                <w:rFonts w:ascii="Arial" w:hAnsi="Arial"/>
                <w:sz w:val="16"/>
              </w:rPr>
              <w:t xml:space="preserve">2 sesi × 3 jam (A)</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Lihat Bagian 5</w:t>
            </w:r>
          </w:p>
        </w:tc>
        <w:tc>
          <w:tcPr/>
          <w:p>
            <w:pPr>
              <w:pStyle w:val="Compact"/>
              <w:spacing w:after="20" w:line="264" w:lineRule="auto"/>
              <w:jc w:val="left"/>
            </w:pPr>
            <w:r>
              <w:rPr>
                <w:rFonts w:ascii="Arial" w:hAnsi="Arial"/>
                <w:sz w:val="16"/>
              </w:rPr>
              <w:t xml:space="preserve">Pohon masalah; poster visi</w:t>
            </w:r>
          </w:p>
        </w:tc>
        <w:tc>
          <w:tcPr/>
          <w:p>
            <w:pPr>
              <w:pStyle w:val="Compact"/>
              <w:spacing w:after="20" w:line="264" w:lineRule="auto"/>
              <w:jc w:val="left"/>
            </w:pPr>
            <w:r>
              <w:rPr>
                <w:rFonts w:ascii="Arial" w:hAnsi="Arial"/>
                <w:sz w:val="16"/>
              </w:rPr>
              <w:t xml:space="preserve">Divalidasi di pleno</w:t>
            </w:r>
          </w:p>
        </w:tc>
      </w:tr>
      <w:tr>
        <w:tc>
          <w:tcPr/>
          <w:p>
            <w:pPr>
              <w:pStyle w:val="Compact"/>
              <w:spacing w:after="20" w:line="264" w:lineRule="auto"/>
              <w:jc w:val="left"/>
            </w:pPr>
            <w:r>
              <w:rPr>
                <w:rFonts w:ascii="Arial" w:hAnsi="Arial"/>
                <w:sz w:val="16"/>
              </w:rPr>
              <w:t xml:space="preserve">B02</w:t>
            </w:r>
          </w:p>
        </w:tc>
        <w:tc>
          <w:tcPr/>
          <w:p>
            <w:pPr>
              <w:pStyle w:val="Compact"/>
              <w:spacing w:after="20" w:line="264" w:lineRule="auto"/>
              <w:jc w:val="left"/>
            </w:pPr>
            <w:r>
              <w:rPr>
                <w:rFonts w:ascii="Arial" w:hAnsi="Arial"/>
                <w:sz w:val="16"/>
              </w:rPr>
              <w:t xml:space="preserve">Garis waktu dan kalender musim</w:t>
            </w:r>
          </w:p>
        </w:tc>
        <w:tc>
          <w:tcPr/>
          <w:p>
            <w:pPr>
              <w:pStyle w:val="Compact"/>
              <w:spacing w:after="20" w:line="264" w:lineRule="auto"/>
              <w:jc w:val="left"/>
            </w:pPr>
            <w:r>
              <w:rPr>
                <w:rFonts w:ascii="Arial" w:hAnsi="Arial"/>
                <w:sz w:val="16"/>
              </w:rPr>
              <w:t xml:space="preserve">Sejarah dan musim</w:t>
            </w:r>
          </w:p>
        </w:tc>
        <w:tc>
          <w:tcPr/>
          <w:p>
            <w:pPr>
              <w:pStyle w:val="Compact"/>
              <w:spacing w:after="20" w:line="264" w:lineRule="auto"/>
              <w:jc w:val="left"/>
            </w:pPr>
            <w:r>
              <w:rPr>
                <w:rFonts w:ascii="Arial" w:hAnsi="Arial"/>
                <w:sz w:val="16"/>
              </w:rPr>
              <w:t xml:space="preserve">T7, T8</w:t>
            </w:r>
          </w:p>
        </w:tc>
        <w:tc>
          <w:tcPr/>
          <w:p>
            <w:pPr>
              <w:pStyle w:val="Compact"/>
              <w:spacing w:after="20" w:line="264" w:lineRule="auto"/>
              <w:jc w:val="left"/>
            </w:pPr>
            <w:r>
              <w:rPr>
                <w:rFonts w:ascii="Arial" w:hAnsi="Arial"/>
                <w:sz w:val="16"/>
              </w:rPr>
              <w:t xml:space="preserve">T7: 8–12 (D); T8: campuran, seimbang gender</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PDD, bulan 1</w:t>
            </w:r>
          </w:p>
        </w:tc>
        <w:tc>
          <w:tcPr/>
          <w:p>
            <w:pPr>
              <w:pStyle w:val="Compact"/>
              <w:spacing w:after="20" w:line="264" w:lineRule="auto"/>
              <w:jc w:val="left"/>
            </w:pPr>
            <w:r>
              <w:rPr>
                <w:rFonts w:ascii="Arial" w:hAnsi="Arial"/>
                <w:sz w:val="16"/>
              </w:rPr>
              <w:t xml:space="preserve">2 sesi × 2,5 jam (A)</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Lihat Bagian 5</w:t>
            </w:r>
          </w:p>
        </w:tc>
        <w:tc>
          <w:tcPr/>
          <w:p>
            <w:pPr>
              <w:pStyle w:val="Compact"/>
              <w:spacing w:after="20" w:line="264" w:lineRule="auto"/>
              <w:jc w:val="left"/>
            </w:pPr>
            <w:r>
              <w:rPr>
                <w:rFonts w:ascii="Arial" w:hAnsi="Arial"/>
                <w:sz w:val="16"/>
              </w:rPr>
              <w:t xml:space="preserve">Garis waktu; kalender</w:t>
            </w:r>
          </w:p>
        </w:tc>
        <w:tc>
          <w:tcPr/>
          <w:p>
            <w:pPr>
              <w:pStyle w:val="Compact"/>
              <w:spacing w:after="20" w:line="264" w:lineRule="auto"/>
              <w:jc w:val="left"/>
            </w:pPr>
            <w:r>
              <w:rPr>
                <w:rFonts w:ascii="Arial" w:hAnsi="Arial"/>
                <w:sz w:val="16"/>
              </w:rPr>
              <w:t xml:space="preserve">Diverifikasi ulang oleh peserta</w:t>
            </w:r>
          </w:p>
        </w:tc>
      </w:tr>
      <w:tr>
        <w:tc>
          <w:tcPr/>
          <w:p>
            <w:pPr>
              <w:pStyle w:val="Compact"/>
              <w:spacing w:after="20" w:line="264" w:lineRule="auto"/>
              <w:jc w:val="left"/>
            </w:pPr>
            <w:r>
              <w:rPr>
                <w:rFonts w:ascii="Arial" w:hAnsi="Arial"/>
                <w:sz w:val="16"/>
              </w:rPr>
              <w:t xml:space="preserve">B03</w:t>
            </w:r>
          </w:p>
        </w:tc>
        <w:tc>
          <w:tcPr/>
          <w:p>
            <w:pPr>
              <w:pStyle w:val="Compact"/>
              <w:spacing w:after="20" w:line="264" w:lineRule="auto"/>
              <w:jc w:val="left"/>
            </w:pPr>
            <w:r>
              <w:rPr>
                <w:rFonts w:ascii="Arial" w:hAnsi="Arial"/>
                <w:sz w:val="16"/>
              </w:rPr>
              <w:t xml:space="preserve">Peta sumber daya rinci</w:t>
            </w:r>
          </w:p>
        </w:tc>
        <w:tc>
          <w:tcPr/>
          <w:p>
            <w:pPr>
              <w:pStyle w:val="Compact"/>
              <w:spacing w:after="20" w:line="264" w:lineRule="auto"/>
              <w:jc w:val="left"/>
            </w:pPr>
            <w:r>
              <w:rPr>
                <w:rFonts w:ascii="Arial" w:hAnsi="Arial"/>
                <w:sz w:val="16"/>
              </w:rPr>
              <w:t xml:space="preserve">Project Area dan LMP</w:t>
            </w:r>
          </w:p>
        </w:tc>
        <w:tc>
          <w:tcPr/>
          <w:p>
            <w:pPr>
              <w:pStyle w:val="Compact"/>
              <w:spacing w:after="20" w:line="264" w:lineRule="auto"/>
              <w:jc w:val="left"/>
            </w:pPr>
            <w:r>
              <w:rPr>
                <w:rFonts w:ascii="Arial" w:hAnsi="Arial"/>
                <w:sz w:val="16"/>
              </w:rPr>
              <w:t xml:space="preserve">T9</w:t>
            </w:r>
          </w:p>
        </w:tc>
        <w:tc>
          <w:tcPr/>
          <w:p>
            <w:pPr>
              <w:pStyle w:val="Compact"/>
              <w:spacing w:after="20" w:line="264" w:lineRule="auto"/>
              <w:jc w:val="left"/>
            </w:pPr>
            <w:r>
              <w:rPr>
                <w:rFonts w:ascii="Arial" w:hAnsi="Arial"/>
                <w:sz w:val="16"/>
              </w:rPr>
              <w:t xml:space="preserve">2 kelompok</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PDD, bulan 2</w:t>
            </w:r>
          </w:p>
        </w:tc>
        <w:tc>
          <w:tcPr/>
          <w:p>
            <w:pPr>
              <w:pStyle w:val="Compact"/>
              <w:spacing w:after="20" w:line="264" w:lineRule="auto"/>
              <w:jc w:val="left"/>
            </w:pPr>
            <w:r>
              <w:rPr>
                <w:rFonts w:ascii="Arial" w:hAnsi="Arial"/>
                <w:sz w:val="16"/>
              </w:rPr>
              <w:t xml:space="preserve">3 jam (A) + ground-check</w:t>
            </w:r>
          </w:p>
        </w:tc>
        <w:tc>
          <w:tcPr/>
          <w:p>
            <w:pPr>
              <w:pStyle w:val="Compact"/>
              <w:spacing w:after="20" w:line="264" w:lineRule="auto"/>
              <w:jc w:val="left"/>
            </w:pPr>
            <w:r>
              <w:rPr>
                <w:rFonts w:ascii="Arial" w:hAnsi="Arial"/>
                <w:sz w:val="16"/>
              </w:rPr>
              <w:t xml:space="preserve">SAMPAN-F, GIS</w:t>
            </w:r>
          </w:p>
        </w:tc>
        <w:tc>
          <w:tcPr/>
          <w:p>
            <w:pPr>
              <w:pStyle w:val="Compact"/>
              <w:spacing w:after="20" w:line="264" w:lineRule="auto"/>
              <w:jc w:val="left"/>
            </w:pPr>
            <w:r>
              <w:rPr>
                <w:rFonts w:ascii="Arial" w:hAnsi="Arial"/>
                <w:sz w:val="16"/>
              </w:rPr>
              <w:t xml:space="preserve">Lihat Bagian 5; tumpang-susun dengan batas HD setelah sesi</w:t>
            </w:r>
          </w:p>
        </w:tc>
        <w:tc>
          <w:tcPr/>
          <w:p>
            <w:pPr>
              <w:pStyle w:val="Compact"/>
              <w:spacing w:after="20" w:line="264" w:lineRule="auto"/>
              <w:jc w:val="left"/>
            </w:pPr>
            <w:r>
              <w:rPr>
                <w:rFonts w:ascii="Arial" w:hAnsi="Arial"/>
                <w:sz w:val="16"/>
              </w:rPr>
              <w:t xml:space="preserve">Peta per kelompok; peta tumpang-susun</w:t>
            </w:r>
          </w:p>
        </w:tc>
        <w:tc>
          <w:tcPr/>
          <w:p>
            <w:pPr>
              <w:pStyle w:val="Compact"/>
              <w:spacing w:after="20" w:line="264" w:lineRule="auto"/>
              <w:jc w:val="left"/>
            </w:pPr>
            <w:r>
              <w:rPr>
                <w:rFonts w:ascii="Arial" w:hAnsi="Arial"/>
                <w:sz w:val="16"/>
              </w:rPr>
              <w:t xml:space="preserve">Perbedaan antarpeta dibahas</w:t>
            </w:r>
          </w:p>
        </w:tc>
      </w:tr>
      <w:tr>
        <w:tc>
          <w:tcPr/>
          <w:p>
            <w:pPr>
              <w:pStyle w:val="Compact"/>
              <w:spacing w:after="20" w:line="264" w:lineRule="auto"/>
              <w:jc w:val="left"/>
            </w:pPr>
            <w:r>
              <w:rPr>
                <w:rFonts w:ascii="Arial" w:hAnsi="Arial"/>
                <w:sz w:val="16"/>
              </w:rPr>
              <w:t xml:space="preserve">B04</w:t>
            </w:r>
          </w:p>
        </w:tc>
        <w:tc>
          <w:tcPr/>
          <w:p>
            <w:pPr>
              <w:pStyle w:val="Compact"/>
              <w:spacing w:after="20" w:line="264" w:lineRule="auto"/>
              <w:jc w:val="left"/>
            </w:pPr>
            <w:r>
              <w:rPr>
                <w:rFonts w:ascii="Arial" w:hAnsi="Arial"/>
                <w:sz w:val="16"/>
              </w:rPr>
              <w:t xml:space="preserve">Hasil hutan</w:t>
            </w:r>
          </w:p>
        </w:tc>
        <w:tc>
          <w:tcPr/>
          <w:p>
            <w:pPr>
              <w:pStyle w:val="Compact"/>
              <w:spacing w:after="20" w:line="264" w:lineRule="auto"/>
              <w:jc w:val="left"/>
            </w:pPr>
            <w:r>
              <w:rPr>
                <w:rFonts w:ascii="Arial" w:hAnsi="Arial"/>
                <w:sz w:val="16"/>
              </w:rPr>
              <w:t xml:space="preserve">Biaya pembatasan</w:t>
            </w:r>
          </w:p>
        </w:tc>
        <w:tc>
          <w:tcPr/>
          <w:p>
            <w:pPr>
              <w:pStyle w:val="Compact"/>
              <w:spacing w:after="20" w:line="264" w:lineRule="auto"/>
              <w:jc w:val="left"/>
            </w:pPr>
            <w:r>
              <w:rPr>
                <w:rFonts w:ascii="Arial" w:hAnsi="Arial"/>
                <w:sz w:val="16"/>
              </w:rPr>
              <w:t xml:space="preserve">T11a</w:t>
            </w:r>
          </w:p>
        </w:tc>
        <w:tc>
          <w:tcPr/>
          <w:p>
            <w:pPr>
              <w:pStyle w:val="Compact"/>
              <w:spacing w:after="20" w:line="264" w:lineRule="auto"/>
              <w:jc w:val="left"/>
            </w:pPr>
            <w:r>
              <w:rPr>
                <w:rFonts w:ascii="Arial" w:hAnsi="Arial"/>
                <w:sz w:val="16"/>
              </w:rPr>
              <w:t xml:space="preserve">≤15, laki-laki dan perempuan terpisah (D)</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PDD, bulan 2</w:t>
            </w:r>
          </w:p>
        </w:tc>
        <w:tc>
          <w:tcPr/>
          <w:p>
            <w:pPr>
              <w:pStyle w:val="Compact"/>
              <w:spacing w:after="20" w:line="264" w:lineRule="auto"/>
              <w:jc w:val="left"/>
            </w:pPr>
            <w:r>
              <w:rPr>
                <w:rFonts w:ascii="Arial" w:hAnsi="Arial"/>
                <w:sz w:val="16"/>
              </w:rPr>
              <w:t xml:space="preserve">2 sesi (A)</w:t>
            </w:r>
          </w:p>
        </w:tc>
        <w:tc>
          <w:tcPr/>
          <w:p>
            <w:pPr>
              <w:pStyle w:val="Compact"/>
              <w:spacing w:after="20" w:line="264" w:lineRule="auto"/>
              <w:jc w:val="left"/>
            </w:pPr>
            <w:r>
              <w:rPr>
                <w:rFonts w:ascii="Arial" w:hAnsi="Arial"/>
                <w:sz w:val="16"/>
              </w:rPr>
              <w:t xml:space="preserve">SAMPAN-F, SAMPAN-P</w:t>
            </w:r>
          </w:p>
        </w:tc>
        <w:tc>
          <w:tcPr/>
          <w:p>
            <w:pPr>
              <w:pStyle w:val="Compact"/>
              <w:spacing w:after="20" w:line="264" w:lineRule="auto"/>
              <w:jc w:val="left"/>
            </w:pPr>
            <w:r>
              <w:rPr>
                <w:rFonts w:ascii="Arial" w:hAnsi="Arial"/>
                <w:sz w:val="16"/>
              </w:rPr>
              <w:t xml:space="preserve">Bagian A, B, C</w:t>
            </w:r>
          </w:p>
        </w:tc>
        <w:tc>
          <w:tcPr/>
          <w:p>
            <w:pPr>
              <w:pStyle w:val="Compact"/>
              <w:spacing w:after="20" w:line="264" w:lineRule="auto"/>
              <w:jc w:val="left"/>
            </w:pPr>
            <w:r>
              <w:rPr>
                <w:rFonts w:ascii="Arial" w:hAnsi="Arial"/>
                <w:sz w:val="16"/>
              </w:rPr>
              <w:t xml:space="preserve">Ranking; matriks; tabel kebutuhan</w:t>
            </w:r>
          </w:p>
        </w:tc>
        <w:tc>
          <w:tcPr/>
          <w:p>
            <w:pPr>
              <w:pStyle w:val="Compact"/>
              <w:spacing w:after="20" w:line="264" w:lineRule="auto"/>
              <w:jc w:val="left"/>
            </w:pPr>
            <w:r>
              <w:rPr>
                <w:rFonts w:ascii="Arial" w:hAnsi="Arial"/>
                <w:sz w:val="16"/>
              </w:rPr>
              <w:t xml:space="preserve">Tabel kebutuhan desa disepakati</w:t>
            </w:r>
          </w:p>
        </w:tc>
      </w:tr>
      <w:tr>
        <w:tc>
          <w:tcPr/>
          <w:p>
            <w:pPr>
              <w:pStyle w:val="Compact"/>
              <w:spacing w:after="20" w:line="264" w:lineRule="auto"/>
              <w:jc w:val="left"/>
            </w:pPr>
            <w:r>
              <w:rPr>
                <w:rFonts w:ascii="Arial" w:hAnsi="Arial"/>
                <w:sz w:val="16"/>
              </w:rPr>
              <w:t xml:space="preserve">B05</w:t>
            </w:r>
          </w:p>
        </w:tc>
        <w:tc>
          <w:tcPr/>
          <w:p>
            <w:pPr>
              <w:pStyle w:val="Compact"/>
              <w:spacing w:after="20" w:line="264" w:lineRule="auto"/>
              <w:jc w:val="left"/>
            </w:pPr>
            <w:r>
              <w:rPr>
                <w:rFonts w:ascii="Arial" w:hAnsi="Arial"/>
                <w:sz w:val="16"/>
              </w:rPr>
              <w:t xml:space="preserve">Kesejahteraan dan peta sosial</w:t>
            </w:r>
          </w:p>
        </w:tc>
        <w:tc>
          <w:tcPr/>
          <w:p>
            <w:pPr>
              <w:pStyle w:val="Compact"/>
              <w:spacing w:after="20" w:line="264" w:lineRule="auto"/>
              <w:jc w:val="left"/>
            </w:pPr>
            <w:r>
              <w:rPr>
                <w:rFonts w:ascii="Arial" w:hAnsi="Arial"/>
                <w:sz w:val="16"/>
              </w:rPr>
              <w:t xml:space="preserve">Baseline livelihood</w:t>
            </w:r>
          </w:p>
        </w:tc>
        <w:tc>
          <w:tcPr/>
          <w:p>
            <w:pPr>
              <w:pStyle w:val="Compact"/>
              <w:spacing w:after="20" w:line="264" w:lineRule="auto"/>
              <w:jc w:val="left"/>
            </w:pPr>
            <w:r>
              <w:rPr>
                <w:rFonts w:ascii="Arial" w:hAnsi="Arial"/>
                <w:sz w:val="16"/>
              </w:rPr>
              <w:t xml:space="preserve">T5, T10</w:t>
            </w:r>
          </w:p>
        </w:tc>
        <w:tc>
          <w:tcPr/>
          <w:p>
            <w:pPr>
              <w:pStyle w:val="Compact"/>
              <w:spacing w:after="20" w:line="264" w:lineRule="auto"/>
              <w:jc w:val="left"/>
            </w:pPr>
            <w:r>
              <w:rPr>
                <w:rFonts w:ascii="Arial" w:hAnsi="Arial"/>
                <w:sz w:val="16"/>
              </w:rPr>
              <w:t xml:space="preserve">T5: 5–6 orang per ≤50 rumah tangga (D); T10: ≤15 (D)</w:t>
            </w:r>
          </w:p>
        </w:tc>
        <w:tc>
          <w:tcPr/>
          <w:p>
            <w:pPr>
              <w:pStyle w:val="Compact"/>
              <w:spacing w:after="20" w:line="264" w:lineRule="auto"/>
              <w:jc w:val="left"/>
            </w:pPr>
            <w:r>
              <w:rPr>
                <w:rFonts w:ascii="Arial" w:hAnsi="Arial"/>
                <w:sz w:val="16"/>
              </w:rPr>
              <w:t xml:space="preserve">Per dusun</w:t>
            </w:r>
          </w:p>
        </w:tc>
        <w:tc>
          <w:tcPr/>
          <w:p>
            <w:pPr>
              <w:pStyle w:val="Compact"/>
              <w:spacing w:after="20" w:line="264" w:lineRule="auto"/>
              <w:jc w:val="left"/>
            </w:pPr>
            <w:r>
              <w:rPr>
                <w:rFonts w:ascii="Arial" w:hAnsi="Arial"/>
                <w:sz w:val="16"/>
              </w:rPr>
              <w:t xml:space="preserve">PDD, bulan 2–3</w:t>
            </w:r>
          </w:p>
        </w:tc>
        <w:tc>
          <w:tcPr/>
          <w:p>
            <w:pPr>
              <w:pStyle w:val="Compact"/>
              <w:spacing w:after="20" w:line="264" w:lineRule="auto"/>
              <w:jc w:val="left"/>
            </w:pPr>
            <w:r>
              <w:rPr>
                <w:rFonts w:ascii="Arial" w:hAnsi="Arial"/>
                <w:sz w:val="16"/>
              </w:rPr>
              <w:t xml:space="preserve">1 hari per dusun (A)</w:t>
            </w:r>
          </w:p>
        </w:tc>
        <w:tc>
          <w:tcPr/>
          <w:p>
            <w:pPr>
              <w:pStyle w:val="Compact"/>
              <w:spacing w:after="20" w:line="264" w:lineRule="auto"/>
              <w:jc w:val="left"/>
            </w:pPr>
            <w:r>
              <w:rPr>
                <w:rFonts w:ascii="Arial" w:hAnsi="Arial"/>
                <w:sz w:val="16"/>
              </w:rPr>
              <w:t xml:space="preserve">SAMPAN-P berpengalaman</w:t>
            </w:r>
          </w:p>
        </w:tc>
        <w:tc>
          <w:tcPr/>
          <w:p>
            <w:pPr>
              <w:pStyle w:val="Compact"/>
              <w:spacing w:after="20" w:line="264" w:lineRule="auto"/>
              <w:jc w:val="left"/>
            </w:pPr>
            <w:r>
              <w:rPr>
                <w:rFonts w:ascii="Arial" w:hAnsi="Arial"/>
                <w:sz w:val="16"/>
              </w:rPr>
              <w:t xml:space="preserve">Lihat Bagian 5</w:t>
            </w:r>
          </w:p>
        </w:tc>
        <w:tc>
          <w:tcPr/>
          <w:p>
            <w:pPr>
              <w:pStyle w:val="Compact"/>
              <w:spacing w:after="20" w:line="264" w:lineRule="auto"/>
              <w:jc w:val="left"/>
            </w:pPr>
            <w:r>
              <w:rPr>
                <w:rFonts w:ascii="Arial" w:hAnsi="Arial"/>
                <w:sz w:val="16"/>
              </w:rPr>
              <w:t xml:space="preserve">% rumah tangga per kategori</w:t>
            </w:r>
          </w:p>
        </w:tc>
        <w:tc>
          <w:tcPr/>
          <w:p>
            <w:pPr>
              <w:pStyle w:val="Compact"/>
              <w:spacing w:after="20" w:line="264" w:lineRule="auto"/>
              <w:jc w:val="left"/>
            </w:pPr>
            <w:r>
              <w:rPr>
                <w:rFonts w:ascii="Arial" w:hAnsi="Arial"/>
                <w:sz w:val="16"/>
              </w:rPr>
              <w:t xml:space="preserve">Tidak ada nama tercatat per kategori</w:t>
            </w:r>
          </w:p>
        </w:tc>
      </w:tr>
      <w:tr>
        <w:tc>
          <w:tcPr/>
          <w:p>
            <w:pPr>
              <w:pStyle w:val="Compact"/>
              <w:spacing w:after="20" w:line="264" w:lineRule="auto"/>
              <w:jc w:val="left"/>
            </w:pPr>
            <w:r>
              <w:rPr>
                <w:rFonts w:ascii="Arial" w:hAnsi="Arial"/>
                <w:sz w:val="16"/>
              </w:rPr>
              <w:t xml:space="preserve">B06</w:t>
            </w:r>
          </w:p>
        </w:tc>
        <w:tc>
          <w:tcPr/>
          <w:p>
            <w:pPr>
              <w:pStyle w:val="Compact"/>
              <w:spacing w:after="20" w:line="264" w:lineRule="auto"/>
              <w:jc w:val="left"/>
            </w:pPr>
            <w:r>
              <w:rPr>
                <w:rFonts w:ascii="Arial" w:hAnsi="Arial"/>
                <w:sz w:val="16"/>
              </w:rPr>
              <w:t xml:space="preserve">Kerentanan iklim</w:t>
            </w:r>
          </w:p>
        </w:tc>
        <w:tc>
          <w:tcPr/>
          <w:p>
            <w:pPr>
              <w:pStyle w:val="Compact"/>
              <w:spacing w:after="20" w:line="264" w:lineRule="auto"/>
              <w:jc w:val="left"/>
            </w:pPr>
            <w:r>
              <w:rPr>
                <w:rFonts w:ascii="Arial" w:hAnsi="Arial"/>
                <w:sz w:val="16"/>
              </w:rPr>
              <w:t xml:space="preserve">Risiko dan adaptasi</w:t>
            </w:r>
          </w:p>
        </w:tc>
        <w:tc>
          <w:tcPr/>
          <w:p>
            <w:pPr>
              <w:pStyle w:val="Compact"/>
              <w:spacing w:after="20" w:line="264" w:lineRule="auto"/>
              <w:jc w:val="left"/>
            </w:pPr>
            <w:r>
              <w:rPr>
                <w:rFonts w:ascii="Arial" w:hAnsi="Arial"/>
                <w:sz w:val="16"/>
              </w:rPr>
              <w:t xml:space="preserve">T6</w:t>
            </w:r>
          </w:p>
        </w:tc>
        <w:tc>
          <w:tcPr/>
          <w:p>
            <w:pPr>
              <w:pStyle w:val="Compact"/>
              <w:spacing w:after="20" w:line="264" w:lineRule="auto"/>
              <w:jc w:val="left"/>
            </w:pPr>
            <w:r>
              <w:rPr>
                <w:rFonts w:ascii="Arial" w:hAnsi="Arial"/>
                <w:sz w:val="16"/>
              </w:rPr>
              <w:t xml:space="preserve">≤12 (D)</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PDD, bulan 3</w:t>
            </w:r>
          </w:p>
        </w:tc>
        <w:tc>
          <w:tcPr/>
          <w:p>
            <w:pPr>
              <w:pStyle w:val="Compact"/>
              <w:spacing w:after="20" w:line="264" w:lineRule="auto"/>
              <w:jc w:val="left"/>
            </w:pPr>
            <w:r>
              <w:rPr>
                <w:rFonts w:ascii="Arial" w:hAnsi="Arial"/>
                <w:sz w:val="16"/>
              </w:rPr>
              <w:t xml:space="preserve">3 jam (A)</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Lihat Bagian 5</w:t>
            </w:r>
          </w:p>
        </w:tc>
        <w:tc>
          <w:tcPr/>
          <w:p>
            <w:pPr>
              <w:pStyle w:val="Compact"/>
              <w:spacing w:after="20" w:line="264" w:lineRule="auto"/>
              <w:jc w:val="left"/>
            </w:pPr>
            <w:r>
              <w:rPr>
                <w:rFonts w:ascii="Arial" w:hAnsi="Arial"/>
                <w:sz w:val="16"/>
              </w:rPr>
              <w:t xml:space="preserve">Peta bahaya; matriks</w:t>
            </w:r>
          </w:p>
        </w:tc>
        <w:tc>
          <w:tcPr/>
          <w:p>
            <w:pPr>
              <w:pStyle w:val="Compact"/>
              <w:spacing w:after="20" w:line="264" w:lineRule="auto"/>
              <w:jc w:val="left"/>
            </w:pPr>
            <w:r>
              <w:rPr>
                <w:rFonts w:ascii="Arial" w:hAnsi="Arial"/>
                <w:sz w:val="16"/>
              </w:rPr>
              <w:t xml:space="preserve">Kelompok paling rentan teridentifikasi</w:t>
            </w:r>
          </w:p>
        </w:tc>
      </w:tr>
      <w:tr>
        <w:tc>
          <w:tcPr/>
          <w:p>
            <w:pPr>
              <w:pStyle w:val="Compact"/>
              <w:spacing w:after="20" w:line="264" w:lineRule="auto"/>
              <w:jc w:val="left"/>
            </w:pPr>
            <w:r>
              <w:rPr>
                <w:rFonts w:ascii="Arial" w:hAnsi="Arial"/>
                <w:sz w:val="16"/>
              </w:rPr>
              <w:t xml:space="preserve">B07</w:t>
            </w:r>
          </w:p>
        </w:tc>
        <w:tc>
          <w:tcPr/>
          <w:p>
            <w:pPr>
              <w:pStyle w:val="Compact"/>
              <w:spacing w:after="20" w:line="264" w:lineRule="auto"/>
              <w:jc w:val="left"/>
            </w:pPr>
            <w:r>
              <w:rPr>
                <w:rFonts w:ascii="Arial" w:hAnsi="Arial"/>
                <w:sz w:val="16"/>
              </w:rPr>
              <w:t xml:space="preserve">Asesmen E&amp;S</w:t>
            </w:r>
          </w:p>
        </w:tc>
        <w:tc>
          <w:tcPr/>
          <w:p>
            <w:pPr>
              <w:pStyle w:val="Compact"/>
              <w:spacing w:after="20" w:line="264" w:lineRule="auto"/>
              <w:jc w:val="left"/>
            </w:pPr>
            <w:r>
              <w:rPr>
                <w:rFonts w:ascii="Arial" w:hAnsi="Arial"/>
                <w:sz w:val="16"/>
              </w:rPr>
              <w:t xml:space="preserve">Risiko dan mitigasi</w:t>
            </w:r>
          </w:p>
        </w:tc>
        <w:tc>
          <w:tcPr/>
          <w:p>
            <w:pPr>
              <w:pStyle w:val="Compact"/>
              <w:spacing w:after="20" w:line="264" w:lineRule="auto"/>
              <w:jc w:val="left"/>
            </w:pPr>
            <w:r>
              <w:rPr>
                <w:rFonts w:ascii="Arial" w:hAnsi="Arial"/>
                <w:sz w:val="16"/>
              </w:rPr>
              <w:t xml:space="preserve">T13, T14, T17</w:t>
            </w:r>
          </w:p>
        </w:tc>
        <w:tc>
          <w:tcPr/>
          <w:p>
            <w:pPr>
              <w:pStyle w:val="Compact"/>
              <w:spacing w:after="20" w:line="264" w:lineRule="auto"/>
              <w:jc w:val="left"/>
            </w:pPr>
            <w:r>
              <w:rPr>
                <w:rFonts w:ascii="Arial" w:hAnsi="Arial"/>
                <w:sz w:val="16"/>
              </w:rPr>
              <w:t xml:space="preserve">Kelompok terdampak</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PDD, bulan 3–4</w:t>
            </w:r>
          </w:p>
        </w:tc>
        <w:tc>
          <w:tcPr/>
          <w:p>
            <w:pPr>
              <w:pStyle w:val="Compact"/>
              <w:spacing w:after="20" w:line="264" w:lineRule="auto"/>
              <w:jc w:val="left"/>
            </w:pPr>
            <w:r>
              <w:rPr>
                <w:rFonts w:ascii="Arial" w:hAnsi="Arial"/>
                <w:sz w:val="16"/>
              </w:rPr>
              <w:t xml:space="preserve">2–3 minggu (A)</w:t>
            </w:r>
          </w:p>
        </w:tc>
        <w:tc>
          <w:tcPr/>
          <w:p>
            <w:pPr>
              <w:pStyle w:val="Compact"/>
              <w:spacing w:after="20" w:line="264" w:lineRule="auto"/>
              <w:jc w:val="left"/>
            </w:pPr>
            <w:r>
              <w:rPr>
                <w:rFonts w:ascii="Arial" w:hAnsi="Arial"/>
                <w:sz w:val="16"/>
              </w:rPr>
              <w:t xml:space="preserve">Ahli E&amp;S</w:t>
            </w:r>
          </w:p>
        </w:tc>
        <w:tc>
          <w:tcPr/>
          <w:p>
            <w:pPr>
              <w:pStyle w:val="Compact"/>
              <w:spacing w:after="20" w:line="264" w:lineRule="auto"/>
              <w:jc w:val="left"/>
            </w:pPr>
            <w:r>
              <w:rPr>
                <w:rFonts w:ascii="Arial" w:hAnsi="Arial"/>
                <w:sz w:val="16"/>
              </w:rPr>
              <w:t xml:space="preserve">ESRM; PDD-T Annex 10</w:t>
            </w:r>
          </w:p>
        </w:tc>
        <w:tc>
          <w:tcPr/>
          <w:p>
            <w:pPr>
              <w:pStyle w:val="Compact"/>
              <w:spacing w:after="20" w:line="264" w:lineRule="auto"/>
              <w:jc w:val="left"/>
            </w:pPr>
            <w:r>
              <w:rPr>
                <w:rFonts w:ascii="Arial" w:hAnsi="Arial"/>
                <w:sz w:val="16"/>
              </w:rPr>
              <w:t xml:space="preserve">Laporan E&amp;S; ESMP</w:t>
            </w:r>
          </w:p>
        </w:tc>
        <w:tc>
          <w:tcPr/>
          <w:p>
            <w:pPr>
              <w:pStyle w:val="Compact"/>
              <w:spacing w:after="20" w:line="264" w:lineRule="auto"/>
              <w:jc w:val="left"/>
            </w:pPr>
            <w:r>
              <w:rPr>
                <w:rFonts w:ascii="Arial" w:hAnsi="Arial"/>
                <w:sz w:val="16"/>
              </w:rPr>
              <w:t xml:space="preserve">Mitigasi diterima kelompok terdampak (PR 3.9.6)</w:t>
            </w:r>
          </w:p>
        </w:tc>
      </w:tr>
      <w:tr>
        <w:tc>
          <w:tcPr/>
          <w:p>
            <w:pPr>
              <w:pStyle w:val="Compact"/>
              <w:spacing w:after="20" w:line="264" w:lineRule="auto"/>
              <w:jc w:val="left"/>
            </w:pPr>
            <w:r>
              <w:rPr>
                <w:rFonts w:ascii="Arial" w:hAnsi="Arial"/>
                <w:sz w:val="16"/>
              </w:rPr>
              <w:t xml:space="preserve">B08</w:t>
            </w:r>
          </w:p>
        </w:tc>
        <w:tc>
          <w:tcPr/>
          <w:p>
            <w:pPr>
              <w:pStyle w:val="Compact"/>
              <w:spacing w:after="20" w:line="264" w:lineRule="auto"/>
              <w:jc w:val="left"/>
            </w:pPr>
            <w:r>
              <w:rPr>
                <w:rFonts w:ascii="Arial" w:hAnsi="Arial"/>
                <w:sz w:val="16"/>
              </w:rPr>
              <w:t xml:space="preserve">Konsultasi umpan balik desain</w:t>
            </w:r>
          </w:p>
        </w:tc>
        <w:tc>
          <w:tcPr/>
          <w:p>
            <w:pPr>
              <w:pStyle w:val="Compact"/>
              <w:spacing w:after="20" w:line="264" w:lineRule="auto"/>
              <w:jc w:val="left"/>
            </w:pPr>
            <w:r>
              <w:rPr>
                <w:rFonts w:ascii="Arial" w:hAnsi="Arial"/>
                <w:sz w:val="16"/>
              </w:rPr>
              <w:t xml:space="preserve">Umpan balik semua kelompok sebelum desain final</w:t>
            </w:r>
          </w:p>
        </w:tc>
        <w:tc>
          <w:tcPr/>
          <w:p>
            <w:pPr>
              <w:pStyle w:val="Compact"/>
              <w:spacing w:after="20" w:line="264" w:lineRule="auto"/>
              <w:jc w:val="left"/>
            </w:pPr>
            <w:r>
              <w:rPr>
                <w:rFonts w:ascii="Arial" w:hAnsi="Arial"/>
                <w:sz w:val="16"/>
              </w:rPr>
              <w:t xml:space="preserve">T12, T13</w:t>
            </w:r>
          </w:p>
        </w:tc>
        <w:tc>
          <w:tcPr/>
          <w:p>
            <w:pPr>
              <w:pStyle w:val="Compact"/>
              <w:spacing w:after="20" w:line="264" w:lineRule="auto"/>
              <w:jc w:val="left"/>
            </w:pPr>
            <w:r>
              <w:rPr>
                <w:rFonts w:ascii="Arial" w:hAnsi="Arial"/>
                <w:sz w:val="16"/>
              </w:rPr>
              <w:t xml:space="preserve">Semua kelompok</w:t>
            </w:r>
          </w:p>
        </w:tc>
        <w:tc>
          <w:tcPr/>
          <w:p>
            <w:pPr>
              <w:pStyle w:val="Compact"/>
              <w:spacing w:after="20" w:line="264" w:lineRule="auto"/>
              <w:jc w:val="left"/>
            </w:pPr>
            <w:r>
              <w:rPr>
                <w:rFonts w:ascii="Arial" w:hAnsi="Arial"/>
                <w:sz w:val="16"/>
              </w:rPr>
              <w:t xml:space="preserve">Dusun dan desa</w:t>
            </w:r>
          </w:p>
        </w:tc>
        <w:tc>
          <w:tcPr/>
          <w:p>
            <w:pPr>
              <w:pStyle w:val="Compact"/>
              <w:spacing w:after="20" w:line="264" w:lineRule="auto"/>
              <w:jc w:val="left"/>
            </w:pPr>
            <w:r>
              <w:rPr>
                <w:rFonts w:ascii="Arial" w:hAnsi="Arial"/>
                <w:sz w:val="16"/>
              </w:rPr>
              <w:t xml:space="preserve">PDD, bulan 4</w:t>
            </w:r>
          </w:p>
        </w:tc>
        <w:tc>
          <w:tcPr/>
          <w:p>
            <w:pPr>
              <w:pStyle w:val="Compact"/>
              <w:spacing w:after="20" w:line="264" w:lineRule="auto"/>
              <w:jc w:val="left"/>
            </w:pPr>
            <w:r>
              <w:rPr>
                <w:rFonts w:ascii="Arial" w:hAnsi="Arial"/>
                <w:sz w:val="16"/>
              </w:rPr>
              <w:t xml:space="preserve">1 hari per dusun (A)</w:t>
            </w:r>
          </w:p>
        </w:tc>
        <w:tc>
          <w:tcPr/>
          <w:p>
            <w:pPr>
              <w:pStyle w:val="Compact"/>
              <w:spacing w:after="20" w:line="264" w:lineRule="auto"/>
              <w:jc w:val="left"/>
            </w:pPr>
            <w:r>
              <w:rPr>
                <w:rFonts w:ascii="Arial" w:hAnsi="Arial"/>
                <w:sz w:val="16"/>
              </w:rPr>
              <w:t xml:space="preserve">SAMPAN-F, SAMPAN-P</w:t>
            </w:r>
          </w:p>
        </w:tc>
        <w:tc>
          <w:tcPr/>
          <w:p>
            <w:pPr>
              <w:pStyle w:val="Compact"/>
              <w:spacing w:after="20" w:line="264" w:lineRule="auto"/>
              <w:jc w:val="left"/>
            </w:pPr>
            <w:r>
              <w:rPr>
                <w:rFonts w:ascii="Arial" w:hAnsi="Arial"/>
                <w:sz w:val="16"/>
              </w:rPr>
              <w:t xml:space="preserve">Presentasi intervensi dan logika; catat masukan</w:t>
            </w:r>
          </w:p>
        </w:tc>
        <w:tc>
          <w:tcPr/>
          <w:p>
            <w:pPr>
              <w:pStyle w:val="Compact"/>
              <w:spacing w:after="20" w:line="264" w:lineRule="auto"/>
              <w:jc w:val="left"/>
            </w:pPr>
            <w:r>
              <w:rPr>
                <w:rFonts w:ascii="Arial" w:hAnsi="Arial"/>
                <w:sz w:val="16"/>
              </w:rPr>
              <w:t xml:space="preserve">Log masukan dan respons</w:t>
            </w:r>
          </w:p>
        </w:tc>
        <w:tc>
          <w:tcPr/>
          <w:p>
            <w:pPr>
              <w:pStyle w:val="Compact"/>
              <w:spacing w:after="20" w:line="264" w:lineRule="auto"/>
              <w:jc w:val="left"/>
            </w:pPr>
            <w:r>
              <w:rPr>
                <w:rFonts w:ascii="Arial" w:hAnsi="Arial"/>
                <w:sz w:val="16"/>
              </w:rPr>
              <w:t xml:space="preserve">PR 2.5.3 terpenuhi</w:t>
            </w:r>
          </w:p>
        </w:tc>
      </w:tr>
      <w:tr>
        <w:tc>
          <w:tcPr/>
          <w:p>
            <w:pPr>
              <w:pStyle w:val="Compact"/>
              <w:spacing w:after="20" w:line="264" w:lineRule="auto"/>
              <w:jc w:val="left"/>
            </w:pPr>
            <w:r>
              <w:rPr>
                <w:rFonts w:ascii="Arial" w:hAnsi="Arial"/>
                <w:sz w:val="16"/>
              </w:rPr>
              <w:t xml:space="preserve">B09</w:t>
            </w:r>
          </w:p>
        </w:tc>
        <w:tc>
          <w:tcPr/>
          <w:p>
            <w:pPr>
              <w:pStyle w:val="Compact"/>
              <w:spacing w:after="20" w:line="264" w:lineRule="auto"/>
              <w:jc w:val="left"/>
            </w:pPr>
            <w:r>
              <w:rPr>
                <w:rFonts w:ascii="Arial" w:hAnsi="Arial"/>
                <w:sz w:val="16"/>
              </w:rPr>
              <w:t xml:space="preserve">BSM iteratif</w:t>
            </w:r>
          </w:p>
        </w:tc>
        <w:tc>
          <w:tcPr/>
          <w:p>
            <w:pPr>
              <w:pStyle w:val="Compact"/>
              <w:spacing w:after="20" w:line="264" w:lineRule="auto"/>
              <w:jc w:val="left"/>
            </w:pPr>
            <w:r>
              <w:rPr>
                <w:rFonts w:ascii="Arial" w:hAnsi="Arial"/>
                <w:sz w:val="16"/>
              </w:rPr>
              <w:t xml:space="preserve">Bagi hasil disepakati</w:t>
            </w:r>
          </w:p>
        </w:tc>
        <w:tc>
          <w:tcPr/>
          <w:p>
            <w:pPr>
              <w:pStyle w:val="Compact"/>
              <w:spacing w:after="20" w:line="264" w:lineRule="auto"/>
              <w:jc w:val="left"/>
            </w:pPr>
            <w:r>
              <w:rPr>
                <w:rFonts w:ascii="Arial" w:hAnsi="Arial"/>
                <w:sz w:val="16"/>
              </w:rPr>
              <w:t xml:space="preserve">T10, T12, T13, T14, T16 (simulasi)</w:t>
            </w:r>
          </w:p>
        </w:tc>
        <w:tc>
          <w:tcPr/>
          <w:p>
            <w:pPr>
              <w:pStyle w:val="Compact"/>
              <w:spacing w:after="20" w:line="264" w:lineRule="auto"/>
              <w:jc w:val="left"/>
            </w:pPr>
            <w:r>
              <w:rPr>
                <w:rFonts w:ascii="Arial" w:hAnsi="Arial"/>
                <w:sz w:val="16"/>
              </w:rPr>
              <w:t xml:space="preserve">Semua kelompok; FGD perempuan dan miskin</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PDD, bulan 4–6</w:t>
            </w:r>
          </w:p>
        </w:tc>
        <w:tc>
          <w:tcPr/>
          <w:p>
            <w:pPr>
              <w:pStyle w:val="Compact"/>
              <w:spacing w:after="20" w:line="264" w:lineRule="auto"/>
              <w:jc w:val="left"/>
            </w:pPr>
            <w:r>
              <w:rPr>
                <w:rFonts w:ascii="Arial" w:hAnsi="Arial"/>
                <w:sz w:val="16"/>
              </w:rPr>
              <w:t xml:space="preserve">2 putaran (A)</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Draf → FGD → revisi → final</w:t>
            </w:r>
          </w:p>
        </w:tc>
        <w:tc>
          <w:tcPr/>
          <w:p>
            <w:pPr>
              <w:pStyle w:val="Compact"/>
              <w:spacing w:after="20" w:line="264" w:lineRule="auto"/>
              <w:jc w:val="left"/>
            </w:pPr>
            <w:r>
              <w:rPr>
                <w:rFonts w:ascii="Arial" w:hAnsi="Arial"/>
                <w:sz w:val="16"/>
              </w:rPr>
              <w:t xml:space="preserve">BSM draf, log masukan, BSM final</w:t>
            </w:r>
          </w:p>
        </w:tc>
        <w:tc>
          <w:tcPr/>
          <w:p>
            <w:pPr>
              <w:pStyle w:val="Compact"/>
              <w:spacing w:after="20" w:line="264" w:lineRule="auto"/>
              <w:jc w:val="left"/>
            </w:pPr>
            <w:r>
              <w:rPr>
                <w:rFonts w:ascii="Arial" w:hAnsi="Arial"/>
                <w:sz w:val="16"/>
              </w:rPr>
              <w:t xml:space="preserve">Bukti iterasi (PR 3.16.1)</w:t>
            </w:r>
          </w:p>
        </w:tc>
      </w:tr>
      <w:tr>
        <w:tc>
          <w:tcPr/>
          <w:p>
            <w:pPr>
              <w:pStyle w:val="Compact"/>
              <w:spacing w:after="20" w:line="264" w:lineRule="auto"/>
              <w:jc w:val="left"/>
            </w:pPr>
            <w:r>
              <w:rPr>
                <w:rFonts w:ascii="Arial" w:hAnsi="Arial"/>
                <w:sz w:val="16"/>
              </w:rPr>
              <w:t xml:space="preserve">B10</w:t>
            </w:r>
          </w:p>
        </w:tc>
        <w:tc>
          <w:tcPr/>
          <w:p>
            <w:pPr>
              <w:pStyle w:val="Compact"/>
              <w:spacing w:after="20" w:line="264" w:lineRule="auto"/>
              <w:jc w:val="left"/>
            </w:pPr>
            <w:r>
              <w:rPr>
                <w:rFonts w:ascii="Arial" w:hAnsi="Arial"/>
                <w:sz w:val="16"/>
              </w:rPr>
              <w:t xml:space="preserve">LMP, GRM, draf PA</w:t>
            </w:r>
          </w:p>
        </w:tc>
        <w:tc>
          <w:tcPr/>
          <w:p>
            <w:pPr>
              <w:pStyle w:val="Compact"/>
              <w:spacing w:after="20" w:line="264" w:lineRule="auto"/>
              <w:jc w:val="left"/>
            </w:pPr>
            <w:r>
              <w:rPr>
                <w:rFonts w:ascii="Arial" w:hAnsi="Arial"/>
                <w:sz w:val="16"/>
              </w:rPr>
              <w:t xml:space="preserve">Kesepakatan rinci</w:t>
            </w:r>
          </w:p>
        </w:tc>
        <w:tc>
          <w:tcPr/>
          <w:p>
            <w:pPr>
              <w:pStyle w:val="Compact"/>
              <w:spacing w:after="20" w:line="264" w:lineRule="auto"/>
              <w:jc w:val="left"/>
            </w:pPr>
            <w:r>
              <w:rPr>
                <w:rFonts w:ascii="Arial" w:hAnsi="Arial"/>
                <w:sz w:val="16"/>
              </w:rPr>
              <w:t xml:space="preserve">T9, T12</w:t>
            </w:r>
          </w:p>
        </w:tc>
        <w:tc>
          <w:tcPr/>
          <w:p>
            <w:pPr>
              <w:pStyle w:val="Compact"/>
              <w:spacing w:after="20" w:line="264" w:lineRule="auto"/>
              <w:jc w:val="left"/>
            </w:pPr>
            <w:r>
              <w:rPr>
                <w:rFonts w:ascii="Arial" w:hAnsi="Arial"/>
                <w:sz w:val="16"/>
              </w:rPr>
              <w:t xml:space="preserve">LPHD; kelompok pengguna</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PDD, bulan 5–6</w:t>
            </w:r>
          </w:p>
        </w:tc>
        <w:tc>
          <w:tcPr/>
          <w:p>
            <w:pPr>
              <w:pStyle w:val="Compact"/>
              <w:spacing w:after="20" w:line="264" w:lineRule="auto"/>
              <w:jc w:val="left"/>
            </w:pPr>
            <w:r>
              <w:rPr>
                <w:rFonts w:ascii="Arial" w:hAnsi="Arial"/>
                <w:sz w:val="16"/>
              </w:rPr>
              <w:t xml:space="preserve">(A)</w:t>
            </w:r>
          </w:p>
        </w:tc>
        <w:tc>
          <w:tcPr/>
          <w:p>
            <w:pPr>
              <w:pStyle w:val="Compact"/>
              <w:spacing w:after="20" w:line="264" w:lineRule="auto"/>
              <w:jc w:val="left"/>
            </w:pPr>
            <w:r>
              <w:rPr>
                <w:rFonts w:ascii="Arial" w:hAnsi="Arial"/>
                <w:sz w:val="16"/>
              </w:rPr>
              <w:t xml:space="preserve">Koordinator</w:t>
            </w:r>
          </w:p>
        </w:tc>
        <w:tc>
          <w:tcPr/>
          <w:p>
            <w:pPr>
              <w:pStyle w:val="Compact"/>
              <w:spacing w:after="20" w:line="264" w:lineRule="auto"/>
              <w:jc w:val="left"/>
            </w:pPr>
            <w:r>
              <w:rPr>
                <w:rFonts w:ascii="Arial" w:hAnsi="Arial"/>
                <w:sz w:val="16"/>
              </w:rPr>
              <w:t xml:space="preserve">Draf dalam Bahasa Indonesia; dibacakan</w:t>
            </w:r>
          </w:p>
        </w:tc>
        <w:tc>
          <w:tcPr/>
          <w:p>
            <w:pPr>
              <w:pStyle w:val="Compact"/>
              <w:spacing w:after="20" w:line="264" w:lineRule="auto"/>
              <w:jc w:val="left"/>
            </w:pPr>
            <w:r>
              <w:rPr>
                <w:rFonts w:ascii="Arial" w:hAnsi="Arial"/>
                <w:sz w:val="16"/>
              </w:rPr>
              <w:t xml:space="preserve">Draf LMP, GRM, PA</w:t>
            </w:r>
          </w:p>
        </w:tc>
        <w:tc>
          <w:tcPr/>
          <w:p>
            <w:pPr>
              <w:pStyle w:val="Compact"/>
              <w:spacing w:after="20" w:line="264" w:lineRule="auto"/>
              <w:jc w:val="left"/>
            </w:pPr>
            <w:r>
              <w:rPr>
                <w:rFonts w:ascii="Arial" w:hAnsi="Arial"/>
                <w:sz w:val="16"/>
              </w:rPr>
              <w:t xml:space="preserve">Draf dibagikan ≥30 hari sebelum Forum 2 (S)</w:t>
            </w:r>
          </w:p>
        </w:tc>
      </w:tr>
      <w:tr>
        <w:tc>
          <w:tcPr/>
          <w:p>
            <w:pPr>
              <w:pStyle w:val="Compact"/>
              <w:spacing w:after="20" w:line="264" w:lineRule="auto"/>
              <w:jc w:val="left"/>
            </w:pPr>
            <w:r>
              <w:rPr>
                <w:rFonts w:ascii="Arial" w:hAnsi="Arial"/>
                <w:sz w:val="16"/>
              </w:rPr>
              <w:t xml:space="preserve">B11</w:t>
            </w:r>
          </w:p>
        </w:tc>
        <w:tc>
          <w:tcPr/>
          <w:p>
            <w:pPr>
              <w:pStyle w:val="Compact"/>
              <w:spacing w:after="20" w:line="264" w:lineRule="auto"/>
              <w:jc w:val="left"/>
            </w:pPr>
            <w:r>
              <w:rPr>
                <w:rFonts w:ascii="Arial" w:hAnsi="Arial"/>
                <w:sz w:val="16"/>
              </w:rPr>
              <w:t xml:space="preserve">Forum Keputusan 2</w:t>
            </w:r>
          </w:p>
        </w:tc>
        <w:tc>
          <w:tcPr/>
          <w:p>
            <w:pPr>
              <w:pStyle w:val="Compact"/>
              <w:spacing w:after="20" w:line="264" w:lineRule="auto"/>
              <w:jc w:val="left"/>
            </w:pPr>
            <w:r>
              <w:rPr>
                <w:rFonts w:ascii="Arial" w:hAnsi="Arial"/>
                <w:sz w:val="16"/>
              </w:rPr>
              <w:t xml:space="preserve">Keputusan tahap (iii); mandat dan penandatanganan PA</w:t>
            </w:r>
          </w:p>
        </w:tc>
        <w:tc>
          <w:tcPr/>
          <w:p>
            <w:pPr>
              <w:pStyle w:val="Compact"/>
              <w:spacing w:after="20" w:line="264" w:lineRule="auto"/>
              <w:jc w:val="left"/>
            </w:pPr>
            <w:r>
              <w:rPr>
                <w:rFonts w:ascii="Arial" w:hAnsi="Arial"/>
                <w:sz w:val="16"/>
              </w:rPr>
              <w:t xml:space="preserve">T12, T17</w:t>
            </w:r>
          </w:p>
        </w:tc>
        <w:tc>
          <w:tcPr/>
          <w:p>
            <w:pPr>
              <w:pStyle w:val="Compact"/>
              <w:spacing w:after="20" w:line="264" w:lineRule="auto"/>
              <w:jc w:val="left"/>
            </w:pPr>
            <w:r>
              <w:rPr>
                <w:rFonts w:ascii="Arial" w:hAnsi="Arial"/>
                <w:sz w:val="16"/>
              </w:rPr>
              <w:t xml:space="preserve">Pemegang hak sesuai protokol</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PDD, bulan 7</w:t>
            </w:r>
          </w:p>
        </w:tc>
        <w:tc>
          <w:tcPr/>
          <w:p>
            <w:pPr>
              <w:pStyle w:val="Compact"/>
              <w:spacing w:after="20" w:line="264" w:lineRule="auto"/>
              <w:jc w:val="left"/>
            </w:pPr>
            <w:r>
              <w:rPr>
                <w:rFonts w:ascii="Arial" w:hAnsi="Arial"/>
                <w:sz w:val="16"/>
              </w:rPr>
              <w:t xml:space="preserve">4 jam (A)</w:t>
            </w:r>
          </w:p>
        </w:tc>
        <w:tc>
          <w:tcPr/>
          <w:p>
            <w:pPr>
              <w:pStyle w:val="Compact"/>
              <w:spacing w:after="20" w:line="264" w:lineRule="auto"/>
              <w:jc w:val="left"/>
            </w:pPr>
            <w:r>
              <w:rPr>
                <w:rFonts w:ascii="Arial" w:hAnsi="Arial"/>
                <w:sz w:val="16"/>
              </w:rPr>
              <w:t xml:space="preserve">Pimpinan sidang pilihan warga; pemantau</w:t>
            </w:r>
          </w:p>
        </w:tc>
        <w:tc>
          <w:tcPr/>
          <w:p>
            <w:pPr>
              <w:pStyle w:val="Compact"/>
              <w:spacing w:after="20" w:line="264" w:lineRule="auto"/>
              <w:jc w:val="left"/>
            </w:pPr>
            <w:r>
              <w:rPr>
                <w:rFonts w:ascii="Arial" w:hAnsi="Arial"/>
                <w:sz w:val="16"/>
              </w:rPr>
              <w:t xml:space="preserve">Agenda I-05 versi (iii)</w:t>
            </w:r>
          </w:p>
        </w:tc>
        <w:tc>
          <w:tcPr/>
          <w:p>
            <w:pPr>
              <w:pStyle w:val="Compact"/>
              <w:spacing w:after="20" w:line="264" w:lineRule="auto"/>
              <w:jc w:val="left"/>
            </w:pPr>
            <w:r>
              <w:rPr>
                <w:rFonts w:ascii="Arial" w:hAnsi="Arial"/>
                <w:sz w:val="16"/>
              </w:rPr>
              <w:t xml:space="preserve">Berita acara; PA</w:t>
            </w:r>
          </w:p>
        </w:tc>
        <w:tc>
          <w:tcPr/>
          <w:p>
            <w:pPr>
              <w:pStyle w:val="Compact"/>
              <w:spacing w:after="20" w:line="264" w:lineRule="auto"/>
              <w:jc w:val="left"/>
            </w:pPr>
            <w:r>
              <w:rPr>
                <w:rFonts w:ascii="Arial" w:hAnsi="Arial"/>
                <w:sz w:val="16"/>
              </w:rPr>
              <w:t xml:space="preserve">Uji pemahaman lulus; salinan PA diserahkan</w:t>
            </w:r>
          </w:p>
        </w:tc>
      </w:tr>
      <w:tr>
        <w:tc>
          <w:tcPr/>
          <w:p>
            <w:pPr>
              <w:pStyle w:val="Compact"/>
              <w:spacing w:after="20" w:line="264" w:lineRule="auto"/>
              <w:jc w:val="left"/>
            </w:pPr>
            <w:r>
              <w:rPr>
                <w:rFonts w:ascii="Arial" w:hAnsi="Arial"/>
                <w:sz w:val="16"/>
              </w:rPr>
              <w:t xml:space="preserve">C01</w:t>
            </w:r>
          </w:p>
        </w:tc>
        <w:tc>
          <w:tcPr/>
          <w:p>
            <w:pPr>
              <w:pStyle w:val="Compact"/>
              <w:spacing w:after="20" w:line="264" w:lineRule="auto"/>
              <w:jc w:val="left"/>
            </w:pPr>
            <w:r>
              <w:rPr>
                <w:rFonts w:ascii="Arial" w:hAnsi="Arial"/>
                <w:sz w:val="16"/>
              </w:rPr>
              <w:t xml:space="preserve">Dengar pendapat dan audit publik</w:t>
            </w:r>
          </w:p>
        </w:tc>
        <w:tc>
          <w:tcPr/>
          <w:p>
            <w:pPr>
              <w:pStyle w:val="Compact"/>
              <w:spacing w:after="20" w:line="264" w:lineRule="auto"/>
              <w:jc w:val="left"/>
            </w:pPr>
            <w:r>
              <w:rPr>
                <w:rFonts w:ascii="Arial" w:hAnsi="Arial"/>
                <w:sz w:val="16"/>
              </w:rPr>
              <w:t xml:space="preserve">Akuntabilitas tahunan dan re-konfirmasi</w:t>
            </w:r>
          </w:p>
        </w:tc>
        <w:tc>
          <w:tcPr/>
          <w:p>
            <w:pPr>
              <w:pStyle w:val="Compact"/>
              <w:spacing w:after="20" w:line="264" w:lineRule="auto"/>
              <w:jc w:val="left"/>
            </w:pPr>
            <w:r>
              <w:rPr>
                <w:rFonts w:ascii="Arial" w:hAnsi="Arial"/>
                <w:sz w:val="16"/>
              </w:rPr>
              <w:t xml:space="preserve">T15, T16</w:t>
            </w:r>
          </w:p>
        </w:tc>
        <w:tc>
          <w:tcPr/>
          <w:p>
            <w:pPr>
              <w:pStyle w:val="Compact"/>
              <w:spacing w:after="20" w:line="264" w:lineRule="auto"/>
              <w:jc w:val="left"/>
            </w:pPr>
            <w:r>
              <w:rPr>
                <w:rFonts w:ascii="Arial" w:hAnsi="Arial"/>
                <w:sz w:val="16"/>
              </w:rPr>
              <w:t xml:space="preserve">Seluruh warga; pengurus</w:t>
            </w:r>
          </w:p>
        </w:tc>
        <w:tc>
          <w:tcPr/>
          <w:p>
            <w:pPr>
              <w:pStyle w:val="Compact"/>
              <w:spacing w:after="20" w:line="264" w:lineRule="auto"/>
              <w:jc w:val="left"/>
            </w:pPr>
            <w:r>
              <w:rPr>
                <w:rFonts w:ascii="Arial" w:hAnsi="Arial"/>
                <w:sz w:val="16"/>
              </w:rPr>
              <w:t xml:space="preserve">Desa</w:t>
            </w:r>
          </w:p>
        </w:tc>
        <w:tc>
          <w:tcPr/>
          <w:p>
            <w:pPr>
              <w:pStyle w:val="Compact"/>
              <w:spacing w:after="20" w:line="264" w:lineRule="auto"/>
              <w:jc w:val="left"/>
            </w:pPr>
            <w:r>
              <w:rPr>
                <w:rFonts w:ascii="Arial" w:hAnsi="Arial"/>
                <w:sz w:val="16"/>
              </w:rPr>
              <w:t xml:space="preserve">Tahunan</w:t>
            </w:r>
          </w:p>
        </w:tc>
        <w:tc>
          <w:tcPr/>
          <w:p>
            <w:pPr>
              <w:pStyle w:val="Compact"/>
              <w:spacing w:after="20" w:line="264" w:lineRule="auto"/>
              <w:jc w:val="left"/>
            </w:pPr>
            <w:r>
              <w:rPr>
                <w:rFonts w:ascii="Arial" w:hAnsi="Arial"/>
                <w:sz w:val="16"/>
              </w:rPr>
              <w:t xml:space="preserve">1 hari (pagi/siang) (D: bisa digabung, TK-T16 hlm. 3)</w:t>
            </w:r>
          </w:p>
        </w:tc>
        <w:tc>
          <w:tcPr/>
          <w:p>
            <w:pPr>
              <w:pStyle w:val="Compact"/>
              <w:spacing w:after="20" w:line="264" w:lineRule="auto"/>
              <w:jc w:val="left"/>
            </w:pPr>
            <w:r>
              <w:rPr>
                <w:rFonts w:ascii="Arial" w:hAnsi="Arial"/>
                <w:sz w:val="16"/>
              </w:rPr>
              <w:t xml:space="preserve">Pengurus LPHD; SAMPAN mendampingi</w:t>
            </w:r>
          </w:p>
        </w:tc>
        <w:tc>
          <w:tcPr/>
          <w:p>
            <w:pPr>
              <w:pStyle w:val="Compact"/>
              <w:spacing w:after="20" w:line="264" w:lineRule="auto"/>
              <w:jc w:val="left"/>
            </w:pPr>
            <w:r>
              <w:rPr>
                <w:rFonts w:ascii="Arial" w:hAnsi="Arial"/>
                <w:sz w:val="16"/>
              </w:rPr>
              <w:t xml:space="preserve">Lihat Bagian 5</w:t>
            </w:r>
          </w:p>
        </w:tc>
        <w:tc>
          <w:tcPr/>
          <w:p>
            <w:pPr>
              <w:pStyle w:val="Compact"/>
              <w:spacing w:after="20" w:line="264" w:lineRule="auto"/>
              <w:jc w:val="left"/>
            </w:pPr>
            <w:r>
              <w:rPr>
                <w:rFonts w:ascii="Arial" w:hAnsi="Arial"/>
                <w:sz w:val="16"/>
              </w:rPr>
              <w:t xml:space="preserve">Notulen; daftar hadir</w:t>
            </w:r>
          </w:p>
        </w:tc>
        <w:tc>
          <w:tcPr/>
          <w:p>
            <w:pPr>
              <w:pStyle w:val="Compact"/>
              <w:spacing w:after="20" w:line="264" w:lineRule="auto"/>
              <w:jc w:val="left"/>
            </w:pPr>
            <w:r>
              <w:rPr>
                <w:rFonts w:ascii="Arial" w:hAnsi="Arial"/>
                <w:sz w:val="16"/>
              </w:rPr>
              <w:t xml:space="preserve">Re-konfirmasi tercatat</w:t>
            </w:r>
          </w:p>
        </w:tc>
      </w:tr>
    </w:tbl>
    <w:bookmarkEnd w:id="67"/>
    <w:bookmarkStart w:id="68" w:name="X2797f320cd2ae4282aae1cd7b0797d57290821c"/>
    <w:p>
      <w:pPr>
        <w:pStyle w:val="Heading2"/>
      </w:pPr>
      <w:r>
        <w:t xml:space="preserve">8.4 Penggabungan tool yang efisien dan batasnya</w:t>
      </w:r>
    </w:p>
    <w:p>
      <w:pPr>
        <w:pStyle w:val="FirstParagraph"/>
      </w:pPr>
      <w:r>
        <w:t xml:space="preserve">Penggabungan yang aman</w:t>
      </w:r>
      <w:r>
        <w:t xml:space="preserve"> </w:t>
      </w:r>
      <w:r>
        <w:rPr>
          <w:bCs/>
          <w:b/>
        </w:rPr>
        <w:t xml:space="preserve">[S]</w:t>
      </w:r>
      <w:r>
        <w:t xml:space="preserve">: T8 singkat dengan kunjungan perkenalan; T4 dengan analisis pemangku lapangan pada hari yang sama bila pesertanya berbeda; T10 ringan dengan sketsa T9 di dusun yang sama; T7 dengan T8 pada dua hari berturut-turut; T15 dengan T16 pagi dan siang.</w:t>
      </w:r>
    </w:p>
    <w:p>
      <w:pPr>
        <w:pStyle w:val="BodyText"/>
      </w:pPr>
      <w:r>
        <w:t xml:space="preserve">Penggabungan yang tidak boleh</w:t>
      </w:r>
      <w:r>
        <w:t xml:space="preserve"> </w:t>
      </w:r>
      <w:r>
        <w:rPr>
          <w:bCs/>
          <w:b/>
        </w:rPr>
        <w:t xml:space="preserve">[S]</w:t>
      </w:r>
      <w:r>
        <w:t xml:space="preserve">: forum keputusan dengan sesi pengungkapan informasi di hari yang sama (menghapus jeda</w:t>
      </w:r>
      <w:r>
        <w:t xml:space="preserve"> </w:t>
      </w:r>
      <w:r>
        <w:t xml:space="preserve">“</w:t>
      </w:r>
      <w:r>
        <w:t xml:space="preserve">prior</w:t>
      </w:r>
      <w:r>
        <w:t xml:space="preserve">”</w:t>
      </w:r>
      <w:r>
        <w:t xml:space="preserve">); FGD perempuan dengan forum pleno; forum keputusan tahap (iii) sebelum BSM final; T5 dengan sesi publik (data sensitif).</w:t>
      </w:r>
    </w:p>
    <w:bookmarkEnd w:id="68"/>
    <w:bookmarkStart w:id="69" w:name="penanganan-penolakan-dan-ketidaksetujuan"/>
    <w:p>
      <w:pPr>
        <w:pStyle w:val="Heading2"/>
      </w:pPr>
      <w:r>
        <w:t xml:space="preserve">8.5 Penanganan penolakan dan ketidaksetujuan</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Situasi</w:t>
            </w:r>
          </w:p>
        </w:tc>
        <w:tc>
          <w:tcPr>
            <w:shd w:val="clear" w:fill="E4ECE8"/>
          </w:tcPr>
          <w:p>
            <w:pPr>
              <w:pStyle w:val="Compact"/>
              <w:spacing w:after="20" w:line="264" w:lineRule="auto"/>
              <w:jc w:val="left"/>
            </w:pPr>
            <w:r>
              <w:rPr>
                <w:rFonts w:ascii="Arial" w:hAnsi="Arial"/>
                <w:b/>
                <w:sz w:val="16"/>
              </w:rPr>
              <w:t xml:space="preserve">Tindakan</w:t>
            </w:r>
          </w:p>
        </w:tc>
        <w:tc>
          <w:tcPr>
            <w:shd w:val="clear" w:fill="E4ECE8"/>
          </w:tcPr>
          <w:p>
            <w:pPr>
              <w:pStyle w:val="Compact"/>
              <w:spacing w:after="20" w:line="264" w:lineRule="auto"/>
              <w:jc w:val="left"/>
            </w:pPr>
            <w:r>
              <w:rPr>
                <w:rFonts w:ascii="Arial" w:hAnsi="Arial"/>
                <w:b/>
                <w:sz w:val="16"/>
              </w:rPr>
              <w:t xml:space="preserve">Dasar</w:t>
            </w:r>
          </w:p>
        </w:tc>
      </w:tr>
      <w:tr>
        <w:tc>
          <w:tcPr/>
          <w:p>
            <w:pPr>
              <w:pStyle w:val="Compact"/>
              <w:spacing w:after="20" w:line="264" w:lineRule="auto"/>
              <w:jc w:val="left"/>
            </w:pPr>
            <w:r>
              <w:rPr>
                <w:rFonts w:ascii="Arial" w:hAnsi="Arial"/>
                <w:sz w:val="16"/>
              </w:rPr>
              <w:t xml:space="preserve">Forum memutuskan</w:t>
            </w:r>
            <w:r>
              <w:rPr>
                <w:rFonts w:ascii="Arial" w:hAnsi="Arial"/>
                <w:sz w:val="16"/>
              </w:rPr>
              <w:t xml:space="preserve"> </w:t>
            </w:r>
            <w:r>
              <w:rPr>
                <w:rFonts w:ascii="Arial" w:hAnsi="Arial"/>
                <w:sz w:val="16"/>
              </w:rPr>
              <w:t xml:space="preserve">“</w:t>
            </w:r>
            <w:r>
              <w:rPr>
                <w:rFonts w:ascii="Arial" w:hAnsi="Arial"/>
                <w:sz w:val="16"/>
              </w:rPr>
              <w:t xml:space="preserve">Tidak</w:t>
            </w:r>
            <w:r>
              <w:rPr>
                <w:rFonts w:ascii="Arial" w:hAnsi="Arial"/>
                <w:sz w:val="16"/>
              </w:rPr>
              <w:t xml:space="preserve">”</w:t>
            </w:r>
          </w:p>
        </w:tc>
        <w:tc>
          <w:tcPr/>
          <w:p>
            <w:pPr>
              <w:pStyle w:val="Compact"/>
              <w:spacing w:after="20" w:line="264" w:lineRule="auto"/>
              <w:jc w:val="left"/>
            </w:pPr>
            <w:r>
              <w:rPr>
                <w:rFonts w:ascii="Arial" w:hAnsi="Arial"/>
                <w:sz w:val="16"/>
              </w:rPr>
              <w:t xml:space="preserve">Hentikan proses; catat; jangan ajukan PIN; tawaran untuk kembali hanya atas undangan warga.</w:t>
            </w:r>
          </w:p>
        </w:tc>
        <w:tc>
          <w:tcPr/>
          <w:p>
            <w:pPr>
              <w:pStyle w:val="Compact"/>
              <w:spacing w:after="20" w:line="264" w:lineRule="auto"/>
              <w:jc w:val="left"/>
            </w:pPr>
            <w:r>
              <w:rPr>
                <w:rFonts w:ascii="Arial" w:hAnsi="Arial"/>
                <w:sz w:val="16"/>
              </w:rPr>
              <w:t xml:space="preserve">GL hlm. 5; PR hlm. 16</w:t>
            </w:r>
            <w:r>
              <w:rPr>
                <w:rFonts w:ascii="Arial" w:hAnsi="Arial"/>
                <w:sz w:val="16"/>
              </w:rPr>
              <w:t xml:space="preserve"> </w:t>
            </w:r>
            <w:r>
              <w:rPr>
                <w:bCs/>
                <w:rFonts w:ascii="Arial" w:hAnsi="Arial"/>
                <w:b/>
                <w:sz w:val="16"/>
              </w:rPr>
              <w:t xml:space="preserve">[W]</w:t>
            </w:r>
            <w:r>
              <w:rPr>
                <w:rFonts w:ascii="Arial" w:hAnsi="Arial"/>
                <w:sz w:val="16"/>
              </w:rPr>
              <w:t xml:space="preserve">; tindakan</w:t>
            </w:r>
            <w:r>
              <w:rPr>
                <w:rFonts w:ascii="Arial" w:hAnsi="Arial"/>
                <w:sz w:val="16"/>
              </w:rPr>
              <w:t xml:space="preserve"> </w:t>
            </w:r>
            <w:r>
              <w:rPr>
                <w:bCs/>
                <w:rFonts w:ascii="Arial" w:hAnsi="Arial"/>
                <w:b/>
                <w:sz w:val="16"/>
              </w:rPr>
              <w:t xml:space="preserve">[S]</w:t>
            </w:r>
          </w:p>
        </w:tc>
      </w:tr>
      <w:tr>
        <w:tc>
          <w:tcPr/>
          <w:p>
            <w:pPr>
              <w:pStyle w:val="Compact"/>
              <w:spacing w:after="20" w:line="264" w:lineRule="auto"/>
              <w:jc w:val="left"/>
            </w:pPr>
            <w:r>
              <w:rPr>
                <w:rFonts w:ascii="Arial" w:hAnsi="Arial"/>
                <w:sz w:val="16"/>
              </w:rPr>
              <w:t xml:space="preserve">“</w:t>
            </w:r>
            <w:r>
              <w:rPr>
                <w:rFonts w:ascii="Arial" w:hAnsi="Arial"/>
                <w:sz w:val="16"/>
              </w:rPr>
              <w:t xml:space="preserve">Ya dengan syarat</w:t>
            </w:r>
            <w:r>
              <w:rPr>
                <w:rFonts w:ascii="Arial" w:hAnsi="Arial"/>
                <w:sz w:val="16"/>
              </w:rPr>
              <w:t xml:space="preserve">”</w:t>
            </w:r>
          </w:p>
        </w:tc>
        <w:tc>
          <w:tcPr/>
          <w:p>
            <w:pPr>
              <w:pStyle w:val="Compact"/>
              <w:spacing w:after="20" w:line="264" w:lineRule="auto"/>
              <w:jc w:val="left"/>
            </w:pPr>
            <w:r>
              <w:rPr>
                <w:rFonts w:ascii="Arial" w:hAnsi="Arial"/>
                <w:sz w:val="16"/>
              </w:rPr>
              <w:t xml:space="preserve">Masukkan syarat ke register syarat; laporkan pemenuhan sebelum tahap berikutnya; syarat yang tidak dapat dipenuhi dibahas ulang di forum.</w:t>
            </w:r>
          </w:p>
        </w:tc>
        <w:tc>
          <w:tcPr/>
          <w:p>
            <w:pPr>
              <w:pStyle w:val="Compact"/>
              <w:spacing w:after="20" w:line="264" w:lineRule="auto"/>
              <w:jc w:val="left"/>
            </w:pPr>
            <w:r>
              <w:rPr>
                <w:rFonts w:ascii="Arial" w:hAnsi="Arial"/>
                <w:sz w:val="16"/>
              </w:rPr>
              <w:t xml:space="preserve">GL hlm. 5</w:t>
            </w:r>
            <w:r>
              <w:rPr>
                <w:rFonts w:ascii="Arial" w:hAnsi="Arial"/>
                <w:sz w:val="16"/>
              </w:rPr>
              <w:t xml:space="preserve"> </w:t>
            </w:r>
            <w:r>
              <w:rPr>
                <w:bCs/>
                <w:rFonts w:ascii="Arial" w:hAnsi="Arial"/>
                <w:b/>
                <w:sz w:val="16"/>
              </w:rPr>
              <w:t xml:space="preserve">[W]</w:t>
            </w:r>
          </w:p>
        </w:tc>
      </w:tr>
      <w:tr>
        <w:tc>
          <w:tcPr/>
          <w:p>
            <w:pPr>
              <w:pStyle w:val="Compact"/>
              <w:spacing w:after="20" w:line="264" w:lineRule="auto"/>
              <w:jc w:val="left"/>
            </w:pPr>
            <w:r>
              <w:rPr>
                <w:rFonts w:ascii="Arial" w:hAnsi="Arial"/>
                <w:sz w:val="16"/>
              </w:rPr>
              <w:t xml:space="preserve">Satu dusun atau kelompok menolak, lainnya setuju</w:t>
            </w:r>
          </w:p>
        </w:tc>
        <w:tc>
          <w:tcPr/>
          <w:p>
            <w:pPr>
              <w:pStyle w:val="Compact"/>
              <w:spacing w:after="20" w:line="264" w:lineRule="auto"/>
              <w:jc w:val="left"/>
            </w:pPr>
            <w:r>
              <w:rPr>
                <w:rFonts w:ascii="Arial" w:hAnsi="Arial"/>
                <w:sz w:val="16"/>
              </w:rPr>
              <w:t xml:space="preserve">Ikuti aturan keputusan dalam protokol. Bila kelompok penolak punya hak atas bagian areal tertentu, keluarkan atau negosiasikan bagian itu; jangan memaksa melalui mayoritas desa atas hak kelompok.</w:t>
            </w:r>
          </w:p>
        </w:tc>
        <w:tc>
          <w:tcPr/>
          <w:p>
            <w:pPr>
              <w:pStyle w:val="Compact"/>
              <w:spacing w:after="20" w:line="264" w:lineRule="auto"/>
              <w:jc w:val="left"/>
            </w:pPr>
            <w:r>
              <w:rPr>
                <w:rFonts w:ascii="Arial" w:hAnsi="Arial"/>
                <w:sz w:val="16"/>
              </w:rPr>
              <w:t xml:space="preserve">PR 2.6.3, 3.9.6</w:t>
            </w:r>
            <w:r>
              <w:rPr>
                <w:rFonts w:ascii="Arial" w:hAnsi="Arial"/>
                <w:sz w:val="16"/>
              </w:rPr>
              <w:t xml:space="preserve"> </w:t>
            </w:r>
            <w:r>
              <w:rPr>
                <w:bCs/>
                <w:rFonts w:ascii="Arial" w:hAnsi="Arial"/>
                <w:b/>
                <w:sz w:val="16"/>
              </w:rPr>
              <w:t xml:space="preserve">[W]</w:t>
            </w:r>
            <w:r>
              <w:rPr>
                <w:rFonts w:ascii="Arial" w:hAnsi="Arial"/>
                <w:sz w:val="16"/>
              </w:rPr>
              <w:t xml:space="preserve">; tindakan</w:t>
            </w:r>
            <w:r>
              <w:rPr>
                <w:rFonts w:ascii="Arial" w:hAnsi="Arial"/>
                <w:sz w:val="16"/>
              </w:rPr>
              <w:t xml:space="preserve"> </w:t>
            </w:r>
            <w:r>
              <w:rPr>
                <w:bCs/>
                <w:rFonts w:ascii="Arial" w:hAnsi="Arial"/>
                <w:b/>
                <w:sz w:val="16"/>
              </w:rPr>
              <w:t xml:space="preserve">[S]</w:t>
            </w:r>
            <w:r>
              <w:rPr>
                <w:rFonts w:ascii="Arial" w:hAnsi="Arial"/>
                <w:sz w:val="16"/>
              </w:rPr>
              <w:t xml:space="preserve">;</w:t>
            </w:r>
            <w:r>
              <w:rPr>
                <w:rFonts w:ascii="Arial" w:hAnsi="Arial"/>
                <w:sz w:val="16"/>
              </w:rPr>
              <w:t xml:space="preserve"> </w:t>
            </w:r>
            <w:r>
              <w:rPr>
                <w:bCs/>
                <w:rFonts w:ascii="Arial" w:hAnsi="Arial"/>
                <w:b/>
                <w:sz w:val="16"/>
              </w:rPr>
              <w:t xml:space="preserve">[?]</w:t>
            </w:r>
          </w:p>
        </w:tc>
      </w:tr>
      <w:tr>
        <w:tc>
          <w:tcPr/>
          <w:p>
            <w:pPr>
              <w:pStyle w:val="Compact"/>
              <w:spacing w:after="20" w:line="264" w:lineRule="auto"/>
              <w:jc w:val="left"/>
            </w:pPr>
            <w:r>
              <w:rPr>
                <w:rFonts w:ascii="Arial" w:hAnsi="Arial"/>
                <w:sz w:val="16"/>
              </w:rPr>
              <w:t xml:space="preserve">Individu tidak setuju</w:t>
            </w:r>
          </w:p>
        </w:tc>
        <w:tc>
          <w:tcPr/>
          <w:p>
            <w:pPr>
              <w:pStyle w:val="Compact"/>
              <w:spacing w:after="20" w:line="264" w:lineRule="auto"/>
              <w:jc w:val="left"/>
            </w:pPr>
            <w:r>
              <w:rPr>
                <w:rFonts w:ascii="Arial" w:hAnsi="Arial"/>
                <w:sz w:val="16"/>
              </w:rPr>
              <w:t xml:space="preserve">Catat nama (bila bersedia) dan alasan; tindak lanjuti; informasikan hak ke GRM.</w:t>
            </w:r>
          </w:p>
        </w:tc>
        <w:tc>
          <w:tcPr/>
          <w:p>
            <w:pPr>
              <w:pStyle w:val="Compact"/>
              <w:spacing w:after="20" w:line="264" w:lineRule="auto"/>
              <w:jc w:val="left"/>
            </w:pPr>
            <w:r>
              <w:rPr>
                <w:rFonts w:ascii="Arial" w:hAnsi="Arial"/>
                <w:sz w:val="16"/>
              </w:rPr>
              <w:t xml:space="preserve">PR 2.6.7</w:t>
            </w:r>
            <w:r>
              <w:rPr>
                <w:rFonts w:ascii="Arial" w:hAnsi="Arial"/>
                <w:sz w:val="16"/>
              </w:rPr>
              <w:t xml:space="preserve"> </w:t>
            </w:r>
            <w:r>
              <w:rPr>
                <w:bCs/>
                <w:rFonts w:ascii="Arial" w:hAnsi="Arial"/>
                <w:b/>
                <w:sz w:val="16"/>
              </w:rPr>
              <w:t xml:space="preserve">[W]</w:t>
            </w:r>
          </w:p>
        </w:tc>
      </w:tr>
      <w:tr>
        <w:tc>
          <w:tcPr/>
          <w:p>
            <w:pPr>
              <w:pStyle w:val="Compact"/>
              <w:spacing w:after="20" w:line="264" w:lineRule="auto"/>
              <w:jc w:val="left"/>
            </w:pPr>
            <w:r>
              <w:rPr>
                <w:rFonts w:ascii="Arial" w:hAnsi="Arial"/>
                <w:sz w:val="16"/>
              </w:rPr>
              <w:t xml:space="preserve">Keputusan diragukan kebebasannya</w:t>
            </w:r>
          </w:p>
        </w:tc>
        <w:tc>
          <w:tcPr/>
          <w:p>
            <w:pPr>
              <w:pStyle w:val="Compact"/>
              <w:spacing w:after="20" w:line="264" w:lineRule="auto"/>
              <w:jc w:val="left"/>
            </w:pPr>
            <w:r>
              <w:rPr>
                <w:rFonts w:ascii="Arial" w:hAnsi="Arial"/>
                <w:sz w:val="16"/>
              </w:rPr>
              <w:t xml:space="preserve">Tunda; laporkan; pertimbangkan pemantau independen dan pengulangan forum.</w:t>
            </w:r>
          </w:p>
        </w:tc>
        <w:tc>
          <w:tcPr/>
          <w:p>
            <w:pPr>
              <w:pStyle w:val="Compact"/>
              <w:spacing w:after="20" w:line="264" w:lineRule="auto"/>
              <w:jc w:val="left"/>
            </w:pPr>
            <w:r>
              <w:rPr>
                <w:rFonts w:ascii="Arial" w:hAnsi="Arial"/>
                <w:sz w:val="16"/>
              </w:rPr>
              <w:t xml:space="preserve">GL hlm. 5</w:t>
            </w:r>
            <w:r>
              <w:rPr>
                <w:rFonts w:ascii="Arial" w:hAnsi="Arial"/>
                <w:sz w:val="16"/>
              </w:rPr>
              <w:t xml:space="preserve"> </w:t>
            </w:r>
            <w:r>
              <w:rPr>
                <w:bCs/>
                <w:rFonts w:ascii="Arial" w:hAnsi="Arial"/>
                <w:b/>
                <w:sz w:val="16"/>
              </w:rPr>
              <w:t xml:space="preserve">[W]</w:t>
            </w:r>
          </w:p>
        </w:tc>
      </w:tr>
    </w:tbl>
    <w:bookmarkEnd w:id="69"/>
    <w:bookmarkStart w:id="70" w:name="ambang-yang-memicu-konfirmasi-ulang"/>
    <w:p>
      <w:pPr>
        <w:pStyle w:val="Heading2"/>
      </w:pPr>
      <w:r>
        <w:t xml:space="preserve">8.6 Ambang yang memicu konfirmasi ulang</w:t>
      </w:r>
    </w:p>
    <w:p>
      <w:pPr>
        <w:pStyle w:val="FirstParagraph"/>
      </w:pPr>
      <w:r>
        <w:t xml:space="preserve">PR tidak menetapkan ambang perubahan material</w:t>
      </w:r>
      <w:r>
        <w:t xml:space="preserve"> </w:t>
      </w:r>
      <w:r>
        <w:rPr>
          <w:bCs/>
          <w:b/>
        </w:rPr>
        <w:t xml:space="preserve">[?]</w:t>
      </w:r>
      <w:r>
        <w:t xml:space="preserve">. Usulan untuk dimasukkan ke protokol dan SEP</w:t>
      </w:r>
      <w:r>
        <w:t xml:space="preserve"> </w:t>
      </w:r>
      <w:r>
        <w:rPr>
          <w:bCs/>
          <w:b/>
        </w:rPr>
        <w:t xml:space="preserve">[S]</w:t>
      </w:r>
      <w:r>
        <w:t xml:space="preserve">: perubahan luas atau batas Project Area; perubahan intervensi atau pembatasan pemanfaatan; perubahan proporsi BSM atau mekanisme pembayaran; pergantian Project Coordinator; masuknya pembeli atau investor yang mengubah syarat; temuan risiko E&amp;S baru yang signifikan; perubahan regulasi nasional yang memengaruhi hak karbon; dan dalam hal apa pun minimal sekali setahun melalui Public Hearing.</w:t>
      </w:r>
    </w:p>
    <w:p>
      <w:r>
        <w:pict>
          <v:rect style="width:0;height:1.5pt" o:hralign="center" o:hrstd="t" o:hr="t"/>
        </w:pict>
      </w:r>
    </w:p>
    <w:bookmarkEnd w:id="70"/>
    <w:bookmarkEnd w:id="71"/>
    <w:bookmarkStart w:id="76" w:name="Xf859fc0c7a5ce14f398fb6212cc0f7a24f6e475"/>
    <w:p>
      <w:pPr>
        <w:pStyle w:val="Heading1"/>
      </w:pPr>
      <w:r>
        <w:t xml:space="preserve">9. Partisipasi perempuan dan safeguard (Modul F)</w:t>
      </w:r>
    </w:p>
    <w:bookmarkStart w:id="72" w:name="X5eb6061fd5d7b4417007e8eb68b677ebb639235"/>
    <w:p>
      <w:pPr>
        <w:pStyle w:val="Heading2"/>
      </w:pPr>
      <w:r>
        <w:t xml:space="preserve">9.1 Memisahkan kewajiban Plan Vivo dari target SETAPAK</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Aspek</w:t>
            </w:r>
          </w:p>
        </w:tc>
        <w:tc>
          <w:tcPr>
            <w:shd w:val="clear" w:fill="E4ECE8"/>
          </w:tcPr>
          <w:p>
            <w:pPr>
              <w:pStyle w:val="Compact"/>
              <w:spacing w:after="20" w:line="264" w:lineRule="auto"/>
              <w:jc w:val="left"/>
            </w:pPr>
            <w:r>
              <w:rPr>
                <w:rFonts w:ascii="Arial" w:hAnsi="Arial"/>
                <w:b/>
                <w:sz w:val="16"/>
              </w:rPr>
              <w:t xml:space="preserve">Kewajiban Plan Vivo</w:t>
            </w:r>
          </w:p>
        </w:tc>
        <w:tc>
          <w:tcPr>
            <w:shd w:val="clear" w:fill="E4ECE8"/>
          </w:tcPr>
          <w:p>
            <w:pPr>
              <w:pStyle w:val="Compact"/>
              <w:spacing w:after="20" w:line="264" w:lineRule="auto"/>
              <w:jc w:val="left"/>
            </w:pPr>
            <w:r>
              <w:rPr>
                <w:rFonts w:ascii="Arial" w:hAnsi="Arial"/>
                <w:b/>
                <w:sz w:val="16"/>
              </w:rPr>
              <w:t xml:space="preserve">Sitasi</w:t>
            </w:r>
          </w:p>
        </w:tc>
        <w:tc>
          <w:tcPr>
            <w:shd w:val="clear" w:fill="E4ECE8"/>
          </w:tcPr>
          <w:p>
            <w:pPr>
              <w:pStyle w:val="Compact"/>
              <w:spacing w:after="20" w:line="264" w:lineRule="auto"/>
              <w:jc w:val="left"/>
            </w:pPr>
            <w:r>
              <w:rPr>
                <w:rFonts w:ascii="Arial" w:hAnsi="Arial"/>
                <w:b/>
                <w:sz w:val="16"/>
              </w:rPr>
              <w:t xml:space="preserve">Target program SETAPAK (bukan syarat Plan Vivo)</w:t>
            </w:r>
          </w:p>
        </w:tc>
      </w:tr>
      <w:tr>
        <w:tc>
          <w:tcPr/>
          <w:p>
            <w:pPr>
              <w:pStyle w:val="Compact"/>
              <w:spacing w:after="20" w:line="264" w:lineRule="auto"/>
              <w:jc w:val="left"/>
            </w:pPr>
            <w:r>
              <w:rPr>
                <w:rFonts w:ascii="Arial" w:hAnsi="Arial"/>
                <w:sz w:val="16"/>
              </w:rPr>
              <w:t xml:space="preserve">Proses FPIC</w:t>
            </w:r>
          </w:p>
        </w:tc>
        <w:tc>
          <w:tcPr/>
          <w:p>
            <w:pPr>
              <w:pStyle w:val="Compact"/>
              <w:spacing w:after="20" w:line="264" w:lineRule="auto"/>
              <w:jc w:val="left"/>
            </w:pPr>
            <w:r>
              <w:rPr>
                <w:rFonts w:ascii="Arial" w:hAnsi="Arial"/>
                <w:sz w:val="16"/>
              </w:rPr>
              <w:t xml:space="preserve">Keterlibatan perempuan wajib dipastikan dalam proses keputusan</w:t>
            </w:r>
          </w:p>
        </w:tc>
        <w:tc>
          <w:tcPr/>
          <w:p>
            <w:pPr>
              <w:pStyle w:val="Compact"/>
              <w:spacing w:after="20" w:line="264" w:lineRule="auto"/>
              <w:jc w:val="left"/>
            </w:pPr>
            <w:r>
              <w:rPr>
                <w:rFonts w:ascii="Arial" w:hAnsi="Arial"/>
                <w:sz w:val="16"/>
              </w:rPr>
              <w:t xml:space="preserve">PR 2.6.3</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Proporsi minimal perempuan di setiap forum (angka ditetapkan program/warga)</w:t>
            </w:r>
          </w:p>
        </w:tc>
      </w:tr>
      <w:tr>
        <w:tc>
          <w:tcPr/>
          <w:p>
            <w:pPr>
              <w:pStyle w:val="Compact"/>
              <w:spacing w:after="20" w:line="264" w:lineRule="auto"/>
              <w:jc w:val="left"/>
            </w:pPr>
            <w:r>
              <w:rPr>
                <w:rFonts w:ascii="Arial" w:hAnsi="Arial"/>
                <w:sz w:val="16"/>
              </w:rPr>
              <w:t xml:space="preserve">Desain</w:t>
            </w:r>
          </w:p>
        </w:tc>
        <w:tc>
          <w:tcPr/>
          <w:p>
            <w:pPr>
              <w:pStyle w:val="Compact"/>
              <w:spacing w:after="20" w:line="264" w:lineRule="auto"/>
              <w:jc w:val="left"/>
            </w:pPr>
            <w:r>
              <w:rPr>
                <w:rFonts w:ascii="Arial" w:hAnsi="Arial"/>
                <w:sz w:val="16"/>
              </w:rPr>
              <w:t xml:space="preserve">Bekerja langsung dengan perwakilan kelompok yang biasanya tersisih karena gender</w:t>
            </w:r>
          </w:p>
        </w:tc>
        <w:tc>
          <w:tcPr/>
          <w:p>
            <w:pPr>
              <w:pStyle w:val="Compact"/>
              <w:spacing w:after="20" w:line="264" w:lineRule="auto"/>
              <w:jc w:val="left"/>
            </w:pPr>
            <w:r>
              <w:rPr>
                <w:rFonts w:ascii="Arial" w:hAnsi="Arial"/>
                <w:sz w:val="16"/>
              </w:rPr>
              <w:t xml:space="preserve">PR 2.4.1</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Perempuan memimpin minimal satu intervensi</w:t>
            </w:r>
          </w:p>
        </w:tc>
      </w:tr>
      <w:tr>
        <w:tc>
          <w:tcPr/>
          <w:p>
            <w:pPr>
              <w:pStyle w:val="Compact"/>
              <w:spacing w:after="20" w:line="264" w:lineRule="auto"/>
              <w:jc w:val="left"/>
            </w:pPr>
            <w:r>
              <w:rPr>
                <w:rFonts w:ascii="Arial" w:hAnsi="Arial"/>
                <w:sz w:val="16"/>
              </w:rPr>
              <w:t xml:space="preserve">Konsultasi</w:t>
            </w:r>
          </w:p>
        </w:tc>
        <w:tc>
          <w:tcPr/>
          <w:p>
            <w:pPr>
              <w:pStyle w:val="Compact"/>
              <w:spacing w:after="20" w:line="264" w:lineRule="auto"/>
              <w:jc w:val="left"/>
            </w:pPr>
            <w:r>
              <w:rPr>
                <w:rFonts w:ascii="Arial" w:hAnsi="Arial"/>
                <w:sz w:val="16"/>
              </w:rPr>
              <w:t xml:space="preserve">Laki-laki, perempuan, pemuda, dan sumbu diferensiasi sosial lain berkesempatan memberi umpan balik sebelum desain final</w:t>
            </w:r>
          </w:p>
        </w:tc>
        <w:tc>
          <w:tcPr/>
          <w:p>
            <w:pPr>
              <w:pStyle w:val="Compact"/>
              <w:spacing w:after="20" w:line="264" w:lineRule="auto"/>
              <w:jc w:val="left"/>
            </w:pPr>
            <w:r>
              <w:rPr>
                <w:rFonts w:ascii="Arial" w:hAnsi="Arial"/>
                <w:sz w:val="16"/>
              </w:rPr>
              <w:t xml:space="preserve">PR 2.5.3</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Data</w:t>
            </w:r>
          </w:p>
        </w:tc>
        <w:tc>
          <w:tcPr/>
          <w:p>
            <w:pPr>
              <w:pStyle w:val="Compact"/>
              <w:spacing w:after="20" w:line="264" w:lineRule="auto"/>
              <w:jc w:val="left"/>
            </w:pPr>
            <w:r>
              <w:rPr>
                <w:rFonts w:ascii="Arial" w:hAnsi="Arial"/>
                <w:sz w:val="16"/>
              </w:rPr>
              <w:t xml:space="preserve">Baseline livelihood terpilah gender bila sesuai</w:t>
            </w:r>
          </w:p>
        </w:tc>
        <w:tc>
          <w:tcPr/>
          <w:p>
            <w:pPr>
              <w:pStyle w:val="Compact"/>
              <w:spacing w:after="20" w:line="264" w:lineRule="auto"/>
              <w:jc w:val="left"/>
            </w:pPr>
            <w:r>
              <w:rPr>
                <w:rFonts w:ascii="Arial" w:hAnsi="Arial"/>
                <w:sz w:val="16"/>
              </w:rPr>
              <w:t xml:space="preserve">PR 3.3.2</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Indikator pemberdayaan perempuan di kerangka hasil program</w:t>
            </w:r>
          </w:p>
        </w:tc>
      </w:tr>
      <w:tr>
        <w:tc>
          <w:tcPr/>
          <w:p>
            <w:pPr>
              <w:pStyle w:val="Compact"/>
              <w:spacing w:after="20" w:line="264" w:lineRule="auto"/>
              <w:jc w:val="left"/>
            </w:pPr>
            <w:r>
              <w:rPr>
                <w:rFonts w:ascii="Arial" w:hAnsi="Arial"/>
                <w:sz w:val="16"/>
              </w:rPr>
              <w:t xml:space="preserve">Tata kelola</w:t>
            </w:r>
          </w:p>
        </w:tc>
        <w:tc>
          <w:tcPr/>
          <w:p>
            <w:pPr>
              <w:pStyle w:val="Compact"/>
              <w:spacing w:after="20" w:line="264" w:lineRule="auto"/>
              <w:jc w:val="left"/>
            </w:pPr>
            <w:r>
              <w:rPr>
                <w:rFonts w:ascii="Arial" w:hAnsi="Arial"/>
                <w:sz w:val="16"/>
              </w:rPr>
              <w:t xml:space="preserve">Seleksi perwakilan adil, transparan, melibatkan perempuan</w:t>
            </w:r>
          </w:p>
        </w:tc>
        <w:tc>
          <w:tcPr/>
          <w:p>
            <w:pPr>
              <w:pStyle w:val="Compact"/>
              <w:spacing w:after="20" w:line="264" w:lineRule="auto"/>
              <w:jc w:val="left"/>
            </w:pPr>
            <w:r>
              <w:rPr>
                <w:rFonts w:ascii="Arial" w:hAnsi="Arial"/>
                <w:sz w:val="16"/>
              </w:rPr>
              <w:t xml:space="preserve">PR 5.1.2</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Kuota perempuan dalam pengurus LPHD atau komite proyek</w:t>
            </w:r>
          </w:p>
        </w:tc>
      </w:tr>
      <w:tr>
        <w:tc>
          <w:tcPr/>
          <w:p>
            <w:pPr>
              <w:pStyle w:val="Compact"/>
              <w:spacing w:after="20" w:line="264" w:lineRule="auto"/>
              <w:jc w:val="left"/>
            </w:pPr>
            <w:r>
              <w:rPr>
                <w:rFonts w:ascii="Arial" w:hAnsi="Arial"/>
                <w:sz w:val="16"/>
              </w:rPr>
              <w:t xml:space="preserve">Nondiskriminasi</w:t>
            </w:r>
          </w:p>
        </w:tc>
        <w:tc>
          <w:tcPr/>
          <w:p>
            <w:pPr>
              <w:pStyle w:val="Compact"/>
              <w:spacing w:after="20" w:line="264" w:lineRule="auto"/>
              <w:jc w:val="left"/>
            </w:pPr>
            <w:r>
              <w:rPr>
                <w:rFonts w:ascii="Arial" w:hAnsi="Arial"/>
                <w:sz w:val="16"/>
              </w:rPr>
              <w:t xml:space="preserve">Tidak ada diskriminasi gender dalam seleksi peserta dan perekrutan; upah setara</w:t>
            </w:r>
          </w:p>
        </w:tc>
        <w:tc>
          <w:tcPr/>
          <w:p>
            <w:pPr>
              <w:pStyle w:val="Compact"/>
              <w:spacing w:after="20" w:line="264" w:lineRule="auto"/>
              <w:jc w:val="left"/>
            </w:pPr>
            <w:r>
              <w:rPr>
                <w:rFonts w:ascii="Arial" w:hAnsi="Arial"/>
                <w:sz w:val="16"/>
              </w:rPr>
              <w:t xml:space="preserve">PR 2.3.4, 5.2.2</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Prioritas perekrutan perempuan sebagai patroli/monitor</w:t>
            </w:r>
          </w:p>
        </w:tc>
      </w:tr>
      <w:tr>
        <w:tc>
          <w:tcPr/>
          <w:p>
            <w:pPr>
              <w:pStyle w:val="Compact"/>
              <w:spacing w:after="20" w:line="264" w:lineRule="auto"/>
              <w:jc w:val="left"/>
            </w:pPr>
            <w:r>
              <w:rPr>
                <w:rFonts w:ascii="Arial" w:hAnsi="Arial"/>
                <w:sz w:val="16"/>
              </w:rPr>
              <w:t xml:space="preserve">Risiko</w:t>
            </w:r>
          </w:p>
        </w:tc>
        <w:tc>
          <w:tcPr/>
          <w:p>
            <w:pPr>
              <w:pStyle w:val="Compact"/>
              <w:spacing w:after="20" w:line="264" w:lineRule="auto"/>
              <w:jc w:val="left"/>
            </w:pPr>
            <w:r>
              <w:rPr>
                <w:rFonts w:ascii="Arial" w:hAnsi="Arial"/>
                <w:sz w:val="16"/>
              </w:rPr>
              <w:t xml:space="preserve">Risiko kesetaraan gender dan kekerasan berbasis gender (SEAH) disaring</w:t>
            </w:r>
          </w:p>
        </w:tc>
        <w:tc>
          <w:tcPr/>
          <w:p>
            <w:pPr>
              <w:pStyle w:val="Compact"/>
              <w:spacing w:after="20" w:line="264" w:lineRule="auto"/>
              <w:jc w:val="left"/>
            </w:pPr>
            <w:r>
              <w:rPr>
                <w:rFonts w:ascii="Arial" w:hAnsi="Arial"/>
                <w:sz w:val="16"/>
              </w:rPr>
              <w:t xml:space="preserve">PR 3.9.4</w:t>
            </w:r>
            <w:r>
              <w:rPr>
                <w:rFonts w:ascii="Arial" w:hAnsi="Arial"/>
                <w:sz w:val="16"/>
              </w:rPr>
              <w:t xml:space="preserve"> </w:t>
            </w:r>
            <w:r>
              <w:rPr>
                <w:bCs/>
                <w:rFonts w:ascii="Arial" w:hAnsi="Arial"/>
                <w:b/>
                <w:sz w:val="16"/>
              </w:rPr>
              <w:t xml:space="preserve">[W]</w:t>
            </w:r>
            <w:r>
              <w:rPr>
                <w:rFonts w:ascii="Arial" w:hAnsi="Arial"/>
                <w:sz w:val="16"/>
              </w:rPr>
              <w:t xml:space="preserve">; PIN-T Annex 4</w:t>
            </w:r>
          </w:p>
        </w:tc>
        <w:tc>
          <w:tcPr/>
          <w:p>
            <w:pPr>
              <w:pStyle w:val="Compact"/>
              <w:spacing w:after="20" w:line="264" w:lineRule="auto"/>
              <w:jc w:val="left"/>
            </w:pPr>
            <w:r>
              <w:rPr>
                <w:rFonts w:ascii="Arial" w:hAnsi="Arial"/>
                <w:sz w:val="16"/>
              </w:rPr>
              <w:t xml:space="preserve">Kebijakan pencegahan SEAH internal SAMPAN</w:t>
            </w:r>
          </w:p>
        </w:tc>
      </w:tr>
      <w:tr>
        <w:tc>
          <w:tcPr/>
          <w:p>
            <w:pPr>
              <w:pStyle w:val="Compact"/>
              <w:spacing w:after="20" w:line="264" w:lineRule="auto"/>
              <w:jc w:val="left"/>
            </w:pPr>
            <w:r>
              <w:rPr>
                <w:rFonts w:ascii="Arial" w:hAnsi="Arial"/>
                <w:sz w:val="16"/>
              </w:rPr>
              <w:t xml:space="preserve">Laporan tahunan</w:t>
            </w:r>
          </w:p>
        </w:tc>
        <w:tc>
          <w:tcPr/>
          <w:p>
            <w:pPr>
              <w:pStyle w:val="Compact"/>
              <w:spacing w:after="20" w:line="264" w:lineRule="auto"/>
              <w:jc w:val="left"/>
            </w:pPr>
            <w:r>
              <w:rPr>
                <w:rFonts w:ascii="Arial" w:hAnsi="Arial"/>
                <w:sz w:val="16"/>
              </w:rPr>
              <w:t xml:space="preserve">Jumlah peserta laki-laki dan perempuan per kegiatan konsultasi dan FPIC</w:t>
            </w:r>
          </w:p>
        </w:tc>
        <w:tc>
          <w:tcPr/>
          <w:p>
            <w:pPr>
              <w:pStyle w:val="Compact"/>
              <w:spacing w:after="20" w:line="264" w:lineRule="auto"/>
              <w:jc w:val="left"/>
            </w:pPr>
            <w:r>
              <w:rPr>
                <w:rFonts w:ascii="Arial" w:hAnsi="Arial"/>
                <w:sz w:val="16"/>
              </w:rPr>
              <w:t xml:space="preserve">AR-T Tabel 2.2–2.3</w:t>
            </w:r>
            <w:r>
              <w:rPr>
                <w:rFonts w:ascii="Arial" w:hAnsi="Arial"/>
                <w:sz w:val="16"/>
              </w:rPr>
              <w:t xml:space="preserve"> </w:t>
            </w:r>
            <w:r>
              <w:rPr>
                <w:bCs/>
                <w:rFonts w:ascii="Arial" w:hAnsi="Arial"/>
                <w:b/>
                <w:sz w:val="16"/>
              </w:rPr>
              <w:t xml:space="preserve">[W]</w:t>
            </w:r>
          </w:p>
        </w:tc>
        <w:tc>
          <w:tcPr/>
          <w:p>
            <w:pPr>
              <w:pStyle w:val="Compact"/>
              <w:spacing w:after="20" w:line="264" w:lineRule="auto"/>
              <w:jc w:val="left"/>
            </w:pPr>
            <w:r>
              <w:rPr>
                <w:rFonts w:ascii="Arial" w:hAnsi="Arial"/>
                <w:sz w:val="16"/>
              </w:rPr>
              <w:t xml:space="preserve">Indikator kualitas partisipasi (§9.4)</w:t>
            </w:r>
          </w:p>
        </w:tc>
      </w:tr>
    </w:tbl>
    <w:p>
      <w:pPr>
        <w:pStyle w:val="BodyText"/>
      </w:pPr>
      <w:r>
        <w:t xml:space="preserve">Konsekuensi praktis: target SETAPAK boleh lebih tinggi daripada standar, tetapi tidak boleh dipaksakan ke dalam keputusan warga. Misalnya, kuota perempuan di pengurus LPHD adalah keputusan warga; SAMPAN dapat mengusulkan dan mendukung, tetapi persetujuan FPIC tidak boleh dikondisikan pada penerimaan kuota itu (unsur</w:t>
      </w:r>
      <w:r>
        <w:t xml:space="preserve"> </w:t>
      </w:r>
      <w:r>
        <w:t xml:space="preserve">“</w:t>
      </w:r>
      <w:r>
        <w:t xml:space="preserve">Free</w:t>
      </w:r>
      <w:r>
        <w:t xml:space="preserve">”</w:t>
      </w:r>
      <w:r>
        <w:t xml:space="preserve">, GL hlm. 5).</w:t>
      </w:r>
      <w:r>
        <w:t xml:space="preserve"> </w:t>
      </w:r>
      <w:r>
        <w:rPr>
          <w:bCs/>
          <w:b/>
        </w:rPr>
        <w:t xml:space="preserve">[S]</w:t>
      </w:r>
    </w:p>
    <w:bookmarkEnd w:id="72"/>
    <w:bookmarkStart w:id="73" w:name="peran-tool-5-10-13-14-17-untuk-perempuan"/>
    <w:p>
      <w:pPr>
        <w:pStyle w:val="Heading2"/>
      </w:pPr>
      <w:r>
        <w:t xml:space="preserve">9.2 Peran Tool 5, 10, 13, 14, 17 untuk perempuan</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Kebutuhan</w:t>
            </w:r>
          </w:p>
        </w:tc>
        <w:tc>
          <w:tcPr>
            <w:shd w:val="clear" w:fill="E4ECE8"/>
          </w:tcPr>
          <w:p>
            <w:pPr>
              <w:pStyle w:val="Compact"/>
              <w:spacing w:after="20" w:line="264" w:lineRule="auto"/>
              <w:jc w:val="left"/>
            </w:pPr>
            <w:r>
              <w:rPr>
                <w:rFonts w:ascii="Arial" w:hAnsi="Arial"/>
                <w:b/>
                <w:sz w:val="16"/>
              </w:rPr>
              <w:t xml:space="preserve">Tool</w:t>
            </w:r>
          </w:p>
        </w:tc>
        <w:tc>
          <w:tcPr>
            <w:shd w:val="clear" w:fill="E4ECE8"/>
          </w:tcPr>
          <w:p>
            <w:pPr>
              <w:pStyle w:val="Compact"/>
              <w:spacing w:after="20" w:line="264" w:lineRule="auto"/>
              <w:jc w:val="left"/>
            </w:pPr>
            <w:r>
              <w:rPr>
                <w:rFonts w:ascii="Arial" w:hAnsi="Arial"/>
                <w:b/>
                <w:sz w:val="16"/>
              </w:rPr>
              <w:t xml:space="preserve">Cara pemakaian di HD Pasir</w:t>
            </w:r>
          </w:p>
        </w:tc>
      </w:tr>
      <w:tr>
        <w:tc>
          <w:tcPr/>
          <w:p>
            <w:pPr>
              <w:pStyle w:val="Compact"/>
              <w:spacing w:after="20" w:line="264" w:lineRule="auto"/>
              <w:jc w:val="left"/>
            </w:pPr>
            <w:r>
              <w:rPr>
                <w:rFonts w:ascii="Arial" w:hAnsi="Arial"/>
                <w:sz w:val="16"/>
              </w:rPr>
              <w:t xml:space="preserve">Konsultasi bermakna</w:t>
            </w:r>
          </w:p>
        </w:tc>
        <w:tc>
          <w:tcPr/>
          <w:p>
            <w:pPr>
              <w:pStyle w:val="Compact"/>
              <w:spacing w:after="20" w:line="264" w:lineRule="auto"/>
              <w:jc w:val="left"/>
            </w:pPr>
            <w:r>
              <w:rPr>
                <w:rFonts w:ascii="Arial" w:hAnsi="Arial"/>
                <w:sz w:val="16"/>
              </w:rPr>
              <w:t xml:space="preserve">T13, T17</w:t>
            </w:r>
          </w:p>
        </w:tc>
        <w:tc>
          <w:tcPr/>
          <w:p>
            <w:pPr>
              <w:pStyle w:val="Compact"/>
              <w:spacing w:after="20" w:line="264" w:lineRule="auto"/>
              <w:jc w:val="left"/>
            </w:pPr>
            <w:r>
              <w:rPr>
                <w:rFonts w:ascii="Arial" w:hAnsi="Arial"/>
                <w:sz w:val="16"/>
              </w:rPr>
              <w:t xml:space="preserve">FGD perempuan dengan fasilitator dan notulis perempuan (TK-T17 hlm. 7); panduan lima area</w:t>
            </w:r>
            <w:r>
              <w:rPr>
                <w:rFonts w:ascii="Arial" w:hAnsi="Arial"/>
                <w:sz w:val="16"/>
              </w:rPr>
              <w:t xml:space="preserve"> </w:t>
            </w:r>
            <w:r>
              <w:rPr>
                <w:rFonts w:ascii="Arial" w:hAnsi="Arial"/>
                <w:sz w:val="16"/>
              </w:rPr>
              <w:t xml:space="preserve">“</w:t>
            </w:r>
            <w:r>
              <w:rPr>
                <w:rFonts w:ascii="Arial" w:hAnsi="Arial"/>
                <w:sz w:val="16"/>
              </w:rPr>
              <w:t xml:space="preserve">siapa melakukan/menggunakan/mengendalikan/mengetahui/mendapat manfaat</w:t>
            </w:r>
            <w:r>
              <w:rPr>
                <w:rFonts w:ascii="Arial" w:hAnsi="Arial"/>
                <w:sz w:val="16"/>
              </w:rPr>
              <w:t xml:space="preserve">”</w:t>
            </w:r>
            <w:r>
              <w:rPr>
                <w:rFonts w:ascii="Arial" w:hAnsi="Arial"/>
                <w:sz w:val="16"/>
              </w:rPr>
              <w:t xml:space="preserve"> </w:t>
            </w:r>
            <w:r>
              <w:rPr>
                <w:rFonts w:ascii="Arial" w:hAnsi="Arial"/>
                <w:sz w:val="16"/>
              </w:rPr>
              <w:t xml:space="preserve">(TK-T13 hlm. 5–7).</w:t>
            </w:r>
          </w:p>
        </w:tc>
      </w:tr>
      <w:tr>
        <w:tc>
          <w:tcPr/>
          <w:p>
            <w:pPr>
              <w:pStyle w:val="Compact"/>
              <w:spacing w:after="20" w:line="264" w:lineRule="auto"/>
              <w:jc w:val="left"/>
            </w:pPr>
            <w:r>
              <w:rPr>
                <w:rFonts w:ascii="Arial" w:hAnsi="Arial"/>
                <w:sz w:val="16"/>
              </w:rPr>
              <w:t xml:space="preserve">Identifikasi hambatan hadir dan bicara</w:t>
            </w:r>
          </w:p>
        </w:tc>
        <w:tc>
          <w:tcPr/>
          <w:p>
            <w:pPr>
              <w:pStyle w:val="Compact"/>
              <w:spacing w:after="20" w:line="264" w:lineRule="auto"/>
              <w:jc w:val="left"/>
            </w:pPr>
            <w:r>
              <w:rPr>
                <w:rFonts w:ascii="Arial" w:hAnsi="Arial"/>
                <w:sz w:val="16"/>
              </w:rPr>
              <w:t xml:space="preserve">T8, T17, T14</w:t>
            </w:r>
          </w:p>
        </w:tc>
        <w:tc>
          <w:tcPr/>
          <w:p>
            <w:pPr>
              <w:pStyle w:val="Compact"/>
              <w:spacing w:after="20" w:line="264" w:lineRule="auto"/>
              <w:jc w:val="left"/>
            </w:pPr>
            <w:r>
              <w:rPr>
                <w:rFonts w:ascii="Arial" w:hAnsi="Arial"/>
                <w:sz w:val="16"/>
              </w:rPr>
              <w:t xml:space="preserve">Kalender beban kerja perempuan (TK-T8 hlm. 3); tanya langsung</w:t>
            </w:r>
            <w:r>
              <w:rPr>
                <w:rFonts w:ascii="Arial" w:hAnsi="Arial"/>
                <w:sz w:val="16"/>
              </w:rPr>
              <w:t xml:space="preserve"> </w:t>
            </w:r>
            <w:r>
              <w:rPr>
                <w:rFonts w:ascii="Arial" w:hAnsi="Arial"/>
                <w:sz w:val="16"/>
              </w:rPr>
              <w:t xml:space="preserve">“</w:t>
            </w:r>
            <w:r>
              <w:rPr>
                <w:rFonts w:ascii="Arial" w:hAnsi="Arial"/>
                <w:sz w:val="16"/>
              </w:rPr>
              <w:t xml:space="preserve">jam dan tempat mana yang memungkinkan Ibu hadir?</w:t>
            </w:r>
            <w:r>
              <w:rPr>
                <w:rFonts w:ascii="Arial" w:hAnsi="Arial"/>
                <w:sz w:val="16"/>
              </w:rPr>
              <w:t xml:space="preserve">”</w:t>
            </w:r>
            <w:r>
              <w:rPr>
                <w:rFonts w:ascii="Arial" w:hAnsi="Arial"/>
                <w:sz w:val="16"/>
              </w:rPr>
              <w:t xml:space="preserve">; sediakan pengasuhan anak dan konsumsi (TK-T17 hlm. 6).</w:t>
            </w:r>
          </w:p>
        </w:tc>
      </w:tr>
      <w:tr>
        <w:tc>
          <w:tcPr/>
          <w:p>
            <w:pPr>
              <w:pStyle w:val="Compact"/>
              <w:spacing w:after="20" w:line="264" w:lineRule="auto"/>
              <w:jc w:val="left"/>
            </w:pPr>
            <w:r>
              <w:rPr>
                <w:rFonts w:ascii="Arial" w:hAnsi="Arial"/>
                <w:sz w:val="16"/>
              </w:rPr>
              <w:t xml:space="preserve">Partisipasi dalam keputusan</w:t>
            </w:r>
          </w:p>
        </w:tc>
        <w:tc>
          <w:tcPr/>
          <w:p>
            <w:pPr>
              <w:pStyle w:val="Compact"/>
              <w:spacing w:after="20" w:line="264" w:lineRule="auto"/>
              <w:jc w:val="left"/>
            </w:pPr>
            <w:r>
              <w:rPr>
                <w:rFonts w:ascii="Arial" w:hAnsi="Arial"/>
                <w:sz w:val="16"/>
              </w:rPr>
              <w:t xml:space="preserve">T12, T17</w:t>
            </w:r>
          </w:p>
        </w:tc>
        <w:tc>
          <w:tcPr/>
          <w:p>
            <w:pPr>
              <w:pStyle w:val="Compact"/>
              <w:spacing w:after="20" w:line="264" w:lineRule="auto"/>
              <w:jc w:val="left"/>
            </w:pPr>
            <w:r>
              <w:rPr>
                <w:rFonts w:ascii="Arial" w:hAnsi="Arial"/>
                <w:sz w:val="16"/>
              </w:rPr>
              <w:t xml:space="preserve">Wakil FGD perempuan menyampaikan hasil di pleno (TK-T17 hlm. 5); kuorum perempuan dalam protokol; opsi suara tertutup.</w:t>
            </w:r>
          </w:p>
        </w:tc>
      </w:tr>
      <w:tr>
        <w:tc>
          <w:tcPr/>
          <w:p>
            <w:pPr>
              <w:pStyle w:val="Compact"/>
              <w:spacing w:after="20" w:line="264" w:lineRule="auto"/>
              <w:jc w:val="left"/>
            </w:pPr>
            <w:r>
              <w:rPr>
                <w:rFonts w:ascii="Arial" w:hAnsi="Arial"/>
                <w:sz w:val="16"/>
              </w:rPr>
              <w:t xml:space="preserve">Inklusi dalam tata kelola</w:t>
            </w:r>
          </w:p>
        </w:tc>
        <w:tc>
          <w:tcPr/>
          <w:p>
            <w:pPr>
              <w:pStyle w:val="Compact"/>
              <w:spacing w:after="20" w:line="264" w:lineRule="auto"/>
              <w:jc w:val="left"/>
            </w:pPr>
            <w:r>
              <w:rPr>
                <w:rFonts w:ascii="Arial" w:hAnsi="Arial"/>
                <w:sz w:val="16"/>
              </w:rPr>
              <w:t xml:space="preserve">T4</w:t>
            </w:r>
          </w:p>
        </w:tc>
        <w:tc>
          <w:tcPr/>
          <w:p>
            <w:pPr>
              <w:pStyle w:val="Compact"/>
              <w:spacing w:after="20" w:line="264" w:lineRule="auto"/>
              <w:jc w:val="left"/>
            </w:pPr>
            <w:r>
              <w:rPr>
                <w:rFonts w:ascii="Arial" w:hAnsi="Arial"/>
                <w:sz w:val="16"/>
              </w:rPr>
              <w:t xml:space="preserve">Tandai lembaga yang tertutup bagi perempuan (TK-T4 hlm. 4); masukan ke desain struktur proyek (PR 5.1).</w:t>
            </w:r>
          </w:p>
        </w:tc>
      </w:tr>
      <w:tr>
        <w:tc>
          <w:tcPr/>
          <w:p>
            <w:pPr>
              <w:pStyle w:val="Compact"/>
              <w:spacing w:after="20" w:line="264" w:lineRule="auto"/>
              <w:jc w:val="left"/>
            </w:pPr>
            <w:r>
              <w:rPr>
                <w:rFonts w:ascii="Arial" w:hAnsi="Arial"/>
                <w:sz w:val="16"/>
              </w:rPr>
              <w:t xml:space="preserve">Bagi hasil yang adil</w:t>
            </w:r>
          </w:p>
        </w:tc>
        <w:tc>
          <w:tcPr/>
          <w:p>
            <w:pPr>
              <w:pStyle w:val="Compact"/>
              <w:spacing w:after="20" w:line="264" w:lineRule="auto"/>
              <w:jc w:val="left"/>
            </w:pPr>
            <w:r>
              <w:rPr>
                <w:rFonts w:ascii="Arial" w:hAnsi="Arial"/>
                <w:sz w:val="16"/>
              </w:rPr>
              <w:t xml:space="preserve">T5, T10, T13</w:t>
            </w:r>
          </w:p>
        </w:tc>
        <w:tc>
          <w:tcPr/>
          <w:p>
            <w:pPr>
              <w:pStyle w:val="Compact"/>
              <w:spacing w:after="20" w:line="264" w:lineRule="auto"/>
              <w:jc w:val="left"/>
            </w:pPr>
            <w:r>
              <w:rPr>
                <w:rFonts w:ascii="Arial" w:hAnsi="Arial"/>
                <w:sz w:val="16"/>
              </w:rPr>
              <w:t xml:space="preserve">Indikator kesejahteraan usulan perempuan; peta perempuan kepala keluarga; FGD BSM perempuan sebelum draf final: siapa menerima uang di rumah tangga, bentuk manfaat non-tunai.</w:t>
            </w:r>
          </w:p>
        </w:tc>
      </w:tr>
      <w:tr>
        <w:tc>
          <w:tcPr/>
          <w:p>
            <w:pPr>
              <w:pStyle w:val="Compact"/>
              <w:spacing w:after="20" w:line="264" w:lineRule="auto"/>
              <w:jc w:val="left"/>
            </w:pPr>
            <w:r>
              <w:rPr>
                <w:rFonts w:ascii="Arial" w:hAnsi="Arial"/>
                <w:sz w:val="16"/>
              </w:rPr>
              <w:t xml:space="preserve">Mekanisme keluhan responsif gender</w:t>
            </w:r>
          </w:p>
        </w:tc>
        <w:tc>
          <w:tcPr/>
          <w:p>
            <w:pPr>
              <w:pStyle w:val="Compact"/>
              <w:spacing w:after="20" w:line="264" w:lineRule="auto"/>
              <w:jc w:val="left"/>
            </w:pPr>
            <w:r>
              <w:rPr>
                <w:rFonts w:ascii="Arial" w:hAnsi="Arial"/>
                <w:sz w:val="16"/>
              </w:rPr>
              <w:t xml:space="preserve">T13, T14</w:t>
            </w:r>
          </w:p>
        </w:tc>
        <w:tc>
          <w:tcPr/>
          <w:p>
            <w:pPr>
              <w:pStyle w:val="Compact"/>
              <w:spacing w:after="20" w:line="264" w:lineRule="auto"/>
              <w:jc w:val="left"/>
            </w:pPr>
            <w:r>
              <w:rPr>
                <w:rFonts w:ascii="Arial" w:hAnsi="Arial"/>
                <w:sz w:val="16"/>
              </w:rPr>
              <w:t xml:space="preserve">Saluran keluhan melalui pihak perempuan yang dipercaya; opsi anonim; penanganan kasus SEAH terpisah dari jalur umum.</w:t>
            </w:r>
          </w:p>
        </w:tc>
      </w:tr>
      <w:tr>
        <w:tc>
          <w:tcPr/>
          <w:p>
            <w:pPr>
              <w:pStyle w:val="Compact"/>
              <w:spacing w:after="20" w:line="264" w:lineRule="auto"/>
              <w:jc w:val="left"/>
            </w:pPr>
            <w:r>
              <w:rPr>
                <w:rFonts w:ascii="Arial" w:hAnsi="Arial"/>
                <w:sz w:val="16"/>
              </w:rPr>
              <w:t xml:space="preserve">Monitoring kualitas partisipasi</w:t>
            </w:r>
          </w:p>
        </w:tc>
        <w:tc>
          <w:tcPr/>
          <w:p>
            <w:pPr>
              <w:pStyle w:val="Compact"/>
              <w:spacing w:after="20" w:line="264" w:lineRule="auto"/>
              <w:jc w:val="left"/>
            </w:pPr>
            <w:r>
              <w:rPr>
                <w:rFonts w:ascii="Arial" w:hAnsi="Arial"/>
                <w:sz w:val="16"/>
              </w:rPr>
              <w:t xml:space="preserve">T14, T15</w:t>
            </w:r>
          </w:p>
        </w:tc>
        <w:tc>
          <w:tcPr/>
          <w:p>
            <w:pPr>
              <w:pStyle w:val="Compact"/>
              <w:spacing w:after="20" w:line="264" w:lineRule="auto"/>
              <w:jc w:val="left"/>
            </w:pPr>
            <w:r>
              <w:rPr>
                <w:rFonts w:ascii="Arial" w:hAnsi="Arial"/>
                <w:sz w:val="16"/>
              </w:rPr>
              <w:t xml:space="preserve">Wawancara acak pasca-forum; indikator §9.4.</w:t>
            </w:r>
          </w:p>
        </w:tc>
      </w:tr>
    </w:tbl>
    <w:bookmarkEnd w:id="73"/>
    <w:bookmarkStart w:id="74" w:name="X05d12c49c94c32335cb852f8b37e142e6f963e1"/>
    <w:p>
      <w:pPr>
        <w:pStyle w:val="Heading2"/>
      </w:pPr>
      <w:r>
        <w:t xml:space="preserve">9.3 Panduan fasilitasi agar partisipasi substantif, bukan sekadar hadir</w:t>
      </w:r>
    </w:p>
    <w:p>
      <w:pPr>
        <w:numPr>
          <w:ilvl w:val="0"/>
          <w:numId w:val="1005"/>
        </w:numPr>
        <w:pStyle w:val="Compact"/>
      </w:pPr>
      <w:r>
        <w:t xml:space="preserve">Jadwalkan berdasarkan kalender perempuan, bukan kalender tim. TK-Intro hlm. 5 mencatat bahwa sore hari perempuan sering sibuk urusan rumah tangga.</w:t>
      </w:r>
    </w:p>
    <w:p>
      <w:pPr>
        <w:numPr>
          <w:ilvl w:val="0"/>
          <w:numId w:val="1005"/>
        </w:numPr>
        <w:pStyle w:val="Compact"/>
      </w:pPr>
      <w:r>
        <w:t xml:space="preserve">Lakukan FGD perempuan</w:t>
      </w:r>
      <w:r>
        <w:t xml:space="preserve"> </w:t>
      </w:r>
      <w:r>
        <w:rPr>
          <w:bCs/>
          <w:b/>
        </w:rPr>
        <w:t xml:space="preserve">sebelum</w:t>
      </w:r>
      <w:r>
        <w:t xml:space="preserve"> </w:t>
      </w:r>
      <w:r>
        <w:t xml:space="preserve">setiap forum pleno, agar perempuan datang ke pleno dengan posisi yang sudah dirumuskan bersama.</w:t>
      </w:r>
    </w:p>
    <w:p>
      <w:pPr>
        <w:numPr>
          <w:ilvl w:val="0"/>
          <w:numId w:val="1005"/>
        </w:numPr>
        <w:pStyle w:val="Compact"/>
      </w:pPr>
      <w:r>
        <w:t xml:space="preserve">Gunakan fasilitator perempuan dari latar belakang budaya yang sama bila memungkinkan; laki-laki, termasuk staf SAMPAN, tidak hadir di FGD perempuan (TK-T17 hlm. 7).</w:t>
      </w:r>
    </w:p>
    <w:p>
      <w:pPr>
        <w:numPr>
          <w:ilvl w:val="0"/>
          <w:numId w:val="1005"/>
        </w:numPr>
        <w:pStyle w:val="Compact"/>
      </w:pPr>
      <w:r>
        <w:t xml:space="preserve">Di pleno, atur tempat duduk setara dan beri giliran bicara bergantian; fasilitator mencatat jumlah intervensi lisan laki-laki dan perempuan.</w:t>
      </w:r>
    </w:p>
    <w:p>
      <w:pPr>
        <w:numPr>
          <w:ilvl w:val="0"/>
          <w:numId w:val="1005"/>
        </w:numPr>
        <w:pStyle w:val="Compact"/>
      </w:pPr>
      <w:r>
        <w:t xml:space="preserve">Jangan hanya menanyakan</w:t>
      </w:r>
      <w:r>
        <w:t xml:space="preserve"> </w:t>
      </w:r>
      <w:r>
        <w:t xml:space="preserve">“</w:t>
      </w:r>
      <w:r>
        <w:t xml:space="preserve">apakah Ibu-ibu setuju?</w:t>
      </w:r>
      <w:r>
        <w:t xml:space="preserve">”</w:t>
      </w:r>
      <w:r>
        <w:t xml:space="preserve"> </w:t>
      </w:r>
      <w:r>
        <w:t xml:space="preserve">di akhir. Minta wakil perempuan membacakan ringkasan FGD, lalu tanyakan apakah ada yang ingin menambahkan.</w:t>
      </w:r>
    </w:p>
    <w:p>
      <w:pPr>
        <w:numPr>
          <w:ilvl w:val="0"/>
          <w:numId w:val="1005"/>
        </w:numPr>
        <w:pStyle w:val="Compact"/>
      </w:pPr>
      <w:r>
        <w:t xml:space="preserve">Cek pemahaman perempuan secara khusus pada uji pemahaman (§7.4).</w:t>
      </w:r>
    </w:p>
    <w:p>
      <w:pPr>
        <w:numPr>
          <w:ilvl w:val="0"/>
          <w:numId w:val="1005"/>
        </w:numPr>
        <w:pStyle w:val="Compact"/>
      </w:pPr>
      <w:r>
        <w:t xml:space="preserve">Kunjungan rumah hanya oleh fasilitator perempuan dan atas kesepakatan (TK-T17 hlm. 7).</w:t>
      </w:r>
    </w:p>
    <w:p>
      <w:pPr>
        <w:numPr>
          <w:ilvl w:val="0"/>
          <w:numId w:val="1005"/>
        </w:numPr>
        <w:pStyle w:val="Compact"/>
      </w:pPr>
      <w:r>
        <w:t xml:space="preserve">Hasil FGD dikembalikan ke kelompok perempuan sebelum dipakai dalam dokumen, agar mereka dapat mengoreksi.</w:t>
      </w:r>
    </w:p>
    <w:bookmarkEnd w:id="74"/>
    <w:bookmarkStart w:id="75" w:name="X8cf73ef1b5f88461a8ec29e9df59fd102f1386c"/>
    <w:p>
      <w:pPr>
        <w:pStyle w:val="Heading2"/>
      </w:pPr>
      <w:r>
        <w:t xml:space="preserve">9.4 Indikator kualitas partisipasi (usulan monitoring internal)</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Indikator</w:t>
            </w:r>
          </w:p>
        </w:tc>
        <w:tc>
          <w:tcPr>
            <w:shd w:val="clear" w:fill="E4ECE8"/>
          </w:tcPr>
          <w:p>
            <w:pPr>
              <w:pStyle w:val="Compact"/>
              <w:spacing w:after="20" w:line="264" w:lineRule="auto"/>
              <w:jc w:val="left"/>
            </w:pPr>
            <w:r>
              <w:rPr>
                <w:rFonts w:ascii="Arial" w:hAnsi="Arial"/>
                <w:b/>
                <w:sz w:val="16"/>
              </w:rPr>
              <w:t xml:space="preserve">Cara ukur</w:t>
            </w:r>
          </w:p>
        </w:tc>
        <w:tc>
          <w:tcPr>
            <w:shd w:val="clear" w:fill="E4ECE8"/>
          </w:tcPr>
          <w:p>
            <w:pPr>
              <w:pStyle w:val="Compact"/>
              <w:spacing w:after="20" w:line="264" w:lineRule="auto"/>
              <w:jc w:val="left"/>
            </w:pPr>
            <w:r>
              <w:rPr>
                <w:rFonts w:ascii="Arial" w:hAnsi="Arial"/>
                <w:b/>
                <w:sz w:val="16"/>
              </w:rPr>
              <w:t xml:space="preserve">Sumber</w:t>
            </w:r>
          </w:p>
        </w:tc>
      </w:tr>
      <w:tr>
        <w:tc>
          <w:tcPr/>
          <w:p>
            <w:pPr>
              <w:pStyle w:val="Compact"/>
              <w:spacing w:after="20" w:line="264" w:lineRule="auto"/>
              <w:jc w:val="left"/>
            </w:pPr>
            <w:r>
              <w:rPr>
                <w:rFonts w:ascii="Arial" w:hAnsi="Arial"/>
                <w:sz w:val="16"/>
              </w:rPr>
              <w:t xml:space="preserve">Rasio kehadiran perempuan per forum</w:t>
            </w:r>
          </w:p>
        </w:tc>
        <w:tc>
          <w:tcPr/>
          <w:p>
            <w:pPr>
              <w:pStyle w:val="Compact"/>
              <w:spacing w:after="20" w:line="264" w:lineRule="auto"/>
              <w:jc w:val="left"/>
            </w:pPr>
            <w:r>
              <w:rPr>
                <w:rFonts w:ascii="Arial" w:hAnsi="Arial"/>
                <w:sz w:val="16"/>
              </w:rPr>
              <w:t xml:space="preserve">Daftar hadir terpilah</w:t>
            </w:r>
          </w:p>
        </w:tc>
        <w:tc>
          <w:tcPr/>
          <w:p>
            <w:pPr>
              <w:pStyle w:val="Compact"/>
              <w:spacing w:after="20" w:line="264" w:lineRule="auto"/>
              <w:jc w:val="left"/>
            </w:pPr>
            <w:r>
              <w:rPr>
                <w:rFonts w:ascii="Arial" w:hAnsi="Arial"/>
                <w:sz w:val="16"/>
              </w:rPr>
              <w:t xml:space="preserve">TK-Intro hlm. 10</w:t>
            </w:r>
          </w:p>
        </w:tc>
      </w:tr>
      <w:tr>
        <w:tc>
          <w:tcPr/>
          <w:p>
            <w:pPr>
              <w:pStyle w:val="Compact"/>
              <w:spacing w:after="20" w:line="264" w:lineRule="auto"/>
              <w:jc w:val="left"/>
            </w:pPr>
            <w:r>
              <w:rPr>
                <w:rFonts w:ascii="Arial" w:hAnsi="Arial"/>
                <w:sz w:val="16"/>
              </w:rPr>
              <w:t xml:space="preserve">Rasio intervensi lisan perempuan di pleno</w:t>
            </w:r>
          </w:p>
        </w:tc>
        <w:tc>
          <w:tcPr/>
          <w:p>
            <w:pPr>
              <w:pStyle w:val="Compact"/>
              <w:spacing w:after="20" w:line="264" w:lineRule="auto"/>
              <w:jc w:val="left"/>
            </w:pPr>
            <w:r>
              <w:rPr>
                <w:rFonts w:ascii="Arial" w:hAnsi="Arial"/>
                <w:sz w:val="16"/>
              </w:rPr>
              <w:t xml:space="preserve">Catatan notulis (hitungan)</w:t>
            </w:r>
          </w:p>
        </w:tc>
        <w:tc>
          <w:tcPr/>
          <w:p>
            <w:pPr>
              <w:pStyle w:val="Compact"/>
              <w:spacing w:after="20" w:line="264" w:lineRule="auto"/>
              <w:jc w:val="left"/>
            </w:pPr>
            <w:r>
              <w:rPr>
                <w:bCs/>
                <w:rFonts w:ascii="Arial" w:hAnsi="Arial"/>
                <w:b/>
                <w:sz w:val="16"/>
              </w:rPr>
              <w:t xml:space="preserve">[S]</w:t>
            </w:r>
          </w:p>
        </w:tc>
      </w:tr>
      <w:tr>
        <w:tc>
          <w:tcPr/>
          <w:p>
            <w:pPr>
              <w:pStyle w:val="Compact"/>
              <w:spacing w:after="20" w:line="264" w:lineRule="auto"/>
              <w:jc w:val="left"/>
            </w:pPr>
            <w:r>
              <w:rPr>
                <w:rFonts w:ascii="Arial" w:hAnsi="Arial"/>
                <w:sz w:val="16"/>
              </w:rPr>
              <w:t xml:space="preserve">Proporsi syarat/usulan dari FGD perempuan yang masuk berita acara</w:t>
            </w:r>
          </w:p>
        </w:tc>
        <w:tc>
          <w:tcPr/>
          <w:p>
            <w:pPr>
              <w:pStyle w:val="Compact"/>
              <w:spacing w:after="20" w:line="264" w:lineRule="auto"/>
              <w:jc w:val="left"/>
            </w:pPr>
            <w:r>
              <w:rPr>
                <w:rFonts w:ascii="Arial" w:hAnsi="Arial"/>
                <w:sz w:val="16"/>
              </w:rPr>
              <w:t xml:space="preserve">Register syarat</w:t>
            </w:r>
          </w:p>
        </w:tc>
        <w:tc>
          <w:tcPr/>
          <w:p>
            <w:pPr>
              <w:pStyle w:val="Compact"/>
              <w:spacing w:after="20" w:line="264" w:lineRule="auto"/>
              <w:jc w:val="left"/>
            </w:pPr>
            <w:r>
              <w:rPr>
                <w:bCs/>
                <w:rFonts w:ascii="Arial" w:hAnsi="Arial"/>
                <w:b/>
                <w:sz w:val="16"/>
              </w:rPr>
              <w:t xml:space="preserve">[S]</w:t>
            </w:r>
          </w:p>
        </w:tc>
      </w:tr>
      <w:tr>
        <w:tc>
          <w:tcPr/>
          <w:p>
            <w:pPr>
              <w:pStyle w:val="Compact"/>
              <w:spacing w:after="20" w:line="264" w:lineRule="auto"/>
              <w:jc w:val="left"/>
            </w:pPr>
            <w:r>
              <w:rPr>
                <w:rFonts w:ascii="Arial" w:hAnsi="Arial"/>
                <w:sz w:val="16"/>
              </w:rPr>
              <w:t xml:space="preserve">Hasil uji pemahaman perempuan</w:t>
            </w:r>
          </w:p>
        </w:tc>
        <w:tc>
          <w:tcPr/>
          <w:p>
            <w:pPr>
              <w:pStyle w:val="Compact"/>
              <w:spacing w:after="20" w:line="264" w:lineRule="auto"/>
              <w:jc w:val="left"/>
            </w:pPr>
            <w:r>
              <w:rPr>
                <w:rFonts w:ascii="Arial" w:hAnsi="Arial"/>
                <w:sz w:val="16"/>
              </w:rPr>
              <w:t xml:space="preserve">Formulir uji pemahaman</w:t>
            </w:r>
          </w:p>
        </w:tc>
        <w:tc>
          <w:tcPr/>
          <w:p>
            <w:pPr>
              <w:pStyle w:val="Compact"/>
              <w:spacing w:after="20" w:line="264" w:lineRule="auto"/>
              <w:jc w:val="left"/>
            </w:pPr>
            <w:r>
              <w:rPr>
                <w:bCs/>
                <w:rFonts w:ascii="Arial" w:hAnsi="Arial"/>
                <w:b/>
                <w:sz w:val="16"/>
              </w:rPr>
              <w:t xml:space="preserve">[S]</w:t>
            </w:r>
          </w:p>
        </w:tc>
      </w:tr>
      <w:tr>
        <w:tc>
          <w:tcPr/>
          <w:p>
            <w:pPr>
              <w:pStyle w:val="Compact"/>
              <w:spacing w:after="20" w:line="264" w:lineRule="auto"/>
              <w:jc w:val="left"/>
            </w:pPr>
            <w:r>
              <w:rPr>
                <w:rFonts w:ascii="Arial" w:hAnsi="Arial"/>
                <w:sz w:val="16"/>
              </w:rPr>
              <w:t xml:space="preserve">Jumlah keluhan dari perempuan dan waktu penyelesaian</w:t>
            </w:r>
          </w:p>
        </w:tc>
        <w:tc>
          <w:tcPr/>
          <w:p>
            <w:pPr>
              <w:pStyle w:val="Compact"/>
              <w:spacing w:after="20" w:line="264" w:lineRule="auto"/>
              <w:jc w:val="left"/>
            </w:pPr>
            <w:r>
              <w:rPr>
                <w:rFonts w:ascii="Arial" w:hAnsi="Arial"/>
                <w:sz w:val="16"/>
              </w:rPr>
              <w:t xml:space="preserve">Register keluhan</w:t>
            </w:r>
          </w:p>
        </w:tc>
        <w:tc>
          <w:tcPr/>
          <w:p>
            <w:pPr>
              <w:pStyle w:val="Compact"/>
              <w:spacing w:after="20" w:line="264" w:lineRule="auto"/>
              <w:jc w:val="left"/>
            </w:pPr>
            <w:r>
              <w:rPr>
                <w:rFonts w:ascii="Arial" w:hAnsi="Arial"/>
                <w:sz w:val="16"/>
              </w:rPr>
              <w:t xml:space="preserve">PR 3.17.2</w:t>
            </w:r>
          </w:p>
        </w:tc>
      </w:tr>
      <w:tr>
        <w:tc>
          <w:tcPr/>
          <w:p>
            <w:pPr>
              <w:pStyle w:val="Compact"/>
              <w:spacing w:after="20" w:line="264" w:lineRule="auto"/>
              <w:jc w:val="left"/>
            </w:pPr>
            <w:r>
              <w:rPr>
                <w:rFonts w:ascii="Arial" w:hAnsi="Arial"/>
                <w:sz w:val="16"/>
              </w:rPr>
              <w:t xml:space="preserve">Perempuan dalam struktur keputusan proyek</w:t>
            </w:r>
          </w:p>
        </w:tc>
        <w:tc>
          <w:tcPr/>
          <w:p>
            <w:pPr>
              <w:pStyle w:val="Compact"/>
              <w:spacing w:after="20" w:line="264" w:lineRule="auto"/>
              <w:jc w:val="left"/>
            </w:pPr>
            <w:r>
              <w:rPr>
                <w:rFonts w:ascii="Arial" w:hAnsi="Arial"/>
                <w:sz w:val="16"/>
              </w:rPr>
              <w:t xml:space="preserve">Daftar pengurus/komite</w:t>
            </w:r>
          </w:p>
        </w:tc>
        <w:tc>
          <w:tcPr/>
          <w:p>
            <w:pPr>
              <w:pStyle w:val="Compact"/>
              <w:spacing w:after="20" w:line="264" w:lineRule="auto"/>
              <w:jc w:val="left"/>
            </w:pPr>
            <w:r>
              <w:rPr>
                <w:rFonts w:ascii="Arial" w:hAnsi="Arial"/>
                <w:sz w:val="16"/>
              </w:rPr>
              <w:t xml:space="preserve">PR 5.1.2</w:t>
            </w:r>
          </w:p>
        </w:tc>
      </w:tr>
    </w:tbl>
    <w:p>
      <w:r>
        <w:pict>
          <v:rect style="width:0;height:1.5pt" o:hralign="center" o:hrstd="t" o:hr="t"/>
        </w:pict>
      </w:r>
    </w:p>
    <w:bookmarkEnd w:id="75"/>
    <w:bookmarkEnd w:id="76"/>
    <w:bookmarkStart w:id="81" w:name="X7518e93961b9e9ab26068d828a29c8d45f21371"/>
    <w:p>
      <w:pPr>
        <w:pStyle w:val="Heading1"/>
      </w:pPr>
      <w:r>
        <w:t xml:space="preserve">10. Dokumentasi dan jejak audit (Modul G, Deliverable 7)</w:t>
      </w:r>
    </w:p>
    <w:bookmarkStart w:id="77" w:name="standar-minimum-catatan-setiap-pertemuan"/>
    <w:p>
      <w:pPr>
        <w:pStyle w:val="Heading2"/>
      </w:pPr>
      <w:r>
        <w:t xml:space="preserve">10.1 Standar minimum catatan setiap pertemuan</w:t>
      </w:r>
    </w:p>
    <w:p>
      <w:pPr>
        <w:pStyle w:val="FirstParagraph"/>
      </w:pPr>
      <w:r>
        <w:t xml:space="preserve">Diambil dari TK-Intro hlm. 10</w:t>
      </w:r>
      <w:r>
        <w:t xml:space="preserve"> </w:t>
      </w:r>
      <w:r>
        <w:rPr>
          <w:bCs/>
          <w:b/>
        </w:rPr>
        <w:t xml:space="preserve">[P]</w:t>
      </w:r>
      <w:r>
        <w:t xml:space="preserve">, dijadikan wajib internal SAMPAN</w:t>
      </w:r>
      <w:r>
        <w:t xml:space="preserve"> </w:t>
      </w:r>
      <w:r>
        <w:rPr>
          <w:bCs/>
          <w:b/>
        </w:rPr>
        <w:t xml:space="preserve">[S]</w:t>
      </w:r>
      <w:r>
        <w:t xml:space="preserve">: nama desa; nama fasilitator dan notulis; lokasi pertemuan; tanggal dan jam; daftar nama peserta dengan total laki-laki dan perempuan; kriteria pemilihan peserta; catatan fasilitator tentang kualitas metode dan pertemuan; keluaran pertemuan termasuk foto. Toolkit menyatakan catatan ini harus dimasukkan dalam PDD. Tambahan SAMPAN: kode dokumen, bahasa yang dipakai, apakah ada peserta luar desa, dan rujukan ke materi yang dibagikan.</w:t>
      </w:r>
    </w:p>
    <w:bookmarkEnd w:id="77"/>
    <w:bookmarkStart w:id="78" w:name="sistem-kode-dokumen"/>
    <w:p>
      <w:pPr>
        <w:pStyle w:val="Heading2"/>
      </w:pPr>
      <w:r>
        <w:t xml:space="preserve">10.2 Sistem kode dokumen</w:t>
      </w:r>
    </w:p>
    <w:p>
      <w:pPr>
        <w:pStyle w:val="FirstParagraph"/>
      </w:pPr>
      <w:r>
        <w:t xml:space="preserve">Format:</w:t>
      </w:r>
      <w:r>
        <w:t xml:space="preserve"> </w:t>
      </w:r>
      <w:r>
        <w:rPr>
          <w:rStyle w:val="VerbatimChar"/>
        </w:rPr>
        <w:t xml:space="preserve">HDP-[JENIS]-[FASE]-[TOOL]-[LOKASI]-[YYMMDD]-[NN]</w:t>
      </w:r>
      <w:r>
        <w:t xml:space="preserve"> </w:t>
      </w:r>
      <w:r>
        <w:t xml:space="preserve">lalu</w:t>
      </w:r>
      <w:r>
        <w:t xml:space="preserve"> </w:t>
      </w:r>
      <w:r>
        <w:rPr>
          <w:rStyle w:val="VerbatimChar"/>
        </w:rPr>
        <w:t xml:space="preserve">_v[n]</w:t>
      </w:r>
      <w:r>
        <w:t xml:space="preserve"> </w:t>
      </w:r>
      <w:r>
        <w:t xml:space="preserve">untuk versi.</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Segmen</w:t>
            </w:r>
          </w:p>
        </w:tc>
        <w:tc>
          <w:tcPr>
            <w:shd w:val="clear" w:fill="E4ECE8"/>
          </w:tcPr>
          <w:p>
            <w:pPr>
              <w:pStyle w:val="Compact"/>
              <w:spacing w:after="20" w:line="264" w:lineRule="auto"/>
              <w:jc w:val="left"/>
            </w:pPr>
            <w:r>
              <w:rPr>
                <w:rFonts w:ascii="Arial" w:hAnsi="Arial"/>
                <w:b/>
                <w:sz w:val="16"/>
              </w:rPr>
              <w:t xml:space="preserve">Nilai</w:t>
            </w:r>
          </w:p>
        </w:tc>
      </w:tr>
      <w:tr>
        <w:tc>
          <w:tcPr/>
          <w:p>
            <w:pPr>
              <w:pStyle w:val="Compact"/>
              <w:spacing w:after="20" w:line="264" w:lineRule="auto"/>
              <w:jc w:val="left"/>
            </w:pPr>
            <w:r>
              <w:rPr>
                <w:rFonts w:ascii="Arial" w:hAnsi="Arial"/>
                <w:sz w:val="16"/>
              </w:rPr>
              <w:t xml:space="preserve">HDP</w:t>
            </w:r>
          </w:p>
        </w:tc>
        <w:tc>
          <w:tcPr/>
          <w:p>
            <w:pPr>
              <w:pStyle w:val="Compact"/>
              <w:spacing w:after="20" w:line="264" w:lineRule="auto"/>
              <w:jc w:val="left"/>
            </w:pPr>
            <w:r>
              <w:rPr>
                <w:rFonts w:ascii="Arial" w:hAnsi="Arial"/>
                <w:sz w:val="16"/>
              </w:rPr>
              <w:t xml:space="preserve">Proyek Hutan Desa Pasir</w:t>
            </w:r>
          </w:p>
        </w:tc>
      </w:tr>
      <w:tr>
        <w:tc>
          <w:tcPr/>
          <w:p>
            <w:pPr>
              <w:pStyle w:val="Compact"/>
              <w:spacing w:after="20" w:line="264" w:lineRule="auto"/>
              <w:jc w:val="left"/>
            </w:pPr>
            <w:r>
              <w:rPr>
                <w:rFonts w:ascii="Arial" w:hAnsi="Arial"/>
                <w:sz w:val="16"/>
              </w:rPr>
              <w:t xml:space="preserve">JENIS</w:t>
            </w:r>
          </w:p>
        </w:tc>
        <w:tc>
          <w:tcPr/>
          <w:p>
            <w:pPr>
              <w:pStyle w:val="Compact"/>
              <w:spacing w:after="20" w:line="264" w:lineRule="auto"/>
              <w:jc w:val="left"/>
            </w:pPr>
            <w:r>
              <w:rPr>
                <w:rFonts w:ascii="Arial" w:hAnsi="Arial"/>
                <w:sz w:val="16"/>
              </w:rPr>
              <w:t xml:space="preserve">SA analisis pemangku · LM peta lembaga · DH daftar hadir · KP kriteria pemilihan peserta · MI materi informasi · TT tanda terima materi · CF catatan fasilitator · NT notulen · PR protokol keputusan · BA berita acara keputusan FPIC · SY register syarat · PT peta partisipatif · BL baseline · ES dokumen E&amp;S · GR register keluhan · BS dokumen BSM · LP land management plan · PA project agreement · DS bukti pengungkapan/pengumuman · WW catatan wawancara · FT foto · SU surat ke/dari otoritas</w:t>
            </w:r>
          </w:p>
        </w:tc>
      </w:tr>
      <w:tr>
        <w:tc>
          <w:tcPr/>
          <w:p>
            <w:pPr>
              <w:pStyle w:val="Compact"/>
              <w:spacing w:after="20" w:line="264" w:lineRule="auto"/>
              <w:jc w:val="left"/>
            </w:pPr>
            <w:r>
              <w:rPr>
                <w:rFonts w:ascii="Arial" w:hAnsi="Arial"/>
                <w:sz w:val="16"/>
              </w:rPr>
              <w:t xml:space="preserve">FASE</w:t>
            </w:r>
          </w:p>
        </w:tc>
        <w:tc>
          <w:tcPr/>
          <w:p>
            <w:pPr>
              <w:pStyle w:val="Compact"/>
              <w:spacing w:after="20" w:line="264" w:lineRule="auto"/>
              <w:jc w:val="left"/>
            </w:pPr>
            <w:r>
              <w:rPr>
                <w:rFonts w:ascii="Arial" w:hAnsi="Arial"/>
                <w:sz w:val="16"/>
              </w:rPr>
              <w:t xml:space="preserve">F0–F10 (§8.1) atau Y1, Y2, … untuk tahun implementasi</w:t>
            </w:r>
          </w:p>
        </w:tc>
      </w:tr>
      <w:tr>
        <w:tc>
          <w:tcPr/>
          <w:p>
            <w:pPr>
              <w:pStyle w:val="Compact"/>
              <w:spacing w:after="20" w:line="264" w:lineRule="auto"/>
              <w:jc w:val="left"/>
            </w:pPr>
            <w:r>
              <w:rPr>
                <w:rFonts w:ascii="Arial" w:hAnsi="Arial"/>
                <w:sz w:val="16"/>
              </w:rPr>
              <w:t xml:space="preserve">TOOL</w:t>
            </w:r>
          </w:p>
        </w:tc>
        <w:tc>
          <w:tcPr/>
          <w:p>
            <w:pPr>
              <w:pStyle w:val="Compact"/>
              <w:spacing w:after="20" w:line="264" w:lineRule="auto"/>
              <w:jc w:val="left"/>
            </w:pPr>
            <w:r>
              <w:rPr>
                <w:rFonts w:ascii="Arial" w:hAnsi="Arial"/>
                <w:sz w:val="16"/>
              </w:rPr>
              <w:t xml:space="preserve">T01–T17, T11A, T11B, atau T00 bila bukan tool</w:t>
            </w:r>
          </w:p>
        </w:tc>
      </w:tr>
      <w:tr>
        <w:tc>
          <w:tcPr/>
          <w:p>
            <w:pPr>
              <w:pStyle w:val="Compact"/>
              <w:spacing w:after="20" w:line="264" w:lineRule="auto"/>
              <w:jc w:val="left"/>
            </w:pPr>
            <w:r>
              <w:rPr>
                <w:rFonts w:ascii="Arial" w:hAnsi="Arial"/>
                <w:sz w:val="16"/>
              </w:rPr>
              <w:t xml:space="preserve">LOKASI</w:t>
            </w:r>
          </w:p>
        </w:tc>
        <w:tc>
          <w:tcPr/>
          <w:p>
            <w:pPr>
              <w:pStyle w:val="Compact"/>
              <w:spacing w:after="20" w:line="264" w:lineRule="auto"/>
              <w:jc w:val="left"/>
            </w:pPr>
            <w:r>
              <w:rPr>
                <w:rFonts w:ascii="Arial" w:hAnsi="Arial"/>
                <w:sz w:val="16"/>
              </w:rPr>
              <w:t xml:space="preserve">DES (tingkat desa), D01…Dnn (dusun), RT01… (bila perlu), LUAR (di luar desa)</w:t>
            </w:r>
          </w:p>
        </w:tc>
      </w:tr>
      <w:tr>
        <w:tc>
          <w:tcPr/>
          <w:p>
            <w:pPr>
              <w:pStyle w:val="Compact"/>
              <w:spacing w:after="20" w:line="264" w:lineRule="auto"/>
              <w:jc w:val="left"/>
            </w:pPr>
            <w:r>
              <w:rPr>
                <w:rFonts w:ascii="Arial" w:hAnsi="Arial"/>
                <w:sz w:val="16"/>
              </w:rPr>
              <w:t xml:space="preserve">YYMMDD</w:t>
            </w:r>
          </w:p>
        </w:tc>
        <w:tc>
          <w:tcPr/>
          <w:p>
            <w:pPr>
              <w:pStyle w:val="Compact"/>
              <w:spacing w:after="20" w:line="264" w:lineRule="auto"/>
              <w:jc w:val="left"/>
            </w:pPr>
            <w:r>
              <w:rPr>
                <w:rFonts w:ascii="Arial" w:hAnsi="Arial"/>
                <w:sz w:val="16"/>
              </w:rPr>
              <w:t xml:space="preserve">Tanggal kegiatan</w:t>
            </w:r>
          </w:p>
        </w:tc>
      </w:tr>
      <w:tr>
        <w:tc>
          <w:tcPr/>
          <w:p>
            <w:pPr>
              <w:pStyle w:val="Compact"/>
              <w:spacing w:after="20" w:line="264" w:lineRule="auto"/>
              <w:jc w:val="left"/>
            </w:pPr>
            <w:r>
              <w:rPr>
                <w:rFonts w:ascii="Arial" w:hAnsi="Arial"/>
                <w:sz w:val="16"/>
              </w:rPr>
              <w:t xml:space="preserve">NN</w:t>
            </w:r>
          </w:p>
        </w:tc>
        <w:tc>
          <w:tcPr/>
          <w:p>
            <w:pPr>
              <w:pStyle w:val="Compact"/>
              <w:spacing w:after="20" w:line="264" w:lineRule="auto"/>
              <w:jc w:val="left"/>
            </w:pPr>
            <w:r>
              <w:rPr>
                <w:rFonts w:ascii="Arial" w:hAnsi="Arial"/>
                <w:sz w:val="16"/>
              </w:rPr>
              <w:t xml:space="preserve">Nomor urut pada hari yang sama</w:t>
            </w:r>
          </w:p>
        </w:tc>
      </w:tr>
    </w:tbl>
    <w:p>
      <w:pPr>
        <w:pStyle w:val="BodyText"/>
      </w:pPr>
      <w:r>
        <w:t xml:space="preserve">Contoh:</w:t>
      </w:r>
      <w:r>
        <w:t xml:space="preserve"> </w:t>
      </w:r>
      <w:r>
        <w:rPr>
          <w:rStyle w:val="VerbatimChar"/>
        </w:rPr>
        <w:t xml:space="preserve">HDP-BA-F5-T12-DES-270203-01_v1</w:t>
      </w:r>
      <w:r>
        <w:t xml:space="preserve"> </w:t>
      </w:r>
      <w:r>
        <w:t xml:space="preserve">adalah berita acara Forum Keputusan 1 di tingkat desa tanggal 3 Februari 2027.</w:t>
      </w:r>
      <w:r>
        <w:t xml:space="preserve"> </w:t>
      </w:r>
      <w:r>
        <w:rPr>
          <w:rStyle w:val="VerbatimChar"/>
        </w:rPr>
        <w:t xml:space="preserve">HDP-NT-F3-T13-D02-261216-02_v1</w:t>
      </w:r>
      <w:r>
        <w:t xml:space="preserve"> </w:t>
      </w:r>
      <w:r>
        <w:t xml:space="preserve">adalah notulen FGD perempuan kedua di Dusun 02.</w:t>
      </w:r>
    </w:p>
    <w:p>
      <w:pPr>
        <w:pStyle w:val="BodyText"/>
      </w:pPr>
      <w:r>
        <w:t xml:space="preserve">Aturan penyimpanan</w:t>
      </w:r>
      <w:r>
        <w:t xml:space="preserve"> </w:t>
      </w:r>
      <w:r>
        <w:rPr>
          <w:bCs/>
          <w:b/>
        </w:rPr>
        <w:t xml:space="preserve">[S]</w:t>
      </w:r>
      <w:r>
        <w:t xml:space="preserve">: arsip ganda (fisik di sekretariat LPHD, digital di SAMPAN); foto disimpan dengan nama file sesuai kode; data T5 dan data keluhan disimpan terpisah dengan akses terbatas; dokumen yang akan dilampirkan ke PIN/PDD disunting dari data pribadi sesuai PM §4.4 (PDD publik dengan data pribadi diredaksi); daftar indeks dokumen diperbarui setiap minggu kerja lapangan.</w:t>
      </w:r>
    </w:p>
    <w:bookmarkEnd w:id="78"/>
    <w:bookmarkStart w:id="79" w:name="X57f66982c91806f70374de15460590ced813b22"/>
    <w:p>
      <w:pPr>
        <w:pStyle w:val="Heading2"/>
      </w:pPr>
      <w:r>
        <w:t xml:space="preserve">10.3 Matriks dokumentasi: tool, bukti, dan pemakaian</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990"/>
        <w:gridCol w:w="990"/>
        <w:gridCol w:w="990"/>
        <w:gridCol w:w="990"/>
        <w:gridCol w:w="990"/>
        <w:gridCol w:w="990"/>
        <w:gridCol w:w="990"/>
        <w:gridCol w:w="990"/>
      </w:tblGrid>
      <w:tr>
        <w:trPr>
          <w:tblHeader w:val="true"/>
        </w:trPr>
        <w:tc>
          <w:tcPr>
            <w:shd w:val="clear" w:fill="E4ECE8"/>
          </w:tcPr>
          <w:p>
            <w:pPr>
              <w:pStyle w:val="Compact"/>
              <w:spacing w:after="20" w:line="264" w:lineRule="auto"/>
              <w:jc w:val="left"/>
            </w:pPr>
            <w:r>
              <w:rPr>
                <w:rFonts w:ascii="Arial" w:hAnsi="Arial"/>
                <w:b/>
                <w:sz w:val="16"/>
              </w:rPr>
              <w:t xml:space="preserve">Dokumen</w:t>
            </w:r>
          </w:p>
        </w:tc>
        <w:tc>
          <w:tcPr>
            <w:shd w:val="clear" w:fill="E4ECE8"/>
          </w:tcPr>
          <w:p>
            <w:pPr>
              <w:pStyle w:val="Compact"/>
              <w:spacing w:after="20" w:line="264" w:lineRule="auto"/>
              <w:jc w:val="left"/>
            </w:pPr>
            <w:r>
              <w:rPr>
                <w:rFonts w:ascii="Arial" w:hAnsi="Arial"/>
                <w:b/>
                <w:sz w:val="16"/>
              </w:rPr>
              <w:t xml:space="preserve">Kode</w:t>
            </w:r>
          </w:p>
        </w:tc>
        <w:tc>
          <w:tcPr>
            <w:shd w:val="clear" w:fill="E4ECE8"/>
          </w:tcPr>
          <w:p>
            <w:pPr>
              <w:pStyle w:val="Compact"/>
              <w:spacing w:after="20" w:line="264" w:lineRule="auto"/>
              <w:jc w:val="left"/>
            </w:pPr>
            <w:r>
              <w:rPr>
                <w:rFonts w:ascii="Arial" w:hAnsi="Arial"/>
                <w:b/>
                <w:sz w:val="16"/>
              </w:rPr>
              <w:t xml:space="preserve">Tool/kegiatan</w:t>
            </w:r>
          </w:p>
        </w:tc>
        <w:tc>
          <w:tcPr>
            <w:shd w:val="clear" w:fill="E4ECE8"/>
          </w:tcPr>
          <w:p>
            <w:pPr>
              <w:pStyle w:val="Compact"/>
              <w:spacing w:after="20" w:line="264" w:lineRule="auto"/>
              <w:jc w:val="left"/>
            </w:pPr>
            <w:r>
              <w:rPr>
                <w:rFonts w:ascii="Arial" w:hAnsi="Arial"/>
                <w:b/>
                <w:sz w:val="16"/>
              </w:rPr>
              <w:t xml:space="preserve">Isi minimum</w:t>
            </w:r>
          </w:p>
        </w:tc>
        <w:tc>
          <w:tcPr>
            <w:shd w:val="clear" w:fill="E4ECE8"/>
          </w:tcPr>
          <w:p>
            <w:pPr>
              <w:pStyle w:val="Compact"/>
              <w:spacing w:after="20" w:line="264" w:lineRule="auto"/>
              <w:jc w:val="left"/>
            </w:pPr>
            <w:r>
              <w:rPr>
                <w:rFonts w:ascii="Arial" w:hAnsi="Arial"/>
                <w:b/>
                <w:sz w:val="16"/>
              </w:rPr>
              <w:t xml:space="preserve">PIN</w:t>
            </w:r>
          </w:p>
        </w:tc>
        <w:tc>
          <w:tcPr>
            <w:shd w:val="clear" w:fill="E4ECE8"/>
          </w:tcPr>
          <w:p>
            <w:pPr>
              <w:pStyle w:val="Compact"/>
              <w:spacing w:after="20" w:line="264" w:lineRule="auto"/>
              <w:jc w:val="left"/>
            </w:pPr>
            <w:r>
              <w:rPr>
                <w:rFonts w:ascii="Arial" w:hAnsi="Arial"/>
                <w:b/>
                <w:sz w:val="16"/>
              </w:rPr>
              <w:t xml:space="preserve">PDD</w:t>
            </w:r>
          </w:p>
        </w:tc>
        <w:tc>
          <w:tcPr>
            <w:shd w:val="clear" w:fill="E4ECE8"/>
          </w:tcPr>
          <w:p>
            <w:pPr>
              <w:pStyle w:val="Compact"/>
              <w:spacing w:after="20" w:line="264" w:lineRule="auto"/>
              <w:jc w:val="left"/>
            </w:pPr>
            <w:r>
              <w:rPr>
                <w:rFonts w:ascii="Arial" w:hAnsi="Arial"/>
                <w:b/>
                <w:sz w:val="16"/>
              </w:rPr>
              <w:t xml:space="preserve">Validasi</w:t>
            </w:r>
          </w:p>
        </w:tc>
        <w:tc>
          <w:tcPr>
            <w:shd w:val="clear" w:fill="E4ECE8"/>
          </w:tcPr>
          <w:p>
            <w:pPr>
              <w:pStyle w:val="Compact"/>
              <w:spacing w:after="20" w:line="264" w:lineRule="auto"/>
              <w:jc w:val="left"/>
            </w:pPr>
            <w:r>
              <w:rPr>
                <w:rFonts w:ascii="Arial" w:hAnsi="Arial"/>
                <w:b/>
                <w:sz w:val="16"/>
              </w:rPr>
              <w:t xml:space="preserve">Monitoring</w:t>
            </w:r>
          </w:p>
        </w:tc>
      </w:tr>
      <w:tr>
        <w:tc>
          <w:tcPr/>
          <w:p>
            <w:pPr>
              <w:pStyle w:val="Compact"/>
              <w:spacing w:after="20" w:line="264" w:lineRule="auto"/>
              <w:jc w:val="left"/>
            </w:pPr>
            <w:r>
              <w:rPr>
                <w:rFonts w:ascii="Arial" w:hAnsi="Arial"/>
                <w:sz w:val="16"/>
              </w:rPr>
              <w:t xml:space="preserve">Matriks identifikasi pemangku</w:t>
            </w:r>
          </w:p>
        </w:tc>
        <w:tc>
          <w:tcPr/>
          <w:p>
            <w:pPr>
              <w:pStyle w:val="Compact"/>
              <w:spacing w:after="20" w:line="264" w:lineRule="auto"/>
              <w:jc w:val="left"/>
            </w:pPr>
            <w:r>
              <w:rPr>
                <w:rFonts w:ascii="Arial" w:hAnsi="Arial"/>
                <w:sz w:val="16"/>
              </w:rPr>
              <w:t xml:space="preserve">SA</w:t>
            </w:r>
          </w:p>
        </w:tc>
        <w:tc>
          <w:tcPr/>
          <w:p>
            <w:pPr>
              <w:pStyle w:val="Compact"/>
              <w:spacing w:after="20" w:line="264" w:lineRule="auto"/>
              <w:jc w:val="left"/>
            </w:pPr>
            <w:r>
              <w:rPr>
                <w:rFonts w:ascii="Arial" w:hAnsi="Arial"/>
                <w:sz w:val="16"/>
              </w:rPr>
              <w:t xml:space="preserve">T1</w:t>
            </w:r>
          </w:p>
        </w:tc>
        <w:tc>
          <w:tcPr/>
          <w:p>
            <w:pPr>
              <w:pStyle w:val="Compact"/>
              <w:spacing w:after="20" w:line="264" w:lineRule="auto"/>
              <w:jc w:val="left"/>
            </w:pPr>
            <w:r>
              <w:rPr>
                <w:rFonts w:ascii="Arial" w:hAnsi="Arial"/>
                <w:sz w:val="16"/>
              </w:rPr>
              <w:t xml:space="preserve">Tabel A–D, sumber triangulasi</w:t>
            </w:r>
          </w:p>
        </w:tc>
        <w:tc>
          <w:tcPr/>
          <w:p>
            <w:pPr>
              <w:pStyle w:val="Compact"/>
              <w:spacing w:after="20" w:line="264" w:lineRule="auto"/>
              <w:jc w:val="left"/>
            </w:pPr>
            <w:r>
              <w:rPr>
                <w:rFonts w:ascii="Arial" w:hAnsi="Arial"/>
                <w:sz w:val="16"/>
              </w:rPr>
              <w:t xml:space="preserve">§2.1; Annex 4 C</w:t>
            </w:r>
          </w:p>
        </w:tc>
        <w:tc>
          <w:tcPr/>
          <w:p>
            <w:pPr>
              <w:pStyle w:val="Compact"/>
              <w:spacing w:after="20" w:line="264" w:lineRule="auto"/>
              <w:jc w:val="left"/>
            </w:pPr>
            <w:r>
              <w:rPr>
                <w:rFonts w:ascii="Arial" w:hAnsi="Arial"/>
                <w:sz w:val="16"/>
              </w:rPr>
              <w:t xml:space="preserve">§2.1; Annex 9</w:t>
            </w:r>
          </w:p>
        </w:tc>
        <w:tc>
          <w:tcPr/>
          <w:p>
            <w:pPr>
              <w:pStyle w:val="Compact"/>
              <w:spacing w:after="20" w:line="264" w:lineRule="auto"/>
              <w:jc w:val="left"/>
            </w:pPr>
            <w:r>
              <w:rPr>
                <w:rFonts w:ascii="Arial" w:hAnsi="Arial"/>
                <w:sz w:val="16"/>
              </w:rPr>
              <w:t xml:space="preserve">Dicek terhadap wawancara</w:t>
            </w:r>
          </w:p>
        </w:tc>
        <w:tc>
          <w:tcPr/>
          <w:p>
            <w:pPr>
              <w:pStyle w:val="Compact"/>
              <w:spacing w:after="20" w:line="264" w:lineRule="auto"/>
              <w:jc w:val="left"/>
            </w:pPr>
            <w:r>
              <w:rPr>
                <w:rFonts w:ascii="Arial" w:hAnsi="Arial"/>
                <w:sz w:val="16"/>
              </w:rPr>
              <w:t xml:space="preserve">Diperbarui saat perluasan</w:t>
            </w:r>
          </w:p>
        </w:tc>
      </w:tr>
      <w:tr>
        <w:tc>
          <w:tcPr/>
          <w:p>
            <w:pPr>
              <w:pStyle w:val="Compact"/>
              <w:spacing w:after="20" w:line="264" w:lineRule="auto"/>
              <w:jc w:val="left"/>
            </w:pPr>
            <w:r>
              <w:rPr>
                <w:rFonts w:ascii="Arial" w:hAnsi="Arial"/>
                <w:sz w:val="16"/>
              </w:rPr>
              <w:t xml:space="preserve">Pemetaan lembaga</w:t>
            </w:r>
          </w:p>
        </w:tc>
        <w:tc>
          <w:tcPr/>
          <w:p>
            <w:pPr>
              <w:pStyle w:val="Compact"/>
              <w:spacing w:after="20" w:line="264" w:lineRule="auto"/>
              <w:jc w:val="left"/>
            </w:pPr>
            <w:r>
              <w:rPr>
                <w:rFonts w:ascii="Arial" w:hAnsi="Arial"/>
                <w:sz w:val="16"/>
              </w:rPr>
              <w:t xml:space="preserve">LM</w:t>
            </w:r>
          </w:p>
        </w:tc>
        <w:tc>
          <w:tcPr/>
          <w:p>
            <w:pPr>
              <w:pStyle w:val="Compact"/>
              <w:spacing w:after="20" w:line="264" w:lineRule="auto"/>
              <w:jc w:val="left"/>
            </w:pPr>
            <w:r>
              <w:rPr>
                <w:rFonts w:ascii="Arial" w:hAnsi="Arial"/>
                <w:sz w:val="16"/>
              </w:rPr>
              <w:t xml:space="preserve">T4</w:t>
            </w:r>
          </w:p>
        </w:tc>
        <w:tc>
          <w:tcPr/>
          <w:p>
            <w:pPr>
              <w:pStyle w:val="Compact"/>
              <w:spacing w:after="20" w:line="264" w:lineRule="auto"/>
              <w:jc w:val="left"/>
            </w:pPr>
            <w:r>
              <w:rPr>
                <w:rFonts w:ascii="Arial" w:hAnsi="Arial"/>
                <w:sz w:val="16"/>
              </w:rPr>
              <w:t xml:space="preserve">Diagram per kelompok; catatan</w:t>
            </w:r>
          </w:p>
        </w:tc>
        <w:tc>
          <w:tcPr/>
          <w:p>
            <w:pPr>
              <w:pStyle w:val="Compact"/>
              <w:spacing w:after="20" w:line="264" w:lineRule="auto"/>
              <w:jc w:val="left"/>
            </w:pPr>
            <w:r>
              <w:rPr>
                <w:rFonts w:ascii="Arial" w:hAnsi="Arial"/>
                <w:sz w:val="16"/>
              </w:rPr>
              <w:t xml:space="preserve">§2.2, §4.1</w:t>
            </w:r>
          </w:p>
        </w:tc>
        <w:tc>
          <w:tcPr/>
          <w:p>
            <w:pPr>
              <w:pStyle w:val="Compact"/>
              <w:spacing w:after="20" w:line="264" w:lineRule="auto"/>
              <w:jc w:val="left"/>
            </w:pPr>
            <w:r>
              <w:rPr>
                <w:rFonts w:ascii="Arial" w:hAnsi="Arial"/>
                <w:sz w:val="16"/>
              </w:rPr>
              <w:t xml:space="preserve">§2.1.2, §5.1</w:t>
            </w:r>
          </w:p>
        </w:tc>
        <w:tc>
          <w:tcPr/>
          <w:p>
            <w:pPr>
              <w:pStyle w:val="Compact"/>
              <w:spacing w:after="20" w:line="264" w:lineRule="auto"/>
              <w:jc w:val="left"/>
            </w:pPr>
            <w:r>
              <w:rPr>
                <w:rFonts w:ascii="Arial" w:hAnsi="Arial"/>
                <w:sz w:val="16"/>
              </w:rPr>
              <w:t xml:space="preserve">Dicek</w:t>
            </w:r>
          </w:p>
        </w:tc>
        <w:tc>
          <w:tcPr/>
          <w:p>
            <w:pPr>
              <w:pStyle w:val="Compact"/>
              <w:spacing w:after="20" w:line="264" w:lineRule="auto"/>
              <w:jc w:val="left"/>
            </w:pPr>
            <w:r>
              <w:rPr>
                <w:rFonts w:ascii="Arial" w:hAnsi="Arial"/>
                <w:sz w:val="16"/>
              </w:rPr>
              <w:t xml:space="preserve">Bila tata kelola berubah</w:t>
            </w:r>
          </w:p>
        </w:tc>
      </w:tr>
      <w:tr>
        <w:tc>
          <w:tcPr/>
          <w:p>
            <w:pPr>
              <w:pStyle w:val="Compact"/>
              <w:spacing w:after="20" w:line="264" w:lineRule="auto"/>
              <w:jc w:val="left"/>
            </w:pPr>
            <w:r>
              <w:rPr>
                <w:rFonts w:ascii="Arial" w:hAnsi="Arial"/>
                <w:sz w:val="16"/>
              </w:rPr>
              <w:t xml:space="preserve">Daftar hadir</w:t>
            </w:r>
          </w:p>
        </w:tc>
        <w:tc>
          <w:tcPr/>
          <w:p>
            <w:pPr>
              <w:pStyle w:val="Compact"/>
              <w:spacing w:after="20" w:line="264" w:lineRule="auto"/>
              <w:jc w:val="left"/>
            </w:pPr>
            <w:r>
              <w:rPr>
                <w:rFonts w:ascii="Arial" w:hAnsi="Arial"/>
                <w:sz w:val="16"/>
              </w:rPr>
              <w:t xml:space="preserve">DH</w:t>
            </w:r>
          </w:p>
        </w:tc>
        <w:tc>
          <w:tcPr/>
          <w:p>
            <w:pPr>
              <w:pStyle w:val="Compact"/>
              <w:spacing w:after="20" w:line="264" w:lineRule="auto"/>
              <w:jc w:val="left"/>
            </w:pPr>
            <w:r>
              <w:rPr>
                <w:rFonts w:ascii="Arial" w:hAnsi="Arial"/>
                <w:sz w:val="16"/>
              </w:rPr>
              <w:t xml:space="preserve">Semua</w:t>
            </w:r>
          </w:p>
        </w:tc>
        <w:tc>
          <w:tcPr/>
          <w:p>
            <w:pPr>
              <w:pStyle w:val="Compact"/>
              <w:spacing w:after="20" w:line="264" w:lineRule="auto"/>
              <w:jc w:val="left"/>
            </w:pPr>
            <w:r>
              <w:rPr>
                <w:rFonts w:ascii="Arial" w:hAnsi="Arial"/>
                <w:sz w:val="16"/>
              </w:rPr>
              <w:t xml:space="preserve">Nama, jenis kelamin, dusun, kelompok, tanda tangan/cap jempol</w:t>
            </w:r>
          </w:p>
        </w:tc>
        <w:tc>
          <w:tcPr/>
          <w:p>
            <w:pPr>
              <w:pStyle w:val="Compact"/>
              <w:spacing w:after="20" w:line="264" w:lineRule="auto"/>
              <w:jc w:val="left"/>
            </w:pPr>
            <w:r>
              <w:rPr>
                <w:rFonts w:ascii="Arial" w:hAnsi="Arial"/>
                <w:sz w:val="16"/>
              </w:rPr>
              <w:t xml:space="preserve">Ringkasan</w:t>
            </w:r>
          </w:p>
        </w:tc>
        <w:tc>
          <w:tcPr/>
          <w:p>
            <w:pPr>
              <w:pStyle w:val="Compact"/>
              <w:spacing w:after="20" w:line="264" w:lineRule="auto"/>
              <w:jc w:val="left"/>
            </w:pPr>
            <w:r>
              <w:rPr>
                <w:rFonts w:ascii="Arial" w:hAnsi="Arial"/>
                <w:sz w:val="16"/>
              </w:rPr>
              <w:t xml:space="preserve">Annex 4, 5</w:t>
            </w:r>
          </w:p>
        </w:tc>
        <w:tc>
          <w:tcPr/>
          <w:p>
            <w:pPr>
              <w:pStyle w:val="Compact"/>
              <w:spacing w:after="20" w:line="264" w:lineRule="auto"/>
              <w:jc w:val="left"/>
            </w:pPr>
            <w:r>
              <w:rPr>
                <w:rFonts w:ascii="Arial" w:hAnsi="Arial"/>
                <w:sz w:val="16"/>
              </w:rPr>
              <w:t xml:space="preserve">Diuji silang</w:t>
            </w:r>
          </w:p>
        </w:tc>
        <w:tc>
          <w:tcPr/>
          <w:p>
            <w:pPr>
              <w:pStyle w:val="Compact"/>
              <w:spacing w:after="20" w:line="264" w:lineRule="auto"/>
              <w:jc w:val="left"/>
            </w:pPr>
            <w:r>
              <w:rPr>
                <w:rFonts w:ascii="Arial" w:hAnsi="Arial"/>
                <w:sz w:val="16"/>
              </w:rPr>
              <w:t xml:space="preserve">AR-T Tabel 2.2–2.3</w:t>
            </w:r>
          </w:p>
        </w:tc>
      </w:tr>
      <w:tr>
        <w:tc>
          <w:tcPr/>
          <w:p>
            <w:pPr>
              <w:pStyle w:val="Compact"/>
              <w:spacing w:after="20" w:line="264" w:lineRule="auto"/>
              <w:jc w:val="left"/>
            </w:pPr>
            <w:r>
              <w:rPr>
                <w:rFonts w:ascii="Arial" w:hAnsi="Arial"/>
                <w:sz w:val="16"/>
              </w:rPr>
              <w:t xml:space="preserve">Kriteria pemilihan peserta</w:t>
            </w:r>
          </w:p>
        </w:tc>
        <w:tc>
          <w:tcPr/>
          <w:p>
            <w:pPr>
              <w:pStyle w:val="Compact"/>
              <w:spacing w:after="20" w:line="264" w:lineRule="auto"/>
              <w:jc w:val="left"/>
            </w:pPr>
            <w:r>
              <w:rPr>
                <w:rFonts w:ascii="Arial" w:hAnsi="Arial"/>
                <w:sz w:val="16"/>
              </w:rPr>
              <w:t xml:space="preserve">KP</w:t>
            </w:r>
          </w:p>
        </w:tc>
        <w:tc>
          <w:tcPr/>
          <w:p>
            <w:pPr>
              <w:pStyle w:val="Compact"/>
              <w:spacing w:after="20" w:line="264" w:lineRule="auto"/>
              <w:jc w:val="left"/>
            </w:pPr>
            <w:r>
              <w:rPr>
                <w:rFonts w:ascii="Arial" w:hAnsi="Arial"/>
                <w:sz w:val="16"/>
              </w:rPr>
              <w:t xml:space="preserve">Semua tool kelompok kecil</w:t>
            </w:r>
          </w:p>
        </w:tc>
        <w:tc>
          <w:tcPr/>
          <w:p>
            <w:pPr>
              <w:pStyle w:val="Compact"/>
              <w:spacing w:after="20" w:line="264" w:lineRule="auto"/>
              <w:jc w:val="left"/>
            </w:pPr>
            <w:r>
              <w:rPr>
                <w:rFonts w:ascii="Arial" w:hAnsi="Arial"/>
                <w:sz w:val="16"/>
              </w:rPr>
              <w:t xml:space="preserve">Alasan pemilihan, siapa memilih</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Annex 4</w:t>
            </w:r>
          </w:p>
        </w:tc>
        <w:tc>
          <w:tcPr/>
          <w:p>
            <w:pPr>
              <w:pStyle w:val="Compact"/>
              <w:spacing w:after="20" w:line="264" w:lineRule="auto"/>
              <w:jc w:val="left"/>
            </w:pPr>
            <w:r>
              <w:rPr>
                <w:rFonts w:ascii="Arial" w:hAnsi="Arial"/>
                <w:sz w:val="16"/>
              </w:rPr>
              <w:t xml:space="preserve">Dicek</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Materi konsultasi</w:t>
            </w:r>
          </w:p>
        </w:tc>
        <w:tc>
          <w:tcPr/>
          <w:p>
            <w:pPr>
              <w:pStyle w:val="Compact"/>
              <w:spacing w:after="20" w:line="264" w:lineRule="auto"/>
              <w:jc w:val="left"/>
            </w:pPr>
            <w:r>
              <w:rPr>
                <w:rFonts w:ascii="Arial" w:hAnsi="Arial"/>
                <w:sz w:val="16"/>
              </w:rPr>
              <w:t xml:space="preserve">MI, TT</w:t>
            </w:r>
          </w:p>
        </w:tc>
        <w:tc>
          <w:tcPr/>
          <w:p>
            <w:pPr>
              <w:pStyle w:val="Compact"/>
              <w:spacing w:after="20" w:line="264" w:lineRule="auto"/>
              <w:jc w:val="left"/>
            </w:pPr>
            <w:r>
              <w:rPr>
                <w:rFonts w:ascii="Arial" w:hAnsi="Arial"/>
                <w:sz w:val="16"/>
              </w:rPr>
              <w:t xml:space="preserve">A05, B08</w:t>
            </w:r>
          </w:p>
        </w:tc>
        <w:tc>
          <w:tcPr/>
          <w:p>
            <w:pPr>
              <w:pStyle w:val="Compact"/>
              <w:spacing w:after="20" w:line="264" w:lineRule="auto"/>
              <w:jc w:val="left"/>
            </w:pPr>
            <w:r>
              <w:rPr>
                <w:rFonts w:ascii="Arial" w:hAnsi="Arial"/>
                <w:sz w:val="16"/>
              </w:rPr>
              <w:t xml:space="preserve">Versi yang dibagikan; tanda terima</w:t>
            </w:r>
          </w:p>
        </w:tc>
        <w:tc>
          <w:tcPr/>
          <w:p>
            <w:pPr>
              <w:pStyle w:val="Compact"/>
              <w:spacing w:after="20" w:line="264" w:lineRule="auto"/>
              <w:jc w:val="left"/>
            </w:pPr>
            <w:r>
              <w:rPr>
                <w:rFonts w:ascii="Arial" w:hAnsi="Arial"/>
                <w:sz w:val="16"/>
              </w:rPr>
              <w:t xml:space="preserve">Dirujuk §2.5</w:t>
            </w:r>
          </w:p>
        </w:tc>
        <w:tc>
          <w:tcPr/>
          <w:p>
            <w:pPr>
              <w:pStyle w:val="Compact"/>
              <w:spacing w:after="20" w:line="264" w:lineRule="auto"/>
              <w:jc w:val="left"/>
            </w:pPr>
            <w:r>
              <w:rPr>
                <w:rFonts w:ascii="Arial" w:hAnsi="Arial"/>
                <w:sz w:val="16"/>
              </w:rPr>
              <w:t xml:space="preserve">Annex 5 (wajib: salinan informasi pra-keputusan)</w:t>
            </w:r>
          </w:p>
        </w:tc>
        <w:tc>
          <w:tcPr/>
          <w:p>
            <w:pPr>
              <w:pStyle w:val="Compact"/>
              <w:spacing w:after="20" w:line="264" w:lineRule="auto"/>
              <w:jc w:val="left"/>
            </w:pPr>
            <w:r>
              <w:rPr>
                <w:rFonts w:ascii="Arial" w:hAnsi="Arial"/>
                <w:sz w:val="16"/>
              </w:rPr>
              <w:t xml:space="preserve">Ditanyakan ke warga</w:t>
            </w:r>
          </w:p>
        </w:tc>
        <w:tc>
          <w:tcPr/>
          <w:p>
            <w:pPr>
              <w:pStyle w:val="Compact"/>
              <w:spacing w:after="20" w:line="264" w:lineRule="auto"/>
              <w:jc w:val="left"/>
            </w:pPr>
            <w:r>
              <w:rPr>
                <w:rFonts w:ascii="Arial" w:hAnsi="Arial"/>
                <w:sz w:val="16"/>
              </w:rPr>
              <w:t xml:space="preserve">Pembaruan tahunan</w:t>
            </w:r>
          </w:p>
        </w:tc>
      </w:tr>
      <w:tr>
        <w:tc>
          <w:tcPr/>
          <w:p>
            <w:pPr>
              <w:pStyle w:val="Compact"/>
              <w:spacing w:after="20" w:line="264" w:lineRule="auto"/>
              <w:jc w:val="left"/>
            </w:pPr>
            <w:r>
              <w:rPr>
                <w:rFonts w:ascii="Arial" w:hAnsi="Arial"/>
                <w:sz w:val="16"/>
              </w:rPr>
              <w:t xml:space="preserve">Catatan fasilitator</w:t>
            </w:r>
          </w:p>
        </w:tc>
        <w:tc>
          <w:tcPr/>
          <w:p>
            <w:pPr>
              <w:pStyle w:val="Compact"/>
              <w:spacing w:after="20" w:line="264" w:lineRule="auto"/>
              <w:jc w:val="left"/>
            </w:pPr>
            <w:r>
              <w:rPr>
                <w:rFonts w:ascii="Arial" w:hAnsi="Arial"/>
                <w:sz w:val="16"/>
              </w:rPr>
              <w:t xml:space="preserve">CF</w:t>
            </w:r>
          </w:p>
        </w:tc>
        <w:tc>
          <w:tcPr/>
          <w:p>
            <w:pPr>
              <w:pStyle w:val="Compact"/>
              <w:spacing w:after="20" w:line="264" w:lineRule="auto"/>
              <w:jc w:val="left"/>
            </w:pPr>
            <w:r>
              <w:rPr>
                <w:rFonts w:ascii="Arial" w:hAnsi="Arial"/>
                <w:sz w:val="16"/>
              </w:rPr>
              <w:t xml:space="preserve">Semua</w:t>
            </w:r>
          </w:p>
        </w:tc>
        <w:tc>
          <w:tcPr/>
          <w:p>
            <w:pPr>
              <w:pStyle w:val="Compact"/>
              <w:spacing w:after="20" w:line="264" w:lineRule="auto"/>
              <w:jc w:val="left"/>
            </w:pPr>
            <w:r>
              <w:rPr>
                <w:rFonts w:ascii="Arial" w:hAnsi="Arial"/>
                <w:sz w:val="16"/>
              </w:rPr>
              <w:t xml:space="preserve">Kualitas metode, dinamika, siapa diam, kendala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Annex 4</w:t>
            </w:r>
          </w:p>
        </w:tc>
        <w:tc>
          <w:tcPr/>
          <w:p>
            <w:pPr>
              <w:pStyle w:val="Compact"/>
              <w:spacing w:after="20" w:line="264" w:lineRule="auto"/>
              <w:jc w:val="left"/>
            </w:pPr>
            <w:r>
              <w:rPr>
                <w:rFonts w:ascii="Arial" w:hAnsi="Arial"/>
                <w:sz w:val="16"/>
              </w:rPr>
              <w:t xml:space="preserve">Dapat diminta</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Notulen</w:t>
            </w:r>
          </w:p>
        </w:tc>
        <w:tc>
          <w:tcPr/>
          <w:p>
            <w:pPr>
              <w:pStyle w:val="Compact"/>
              <w:spacing w:after="20" w:line="264" w:lineRule="auto"/>
              <w:jc w:val="left"/>
            </w:pPr>
            <w:r>
              <w:rPr>
                <w:rFonts w:ascii="Arial" w:hAnsi="Arial"/>
                <w:sz w:val="16"/>
              </w:rPr>
              <w:t xml:space="preserve">NT</w:t>
            </w:r>
          </w:p>
        </w:tc>
        <w:tc>
          <w:tcPr/>
          <w:p>
            <w:pPr>
              <w:pStyle w:val="Compact"/>
              <w:spacing w:after="20" w:line="264" w:lineRule="auto"/>
              <w:jc w:val="left"/>
            </w:pPr>
            <w:r>
              <w:rPr>
                <w:rFonts w:ascii="Arial" w:hAnsi="Arial"/>
                <w:sz w:val="16"/>
              </w:rPr>
              <w:t xml:space="preserve">Semua</w:t>
            </w:r>
          </w:p>
        </w:tc>
        <w:tc>
          <w:tcPr/>
          <w:p>
            <w:pPr>
              <w:pStyle w:val="Compact"/>
              <w:spacing w:after="20" w:line="264" w:lineRule="auto"/>
              <w:jc w:val="left"/>
            </w:pPr>
            <w:r>
              <w:rPr>
                <w:rFonts w:ascii="Arial" w:hAnsi="Arial"/>
                <w:sz w:val="16"/>
              </w:rPr>
              <w:t xml:space="preserve">Agenda, ringkasan diskusi, pertanyaan dan jawaban</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Annex 4, 5</w:t>
            </w:r>
          </w:p>
        </w:tc>
        <w:tc>
          <w:tcPr/>
          <w:p>
            <w:pPr>
              <w:pStyle w:val="Compact"/>
              <w:spacing w:after="20" w:line="264" w:lineRule="auto"/>
              <w:jc w:val="left"/>
            </w:pPr>
            <w:r>
              <w:rPr>
                <w:rFonts w:ascii="Arial" w:hAnsi="Arial"/>
                <w:sz w:val="16"/>
              </w:rPr>
              <w:t xml:space="preserve">Dicek</w:t>
            </w:r>
          </w:p>
        </w:tc>
        <w:tc>
          <w:tcPr/>
          <w:p>
            <w:pPr>
              <w:pStyle w:val="Compact"/>
              <w:spacing w:after="20" w:line="264" w:lineRule="auto"/>
              <w:jc w:val="left"/>
            </w:pPr>
            <w:r>
              <w:rPr>
                <w:rFonts w:ascii="Arial" w:hAnsi="Arial"/>
                <w:sz w:val="16"/>
              </w:rPr>
              <w:t xml:space="preserve">Annex 4 laporan tahunan</w:t>
            </w:r>
          </w:p>
        </w:tc>
      </w:tr>
      <w:tr>
        <w:tc>
          <w:tcPr/>
          <w:p>
            <w:pPr>
              <w:pStyle w:val="Compact"/>
              <w:spacing w:after="20" w:line="264" w:lineRule="auto"/>
              <w:jc w:val="left"/>
            </w:pPr>
            <w:r>
              <w:rPr>
                <w:rFonts w:ascii="Arial" w:hAnsi="Arial"/>
                <w:sz w:val="16"/>
              </w:rPr>
              <w:t xml:space="preserve">Protokol keputusan</w:t>
            </w:r>
          </w:p>
        </w:tc>
        <w:tc>
          <w:tcPr/>
          <w:p>
            <w:pPr>
              <w:pStyle w:val="Compact"/>
              <w:spacing w:after="20" w:line="264" w:lineRule="auto"/>
              <w:jc w:val="left"/>
            </w:pPr>
            <w:r>
              <w:rPr>
                <w:rFonts w:ascii="Arial" w:hAnsi="Arial"/>
                <w:sz w:val="16"/>
              </w:rPr>
              <w:t xml:space="preserve">PR</w:t>
            </w:r>
          </w:p>
        </w:tc>
        <w:tc>
          <w:tcPr/>
          <w:p>
            <w:pPr>
              <w:pStyle w:val="Compact"/>
              <w:spacing w:after="20" w:line="264" w:lineRule="auto"/>
              <w:jc w:val="left"/>
            </w:pPr>
            <w:r>
              <w:rPr>
                <w:rFonts w:ascii="Arial" w:hAnsi="Arial"/>
                <w:sz w:val="16"/>
              </w:rPr>
              <w:t xml:space="preserve">A04</w:t>
            </w:r>
          </w:p>
        </w:tc>
        <w:tc>
          <w:tcPr/>
          <w:p>
            <w:pPr>
              <w:pStyle w:val="Compact"/>
              <w:spacing w:after="20" w:line="264" w:lineRule="auto"/>
              <w:jc w:val="left"/>
            </w:pPr>
            <w:r>
              <w:rPr>
                <w:rFonts w:ascii="Arial" w:hAnsi="Arial"/>
                <w:sz w:val="16"/>
              </w:rPr>
              <w:t xml:space="preserve">8 butir §8.2</w:t>
            </w:r>
          </w:p>
        </w:tc>
        <w:tc>
          <w:tcPr/>
          <w:p>
            <w:pPr>
              <w:pStyle w:val="Compact"/>
              <w:spacing w:after="20" w:line="264" w:lineRule="auto"/>
              <w:jc w:val="left"/>
            </w:pPr>
            <w:r>
              <w:rPr>
                <w:rFonts w:ascii="Arial" w:hAnsi="Arial"/>
                <w:sz w:val="16"/>
              </w:rPr>
              <w:t xml:space="preserve">§2.5 (deskripsi)</w:t>
            </w:r>
          </w:p>
        </w:tc>
        <w:tc>
          <w:tcPr/>
          <w:p>
            <w:pPr>
              <w:pStyle w:val="Compact"/>
              <w:spacing w:after="20" w:line="264" w:lineRule="auto"/>
              <w:jc w:val="left"/>
            </w:pPr>
            <w:r>
              <w:rPr>
                <w:rFonts w:ascii="Arial" w:hAnsi="Arial"/>
                <w:sz w:val="16"/>
              </w:rPr>
              <w:t xml:space="preserve">§2.6 FPIC Process</w:t>
            </w:r>
          </w:p>
        </w:tc>
        <w:tc>
          <w:tcPr/>
          <w:p>
            <w:pPr>
              <w:pStyle w:val="Compact"/>
              <w:spacing w:after="20" w:line="264" w:lineRule="auto"/>
              <w:jc w:val="left"/>
            </w:pPr>
            <w:r>
              <w:rPr>
                <w:rFonts w:ascii="Arial" w:hAnsi="Arial"/>
                <w:sz w:val="16"/>
              </w:rPr>
              <w:t xml:space="preserve">Diuji</w:t>
            </w:r>
          </w:p>
        </w:tc>
        <w:tc>
          <w:tcPr/>
          <w:p>
            <w:pPr>
              <w:pStyle w:val="Compact"/>
              <w:spacing w:after="20" w:line="264" w:lineRule="auto"/>
              <w:jc w:val="left"/>
            </w:pPr>
            <w:r>
              <w:rPr>
                <w:rFonts w:ascii="Arial" w:hAnsi="Arial"/>
                <w:sz w:val="16"/>
              </w:rPr>
              <w:t xml:space="preserve">Diperbarui bila warga ubah</w:t>
            </w:r>
          </w:p>
        </w:tc>
      </w:tr>
      <w:tr>
        <w:tc>
          <w:tcPr/>
          <w:p>
            <w:pPr>
              <w:pStyle w:val="Compact"/>
              <w:spacing w:after="20" w:line="264" w:lineRule="auto"/>
              <w:jc w:val="left"/>
            </w:pPr>
            <w:r>
              <w:rPr>
                <w:rFonts w:ascii="Arial" w:hAnsi="Arial"/>
                <w:sz w:val="16"/>
              </w:rPr>
              <w:t xml:space="preserve">Berita acara keputusan FPIC</w:t>
            </w:r>
          </w:p>
        </w:tc>
        <w:tc>
          <w:tcPr/>
          <w:p>
            <w:pPr>
              <w:pStyle w:val="Compact"/>
              <w:spacing w:after="20" w:line="264" w:lineRule="auto"/>
              <w:jc w:val="left"/>
            </w:pPr>
            <w:r>
              <w:rPr>
                <w:rFonts w:ascii="Arial" w:hAnsi="Arial"/>
                <w:sz w:val="16"/>
              </w:rPr>
              <w:t xml:space="preserve">BA</w:t>
            </w:r>
          </w:p>
        </w:tc>
        <w:tc>
          <w:tcPr/>
          <w:p>
            <w:pPr>
              <w:pStyle w:val="Compact"/>
              <w:spacing w:after="20" w:line="264" w:lineRule="auto"/>
              <w:jc w:val="left"/>
            </w:pPr>
            <w:r>
              <w:rPr>
                <w:rFonts w:ascii="Arial" w:hAnsi="Arial"/>
                <w:sz w:val="16"/>
              </w:rPr>
              <w:t xml:space="preserve">A10, B11</w:t>
            </w:r>
          </w:p>
        </w:tc>
        <w:tc>
          <w:tcPr/>
          <w:p>
            <w:pPr>
              <w:pStyle w:val="Compact"/>
              <w:spacing w:after="20" w:line="264" w:lineRule="auto"/>
              <w:jc w:val="left"/>
            </w:pPr>
            <w:r>
              <w:rPr>
                <w:rFonts w:ascii="Arial" w:hAnsi="Arial"/>
                <w:sz w:val="16"/>
              </w:rPr>
              <w:t xml:space="preserve">Pertanyaan, opsi, hasil, syarat, tanda tangan</w:t>
            </w:r>
          </w:p>
        </w:tc>
        <w:tc>
          <w:tcPr/>
          <w:p>
            <w:pPr>
              <w:pStyle w:val="Compact"/>
              <w:spacing w:after="20" w:line="264" w:lineRule="auto"/>
              <w:jc w:val="left"/>
            </w:pPr>
            <w:r>
              <w:rPr>
                <w:rFonts w:ascii="Arial" w:hAnsi="Arial"/>
                <w:sz w:val="16"/>
              </w:rPr>
              <w:t xml:space="preserve">Annex 4 C (persetujuan prinsip)</w:t>
            </w:r>
          </w:p>
        </w:tc>
        <w:tc>
          <w:tcPr/>
          <w:p>
            <w:pPr>
              <w:pStyle w:val="Compact"/>
              <w:spacing w:after="20" w:line="264" w:lineRule="auto"/>
              <w:jc w:val="left"/>
            </w:pPr>
            <w:r>
              <w:rPr>
                <w:rFonts w:ascii="Arial" w:hAnsi="Arial"/>
                <w:sz w:val="16"/>
              </w:rPr>
              <w:t xml:space="preserve">Annex 5</w:t>
            </w:r>
          </w:p>
        </w:tc>
        <w:tc>
          <w:tcPr/>
          <w:p>
            <w:pPr>
              <w:pStyle w:val="Compact"/>
              <w:spacing w:after="20" w:line="264" w:lineRule="auto"/>
              <w:jc w:val="left"/>
            </w:pPr>
            <w:r>
              <w:rPr>
                <w:rFonts w:ascii="Arial" w:hAnsi="Arial"/>
                <w:sz w:val="16"/>
              </w:rPr>
              <w:t xml:space="preserve">Inti pemeriksaan</w:t>
            </w:r>
          </w:p>
        </w:tc>
        <w:tc>
          <w:tcPr/>
          <w:p>
            <w:pPr>
              <w:pStyle w:val="Compact"/>
              <w:spacing w:after="20" w:line="264" w:lineRule="auto"/>
              <w:jc w:val="left"/>
            </w:pPr>
            <w:r>
              <w:rPr>
                <w:rFonts w:ascii="Arial" w:hAnsi="Arial"/>
                <w:sz w:val="16"/>
              </w:rPr>
              <w:t xml:space="preserve">Re-konfirmasi tahunan</w:t>
            </w:r>
          </w:p>
        </w:tc>
      </w:tr>
      <w:tr>
        <w:tc>
          <w:tcPr/>
          <w:p>
            <w:pPr>
              <w:pStyle w:val="Compact"/>
              <w:spacing w:after="20" w:line="264" w:lineRule="auto"/>
              <w:jc w:val="left"/>
            </w:pPr>
            <w:r>
              <w:rPr>
                <w:rFonts w:ascii="Arial" w:hAnsi="Arial"/>
                <w:sz w:val="16"/>
              </w:rPr>
              <w:t xml:space="preserve">Register syarat dan kekhawatiran</w:t>
            </w:r>
          </w:p>
        </w:tc>
        <w:tc>
          <w:tcPr/>
          <w:p>
            <w:pPr>
              <w:pStyle w:val="Compact"/>
              <w:spacing w:after="20" w:line="264" w:lineRule="auto"/>
              <w:jc w:val="left"/>
            </w:pPr>
            <w:r>
              <w:rPr>
                <w:rFonts w:ascii="Arial" w:hAnsi="Arial"/>
                <w:sz w:val="16"/>
              </w:rPr>
              <w:t xml:space="preserve">SY</w:t>
            </w:r>
          </w:p>
        </w:tc>
        <w:tc>
          <w:tcPr/>
          <w:p>
            <w:pPr>
              <w:pStyle w:val="Compact"/>
              <w:spacing w:after="20" w:line="264" w:lineRule="auto"/>
              <w:jc w:val="left"/>
            </w:pPr>
            <w:r>
              <w:rPr>
                <w:rFonts w:ascii="Arial" w:hAnsi="Arial"/>
                <w:sz w:val="16"/>
              </w:rPr>
              <w:t xml:space="preserve">Setelah setiap forum</w:t>
            </w:r>
          </w:p>
        </w:tc>
        <w:tc>
          <w:tcPr/>
          <w:p>
            <w:pPr>
              <w:pStyle w:val="Compact"/>
              <w:spacing w:after="20" w:line="264" w:lineRule="auto"/>
              <w:jc w:val="left"/>
            </w:pPr>
            <w:r>
              <w:rPr>
                <w:rFonts w:ascii="Arial" w:hAnsi="Arial"/>
                <w:sz w:val="16"/>
              </w:rPr>
              <w:t xml:space="preserve">Syarat, penanggung jawab, tenggat, status</w:t>
            </w:r>
          </w:p>
        </w:tc>
        <w:tc>
          <w:tcPr/>
          <w:p>
            <w:pPr>
              <w:pStyle w:val="Compact"/>
              <w:spacing w:after="20" w:line="264" w:lineRule="auto"/>
              <w:jc w:val="left"/>
            </w:pPr>
            <w:r>
              <w:rPr>
                <w:rFonts w:ascii="Arial" w:hAnsi="Arial"/>
                <w:sz w:val="16"/>
              </w:rPr>
              <w:t xml:space="preserve">Opsional</w:t>
            </w:r>
          </w:p>
        </w:tc>
        <w:tc>
          <w:tcPr/>
          <w:p>
            <w:pPr>
              <w:pStyle w:val="Compact"/>
              <w:spacing w:after="20" w:line="264" w:lineRule="auto"/>
              <w:jc w:val="left"/>
            </w:pPr>
            <w:r>
              <w:rPr>
                <w:rFonts w:ascii="Arial" w:hAnsi="Arial"/>
                <w:sz w:val="16"/>
              </w:rPr>
              <w:t xml:space="preserve">Annex 5</w:t>
            </w:r>
          </w:p>
        </w:tc>
        <w:tc>
          <w:tcPr/>
          <w:p>
            <w:pPr>
              <w:pStyle w:val="Compact"/>
              <w:spacing w:after="20" w:line="264" w:lineRule="auto"/>
              <w:jc w:val="left"/>
            </w:pPr>
            <w:r>
              <w:rPr>
                <w:rFonts w:ascii="Arial" w:hAnsi="Arial"/>
                <w:sz w:val="16"/>
              </w:rPr>
              <w:t xml:space="preserve">Dicek</w:t>
            </w:r>
          </w:p>
        </w:tc>
        <w:tc>
          <w:tcPr/>
          <w:p>
            <w:pPr>
              <w:pStyle w:val="Compact"/>
              <w:spacing w:after="20" w:line="264" w:lineRule="auto"/>
              <w:jc w:val="left"/>
            </w:pPr>
            <w:r>
              <w:rPr>
                <w:rFonts w:ascii="Arial" w:hAnsi="Arial"/>
                <w:sz w:val="16"/>
              </w:rPr>
              <w:t xml:space="preserve">AR-T §2.3</w:t>
            </w:r>
          </w:p>
        </w:tc>
      </w:tr>
      <w:tr>
        <w:tc>
          <w:tcPr/>
          <w:p>
            <w:pPr>
              <w:pStyle w:val="Compact"/>
              <w:spacing w:after="20" w:line="264" w:lineRule="auto"/>
              <w:jc w:val="left"/>
            </w:pPr>
            <w:r>
              <w:rPr>
                <w:rFonts w:ascii="Arial" w:hAnsi="Arial"/>
                <w:sz w:val="16"/>
              </w:rPr>
              <w:t xml:space="preserve">Peta partisipatif</w:t>
            </w:r>
          </w:p>
        </w:tc>
        <w:tc>
          <w:tcPr/>
          <w:p>
            <w:pPr>
              <w:pStyle w:val="Compact"/>
              <w:spacing w:after="20" w:line="264" w:lineRule="auto"/>
              <w:jc w:val="left"/>
            </w:pPr>
            <w:r>
              <w:rPr>
                <w:rFonts w:ascii="Arial" w:hAnsi="Arial"/>
                <w:sz w:val="16"/>
              </w:rPr>
              <w:t xml:space="preserve">PT</w:t>
            </w:r>
          </w:p>
        </w:tc>
        <w:tc>
          <w:tcPr/>
          <w:p>
            <w:pPr>
              <w:pStyle w:val="Compact"/>
              <w:spacing w:after="20" w:line="264" w:lineRule="auto"/>
              <w:jc w:val="left"/>
            </w:pPr>
            <w:r>
              <w:rPr>
                <w:rFonts w:ascii="Arial" w:hAnsi="Arial"/>
                <w:sz w:val="16"/>
              </w:rPr>
              <w:t xml:space="preserve">T9, T10</w:t>
            </w:r>
          </w:p>
        </w:tc>
        <w:tc>
          <w:tcPr/>
          <w:p>
            <w:pPr>
              <w:pStyle w:val="Compact"/>
              <w:spacing w:after="20" w:line="264" w:lineRule="auto"/>
              <w:jc w:val="left"/>
            </w:pPr>
            <w:r>
              <w:rPr>
                <w:rFonts w:ascii="Arial" w:hAnsi="Arial"/>
                <w:sz w:val="16"/>
              </w:rPr>
              <w:t xml:space="preserve">Foto peta; legenda; tumpang-susun</w:t>
            </w:r>
          </w:p>
        </w:tc>
        <w:tc>
          <w:tcPr/>
          <w:p>
            <w:pPr>
              <w:pStyle w:val="Compact"/>
              <w:spacing w:after="20" w:line="264" w:lineRule="auto"/>
              <w:jc w:val="left"/>
            </w:pPr>
            <w:r>
              <w:rPr>
                <w:rFonts w:ascii="Arial" w:hAnsi="Arial"/>
                <w:sz w:val="16"/>
              </w:rPr>
              <w:t xml:space="preserve">Peta batas (Annex 1)</w:t>
            </w:r>
          </w:p>
        </w:tc>
        <w:tc>
          <w:tcPr/>
          <w:p>
            <w:pPr>
              <w:pStyle w:val="Compact"/>
              <w:spacing w:after="20" w:line="264" w:lineRule="auto"/>
              <w:jc w:val="left"/>
            </w:pPr>
            <w:r>
              <w:rPr>
                <w:rFonts w:ascii="Arial" w:hAnsi="Arial"/>
                <w:sz w:val="16"/>
              </w:rPr>
              <w:t xml:space="preserve">§1.2, Annex 1, 11</w:t>
            </w:r>
          </w:p>
        </w:tc>
        <w:tc>
          <w:tcPr/>
          <w:p>
            <w:pPr>
              <w:pStyle w:val="Compact"/>
              <w:spacing w:after="20" w:line="264" w:lineRule="auto"/>
              <w:jc w:val="left"/>
            </w:pPr>
            <w:r>
              <w:rPr>
                <w:rFonts w:ascii="Arial" w:hAnsi="Arial"/>
                <w:sz w:val="16"/>
              </w:rPr>
              <w:t xml:space="preserve">Dicek di lapangan</w:t>
            </w:r>
          </w:p>
        </w:tc>
        <w:tc>
          <w:tcPr/>
          <w:p>
            <w:pPr>
              <w:pStyle w:val="Compact"/>
              <w:spacing w:after="20" w:line="264" w:lineRule="auto"/>
              <w:jc w:val="left"/>
            </w:pPr>
            <w:r>
              <w:rPr>
                <w:rFonts w:ascii="Arial" w:hAnsi="Arial"/>
                <w:sz w:val="16"/>
              </w:rPr>
              <w:t xml:space="preserve">Perluasan</w:t>
            </w:r>
          </w:p>
        </w:tc>
      </w:tr>
      <w:tr>
        <w:tc>
          <w:tcPr/>
          <w:p>
            <w:pPr>
              <w:pStyle w:val="Compact"/>
              <w:spacing w:after="20" w:line="264" w:lineRule="auto"/>
              <w:jc w:val="left"/>
            </w:pPr>
            <w:r>
              <w:rPr>
                <w:rFonts w:ascii="Arial" w:hAnsi="Arial"/>
                <w:sz w:val="16"/>
              </w:rPr>
              <w:t xml:space="preserve">Data baseline sosial</w:t>
            </w:r>
          </w:p>
        </w:tc>
        <w:tc>
          <w:tcPr/>
          <w:p>
            <w:pPr>
              <w:pStyle w:val="Compact"/>
              <w:spacing w:after="20" w:line="264" w:lineRule="auto"/>
              <w:jc w:val="left"/>
            </w:pPr>
            <w:r>
              <w:rPr>
                <w:rFonts w:ascii="Arial" w:hAnsi="Arial"/>
                <w:sz w:val="16"/>
              </w:rPr>
              <w:t xml:space="preserve">BL</w:t>
            </w:r>
          </w:p>
        </w:tc>
        <w:tc>
          <w:tcPr/>
          <w:p>
            <w:pPr>
              <w:pStyle w:val="Compact"/>
              <w:spacing w:after="20" w:line="264" w:lineRule="auto"/>
              <w:jc w:val="left"/>
            </w:pPr>
            <w:r>
              <w:rPr>
                <w:rFonts w:ascii="Arial" w:hAnsi="Arial"/>
                <w:sz w:val="16"/>
              </w:rPr>
              <w:t xml:space="preserve">T5, T10, T11a</w:t>
            </w:r>
          </w:p>
        </w:tc>
        <w:tc>
          <w:tcPr/>
          <w:p>
            <w:pPr>
              <w:pStyle w:val="Compact"/>
              <w:spacing w:after="20" w:line="264" w:lineRule="auto"/>
              <w:jc w:val="left"/>
            </w:pPr>
            <w:r>
              <w:rPr>
                <w:rFonts w:ascii="Arial" w:hAnsi="Arial"/>
                <w:sz w:val="16"/>
              </w:rPr>
              <w:t xml:space="preserve">% rumah tangga, tabel kebutuhan</w:t>
            </w:r>
          </w:p>
        </w:tc>
        <w:tc>
          <w:tcPr/>
          <w:p>
            <w:pPr>
              <w:pStyle w:val="Compact"/>
              <w:spacing w:after="20" w:line="264" w:lineRule="auto"/>
              <w:jc w:val="left"/>
            </w:pPr>
            <w:r>
              <w:rPr>
                <w:rFonts w:ascii="Arial" w:hAnsi="Arial"/>
                <w:sz w:val="16"/>
              </w:rPr>
              <w:t xml:space="preserve">§3.2 ringkas</w:t>
            </w:r>
          </w:p>
        </w:tc>
        <w:tc>
          <w:tcPr/>
          <w:p>
            <w:pPr>
              <w:pStyle w:val="Compact"/>
              <w:spacing w:after="20" w:line="264" w:lineRule="auto"/>
              <w:jc w:val="left"/>
            </w:pPr>
            <w:r>
              <w:rPr>
                <w:rFonts w:ascii="Arial" w:hAnsi="Arial"/>
                <w:sz w:val="16"/>
              </w:rPr>
              <w:t xml:space="preserve">§3.3, §4.3</w:t>
            </w:r>
          </w:p>
        </w:tc>
        <w:tc>
          <w:tcPr/>
          <w:p>
            <w:pPr>
              <w:pStyle w:val="Compact"/>
              <w:spacing w:after="20" w:line="264" w:lineRule="auto"/>
              <w:jc w:val="left"/>
            </w:pPr>
            <w:r>
              <w:rPr>
                <w:rFonts w:ascii="Arial" w:hAnsi="Arial"/>
                <w:sz w:val="16"/>
              </w:rPr>
              <w:t xml:space="preserve">Dicek</w:t>
            </w:r>
          </w:p>
        </w:tc>
        <w:tc>
          <w:tcPr/>
          <w:p>
            <w:pPr>
              <w:pStyle w:val="Compact"/>
              <w:spacing w:after="20" w:line="264" w:lineRule="auto"/>
              <w:jc w:val="left"/>
            </w:pPr>
            <w:r>
              <w:rPr>
                <w:rFonts w:ascii="Arial" w:hAnsi="Arial"/>
                <w:sz w:val="16"/>
              </w:rPr>
              <w:t xml:space="preserve">Ulang sebelum verifikasi</w:t>
            </w:r>
          </w:p>
        </w:tc>
      </w:tr>
      <w:tr>
        <w:tc>
          <w:tcPr/>
          <w:p>
            <w:pPr>
              <w:pStyle w:val="Compact"/>
              <w:spacing w:after="20" w:line="264" w:lineRule="auto"/>
              <w:jc w:val="left"/>
            </w:pPr>
            <w:r>
              <w:rPr>
                <w:rFonts w:ascii="Arial" w:hAnsi="Arial"/>
                <w:sz w:val="16"/>
              </w:rPr>
              <w:t xml:space="preserve">Dokumen E&amp;S</w:t>
            </w:r>
          </w:p>
        </w:tc>
        <w:tc>
          <w:tcPr/>
          <w:p>
            <w:pPr>
              <w:pStyle w:val="Compact"/>
              <w:spacing w:after="20" w:line="264" w:lineRule="auto"/>
              <w:jc w:val="left"/>
            </w:pPr>
            <w:r>
              <w:rPr>
                <w:rFonts w:ascii="Arial" w:hAnsi="Arial"/>
                <w:sz w:val="16"/>
              </w:rPr>
              <w:t xml:space="preserve">ES</w:t>
            </w:r>
          </w:p>
        </w:tc>
        <w:tc>
          <w:tcPr/>
          <w:p>
            <w:pPr>
              <w:pStyle w:val="Compact"/>
              <w:spacing w:after="20" w:line="264" w:lineRule="auto"/>
              <w:jc w:val="left"/>
            </w:pPr>
            <w:r>
              <w:rPr>
                <w:rFonts w:ascii="Arial" w:hAnsi="Arial"/>
                <w:sz w:val="16"/>
              </w:rPr>
              <w:t xml:space="preserve">Annex 4, B07</w:t>
            </w:r>
          </w:p>
        </w:tc>
        <w:tc>
          <w:tcPr/>
          <w:p>
            <w:pPr>
              <w:pStyle w:val="Compact"/>
              <w:spacing w:after="20" w:line="264" w:lineRule="auto"/>
              <w:jc w:val="left"/>
            </w:pPr>
            <w:r>
              <w:rPr>
                <w:rFonts w:ascii="Arial" w:hAnsi="Arial"/>
                <w:sz w:val="16"/>
              </w:rPr>
              <w:t xml:space="preserve">Skrining, asesmen, ESMP</w:t>
            </w:r>
          </w:p>
        </w:tc>
        <w:tc>
          <w:tcPr/>
          <w:p>
            <w:pPr>
              <w:pStyle w:val="Compact"/>
              <w:spacing w:after="20" w:line="264" w:lineRule="auto"/>
              <w:jc w:val="left"/>
            </w:pPr>
            <w:r>
              <w:rPr>
                <w:rFonts w:ascii="Arial" w:hAnsi="Arial"/>
                <w:sz w:val="16"/>
              </w:rPr>
              <w:t xml:space="preserve">Annex 4</w:t>
            </w:r>
          </w:p>
        </w:tc>
        <w:tc>
          <w:tcPr/>
          <w:p>
            <w:pPr>
              <w:pStyle w:val="Compact"/>
              <w:spacing w:after="20" w:line="264" w:lineRule="auto"/>
              <w:jc w:val="left"/>
            </w:pPr>
            <w:r>
              <w:rPr>
                <w:rFonts w:ascii="Arial" w:hAnsi="Arial"/>
                <w:sz w:val="16"/>
              </w:rPr>
              <w:t xml:space="preserve">§3.9, Annex 9–10</w:t>
            </w:r>
          </w:p>
        </w:tc>
        <w:tc>
          <w:tcPr/>
          <w:p>
            <w:pPr>
              <w:pStyle w:val="Compact"/>
              <w:spacing w:after="20" w:line="264" w:lineRule="auto"/>
              <w:jc w:val="left"/>
            </w:pPr>
            <w:r>
              <w:rPr>
                <w:rFonts w:ascii="Arial" w:hAnsi="Arial"/>
                <w:sz w:val="16"/>
              </w:rPr>
              <w:t xml:space="preserve">Diuji</w:t>
            </w:r>
          </w:p>
        </w:tc>
        <w:tc>
          <w:tcPr/>
          <w:p>
            <w:pPr>
              <w:pStyle w:val="Compact"/>
              <w:spacing w:after="20" w:line="264" w:lineRule="auto"/>
              <w:jc w:val="left"/>
            </w:pPr>
            <w:r>
              <w:rPr>
                <w:rFonts w:ascii="Arial" w:hAnsi="Arial"/>
                <w:sz w:val="16"/>
              </w:rPr>
              <w:t xml:space="preserve">AR-T §2.4</w:t>
            </w:r>
          </w:p>
        </w:tc>
      </w:tr>
      <w:tr>
        <w:tc>
          <w:tcPr/>
          <w:p>
            <w:pPr>
              <w:pStyle w:val="Compact"/>
              <w:spacing w:after="20" w:line="264" w:lineRule="auto"/>
              <w:jc w:val="left"/>
            </w:pPr>
            <w:r>
              <w:rPr>
                <w:rFonts w:ascii="Arial" w:hAnsi="Arial"/>
                <w:sz w:val="16"/>
              </w:rPr>
              <w:t xml:space="preserve">Register keluhan</w:t>
            </w:r>
          </w:p>
        </w:tc>
        <w:tc>
          <w:tcPr/>
          <w:p>
            <w:pPr>
              <w:pStyle w:val="Compact"/>
              <w:spacing w:after="20" w:line="264" w:lineRule="auto"/>
              <w:jc w:val="left"/>
            </w:pPr>
            <w:r>
              <w:rPr>
                <w:rFonts w:ascii="Arial" w:hAnsi="Arial"/>
                <w:sz w:val="16"/>
              </w:rPr>
              <w:t xml:space="preserve">GR</w:t>
            </w:r>
          </w:p>
        </w:tc>
        <w:tc>
          <w:tcPr/>
          <w:p>
            <w:pPr>
              <w:pStyle w:val="Compact"/>
              <w:spacing w:after="20" w:line="264" w:lineRule="auto"/>
              <w:jc w:val="left"/>
            </w:pPr>
            <w:r>
              <w:rPr>
                <w:rFonts w:ascii="Arial" w:hAnsi="Arial"/>
                <w:sz w:val="16"/>
              </w:rPr>
              <w:t xml:space="preserve">GRM</w:t>
            </w:r>
          </w:p>
        </w:tc>
        <w:tc>
          <w:tcPr/>
          <w:p>
            <w:pPr>
              <w:pStyle w:val="Compact"/>
              <w:spacing w:after="20" w:line="264" w:lineRule="auto"/>
              <w:jc w:val="left"/>
            </w:pPr>
            <w:r>
              <w:rPr>
                <w:rFonts w:ascii="Arial" w:hAnsi="Arial"/>
                <w:sz w:val="16"/>
              </w:rPr>
              <w:t xml:space="preserve">Tanggal, pelapor (opsional), isu, tindakan, status</w:t>
            </w:r>
          </w:p>
        </w:tc>
        <w:tc>
          <w:tcPr/>
          <w:p>
            <w:pPr>
              <w:pStyle w:val="Compact"/>
              <w:spacing w:after="20" w:line="264" w:lineRule="auto"/>
              <w:jc w:val="left"/>
            </w:pPr>
            <w:r>
              <w:rPr>
                <w:rFonts w:ascii="Arial" w:hAnsi="Arial"/>
                <w:sz w:val="16"/>
              </w:rPr>
              <w:t xml:space="preserve">Annex 4 C (status GRM)</w:t>
            </w:r>
          </w:p>
        </w:tc>
        <w:tc>
          <w:tcPr/>
          <w:p>
            <w:pPr>
              <w:pStyle w:val="Compact"/>
              <w:spacing w:after="20" w:line="264" w:lineRule="auto"/>
              <w:jc w:val="left"/>
            </w:pPr>
            <w:r>
              <w:rPr>
                <w:rFonts w:ascii="Arial" w:hAnsi="Arial"/>
                <w:sz w:val="16"/>
              </w:rPr>
              <w:t xml:space="preserve">§3.17</w:t>
            </w:r>
          </w:p>
        </w:tc>
        <w:tc>
          <w:tcPr/>
          <w:p>
            <w:pPr>
              <w:pStyle w:val="Compact"/>
              <w:spacing w:after="20" w:line="264" w:lineRule="auto"/>
              <w:jc w:val="left"/>
            </w:pPr>
            <w:r>
              <w:rPr>
                <w:rFonts w:ascii="Arial" w:hAnsi="Arial"/>
                <w:sz w:val="16"/>
              </w:rPr>
              <w:t xml:space="preserve">Dicek</w:t>
            </w:r>
          </w:p>
        </w:tc>
        <w:tc>
          <w:tcPr/>
          <w:p>
            <w:pPr>
              <w:pStyle w:val="Compact"/>
              <w:spacing w:after="20" w:line="264" w:lineRule="auto"/>
              <w:jc w:val="left"/>
            </w:pPr>
            <w:r>
              <w:rPr>
                <w:rFonts w:ascii="Arial" w:hAnsi="Arial"/>
                <w:sz w:val="16"/>
              </w:rPr>
              <w:t xml:space="preserve">AR-T §2.5, Annex 6</w:t>
            </w:r>
          </w:p>
        </w:tc>
      </w:tr>
      <w:tr>
        <w:tc>
          <w:tcPr/>
          <w:p>
            <w:pPr>
              <w:pStyle w:val="Compact"/>
              <w:spacing w:after="20" w:line="264" w:lineRule="auto"/>
              <w:jc w:val="left"/>
            </w:pPr>
            <w:r>
              <w:rPr>
                <w:rFonts w:ascii="Arial" w:hAnsi="Arial"/>
                <w:sz w:val="16"/>
              </w:rPr>
              <w:t xml:space="preserve">Catatan konsultasi BSM</w:t>
            </w:r>
          </w:p>
        </w:tc>
        <w:tc>
          <w:tcPr/>
          <w:p>
            <w:pPr>
              <w:pStyle w:val="Compact"/>
              <w:spacing w:after="20" w:line="264" w:lineRule="auto"/>
              <w:jc w:val="left"/>
            </w:pPr>
            <w:r>
              <w:rPr>
                <w:rFonts w:ascii="Arial" w:hAnsi="Arial"/>
                <w:sz w:val="16"/>
              </w:rPr>
              <w:t xml:space="preserve">BS</w:t>
            </w:r>
          </w:p>
        </w:tc>
        <w:tc>
          <w:tcPr/>
          <w:p>
            <w:pPr>
              <w:pStyle w:val="Compact"/>
              <w:spacing w:after="20" w:line="264" w:lineRule="auto"/>
              <w:jc w:val="left"/>
            </w:pPr>
            <w:r>
              <w:rPr>
                <w:rFonts w:ascii="Arial" w:hAnsi="Arial"/>
                <w:sz w:val="16"/>
              </w:rPr>
              <w:t xml:space="preserve">B09</w:t>
            </w:r>
          </w:p>
        </w:tc>
        <w:tc>
          <w:tcPr/>
          <w:p>
            <w:pPr>
              <w:pStyle w:val="Compact"/>
              <w:spacing w:after="20" w:line="264" w:lineRule="auto"/>
              <w:jc w:val="left"/>
            </w:pPr>
            <w:r>
              <w:rPr>
                <w:rFonts w:ascii="Arial" w:hAnsi="Arial"/>
                <w:sz w:val="16"/>
              </w:rPr>
              <w:t xml:space="preserve">Draf, log masukan, final, bukti berbagi</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§3.16, Annex 4</w:t>
            </w:r>
          </w:p>
        </w:tc>
        <w:tc>
          <w:tcPr/>
          <w:p>
            <w:pPr>
              <w:pStyle w:val="Compact"/>
              <w:spacing w:after="20" w:line="264" w:lineRule="auto"/>
              <w:jc w:val="left"/>
            </w:pPr>
            <w:r>
              <w:rPr>
                <w:rFonts w:ascii="Arial" w:hAnsi="Arial"/>
                <w:sz w:val="16"/>
              </w:rPr>
              <w:t xml:space="preserve">Diuji</w:t>
            </w:r>
          </w:p>
        </w:tc>
        <w:tc>
          <w:tcPr/>
          <w:p>
            <w:pPr>
              <w:pStyle w:val="Compact"/>
              <w:spacing w:after="20" w:line="264" w:lineRule="auto"/>
              <w:jc w:val="left"/>
            </w:pPr>
            <w:r>
              <w:rPr>
                <w:rFonts w:ascii="Arial" w:hAnsi="Arial"/>
                <w:sz w:val="16"/>
              </w:rPr>
              <w:t xml:space="preserve">Public audit</w:t>
            </w:r>
          </w:p>
        </w:tc>
      </w:tr>
      <w:tr>
        <w:tc>
          <w:tcPr/>
          <w:p>
            <w:pPr>
              <w:pStyle w:val="Compact"/>
              <w:spacing w:after="20" w:line="264" w:lineRule="auto"/>
              <w:jc w:val="left"/>
            </w:pPr>
            <w:r>
              <w:rPr>
                <w:rFonts w:ascii="Arial" w:hAnsi="Arial"/>
                <w:sz w:val="16"/>
              </w:rPr>
              <w:t xml:space="preserve">Project Agreement</w:t>
            </w:r>
          </w:p>
        </w:tc>
        <w:tc>
          <w:tcPr/>
          <w:p>
            <w:pPr>
              <w:pStyle w:val="Compact"/>
              <w:spacing w:after="20" w:line="264" w:lineRule="auto"/>
              <w:jc w:val="left"/>
            </w:pPr>
            <w:r>
              <w:rPr>
                <w:rFonts w:ascii="Arial" w:hAnsi="Arial"/>
                <w:sz w:val="16"/>
              </w:rPr>
              <w:t xml:space="preserve">PA</w:t>
            </w:r>
          </w:p>
        </w:tc>
        <w:tc>
          <w:tcPr/>
          <w:p>
            <w:pPr>
              <w:pStyle w:val="Compact"/>
              <w:spacing w:after="20" w:line="264" w:lineRule="auto"/>
              <w:jc w:val="left"/>
            </w:pPr>
            <w:r>
              <w:rPr>
                <w:rFonts w:ascii="Arial" w:hAnsi="Arial"/>
                <w:sz w:val="16"/>
              </w:rPr>
              <w:t xml:space="preserve">B11</w:t>
            </w:r>
          </w:p>
        </w:tc>
        <w:tc>
          <w:tcPr/>
          <w:p>
            <w:pPr>
              <w:pStyle w:val="Compact"/>
              <w:spacing w:after="20" w:line="264" w:lineRule="auto"/>
              <w:jc w:val="left"/>
            </w:pPr>
            <w:r>
              <w:rPr>
                <w:rFonts w:ascii="Arial" w:hAnsi="Arial"/>
                <w:sz w:val="16"/>
              </w:rPr>
              <w:t xml:space="preserve">Unsur PR 3.18.2–3.18.8</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§3.18, Annex 12; referensi di Annex 3</w:t>
            </w:r>
          </w:p>
        </w:tc>
        <w:tc>
          <w:tcPr/>
          <w:p>
            <w:pPr>
              <w:pStyle w:val="Compact"/>
              <w:spacing w:after="20" w:line="264" w:lineRule="auto"/>
              <w:jc w:val="left"/>
            </w:pPr>
            <w:r>
              <w:rPr>
                <w:rFonts w:ascii="Arial" w:hAnsi="Arial"/>
                <w:sz w:val="16"/>
              </w:rPr>
              <w:t xml:space="preserve">Diuji</w:t>
            </w:r>
          </w:p>
        </w:tc>
        <w:tc>
          <w:tcPr/>
          <w:p>
            <w:pPr>
              <w:pStyle w:val="Compact"/>
              <w:spacing w:after="20" w:line="264" w:lineRule="auto"/>
              <w:jc w:val="left"/>
            </w:pPr>
            <w:r>
              <w:rPr>
                <w:rFonts w:ascii="Arial" w:hAnsi="Arial"/>
                <w:sz w:val="16"/>
              </w:rPr>
              <w:t xml:space="preserve">Perluasan</w:t>
            </w:r>
          </w:p>
        </w:tc>
      </w:tr>
      <w:tr>
        <w:tc>
          <w:tcPr/>
          <w:p>
            <w:pPr>
              <w:pStyle w:val="Compact"/>
              <w:spacing w:after="20" w:line="264" w:lineRule="auto"/>
              <w:jc w:val="left"/>
            </w:pPr>
            <w:r>
              <w:rPr>
                <w:rFonts w:ascii="Arial" w:hAnsi="Arial"/>
                <w:sz w:val="16"/>
              </w:rPr>
              <w:t xml:space="preserve">Bukti pengungkapan dan tindak lanjut</w:t>
            </w:r>
          </w:p>
        </w:tc>
        <w:tc>
          <w:tcPr/>
          <w:p>
            <w:pPr>
              <w:pStyle w:val="Compact"/>
              <w:spacing w:after="20" w:line="264" w:lineRule="auto"/>
              <w:jc w:val="left"/>
            </w:pPr>
            <w:r>
              <w:rPr>
                <w:rFonts w:ascii="Arial" w:hAnsi="Arial"/>
                <w:sz w:val="16"/>
              </w:rPr>
              <w:t xml:space="preserve">DS</w:t>
            </w:r>
          </w:p>
        </w:tc>
        <w:tc>
          <w:tcPr/>
          <w:p>
            <w:pPr>
              <w:pStyle w:val="Compact"/>
              <w:spacing w:after="20" w:line="264" w:lineRule="auto"/>
              <w:jc w:val="left"/>
            </w:pPr>
            <w:r>
              <w:rPr>
                <w:rFonts w:ascii="Arial" w:hAnsi="Arial"/>
                <w:sz w:val="16"/>
              </w:rPr>
              <w:t xml:space="preserve">Semua</w:t>
            </w:r>
          </w:p>
        </w:tc>
        <w:tc>
          <w:tcPr/>
          <w:p>
            <w:pPr>
              <w:pStyle w:val="Compact"/>
              <w:spacing w:after="20" w:line="264" w:lineRule="auto"/>
              <w:jc w:val="left"/>
            </w:pPr>
            <w:r>
              <w:rPr>
                <w:rFonts w:ascii="Arial" w:hAnsi="Arial"/>
                <w:sz w:val="16"/>
              </w:rPr>
              <w:t xml:space="preserve">Foto papan pengumuman, salinan berita acara yang ditempel</w:t>
            </w:r>
          </w:p>
        </w:tc>
        <w:tc>
          <w:tcPr/>
          <w:p>
            <w:pPr>
              <w:pStyle w:val="Compact"/>
              <w:spacing w:after="20" w:line="264" w:lineRule="auto"/>
              <w:jc w:val="left"/>
            </w:pPr>
            <w:r>
              <w:rPr>
                <w:rFonts w:ascii="Arial" w:hAnsi="Arial"/>
                <w:sz w:val="16"/>
              </w:rPr>
              <w:t xml:space="preserve">Opsional</w:t>
            </w:r>
          </w:p>
        </w:tc>
        <w:tc>
          <w:tcPr/>
          <w:p>
            <w:pPr>
              <w:pStyle w:val="Compact"/>
              <w:spacing w:after="20" w:line="264" w:lineRule="auto"/>
              <w:jc w:val="left"/>
            </w:pPr>
            <w:r>
              <w:rPr>
                <w:rFonts w:ascii="Arial" w:hAnsi="Arial"/>
                <w:sz w:val="16"/>
              </w:rPr>
              <w:t xml:space="preserve">Annex 4, 5</w:t>
            </w:r>
          </w:p>
        </w:tc>
        <w:tc>
          <w:tcPr/>
          <w:p>
            <w:pPr>
              <w:pStyle w:val="Compact"/>
              <w:spacing w:after="20" w:line="264" w:lineRule="auto"/>
              <w:jc w:val="left"/>
            </w:pPr>
            <w:r>
              <w:rPr>
                <w:rFonts w:ascii="Arial" w:hAnsi="Arial"/>
                <w:sz w:val="16"/>
              </w:rPr>
              <w:t xml:space="preserve">Dicek</w:t>
            </w:r>
          </w:p>
        </w:tc>
        <w:tc>
          <w:tcPr/>
          <w:p>
            <w:pPr>
              <w:pStyle w:val="Compact"/>
              <w:spacing w:after="20" w:line="264" w:lineRule="auto"/>
              <w:jc w:val="left"/>
            </w:pPr>
            <w:r>
              <w:rPr>
                <w:rFonts w:ascii="Arial" w:hAnsi="Arial"/>
                <w:sz w:val="16"/>
              </w:rPr>
              <w:t xml:space="preserve">Pembaruan tahunan</w:t>
            </w:r>
          </w:p>
        </w:tc>
      </w:tr>
      <w:tr>
        <w:tc>
          <w:tcPr/>
          <w:p>
            <w:pPr>
              <w:pStyle w:val="Compact"/>
              <w:spacing w:after="20" w:line="264" w:lineRule="auto"/>
              <w:jc w:val="left"/>
            </w:pPr>
            <w:r>
              <w:rPr>
                <w:rFonts w:ascii="Arial" w:hAnsi="Arial"/>
                <w:sz w:val="16"/>
              </w:rPr>
              <w:t xml:space="preserve">Surat ke/dari otoritas</w:t>
            </w:r>
          </w:p>
        </w:tc>
        <w:tc>
          <w:tcPr/>
          <w:p>
            <w:pPr>
              <w:pStyle w:val="Compact"/>
              <w:spacing w:after="20" w:line="264" w:lineRule="auto"/>
              <w:jc w:val="left"/>
            </w:pPr>
            <w:r>
              <w:rPr>
                <w:rFonts w:ascii="Arial" w:hAnsi="Arial"/>
                <w:sz w:val="16"/>
              </w:rPr>
              <w:t xml:space="preserve">SU</w:t>
            </w:r>
          </w:p>
        </w:tc>
        <w:tc>
          <w:tcPr/>
          <w:p>
            <w:pPr>
              <w:pStyle w:val="Compact"/>
              <w:spacing w:after="20" w:line="264" w:lineRule="auto"/>
              <w:jc w:val="left"/>
            </w:pPr>
            <w:r>
              <w:rPr>
                <w:rFonts w:ascii="Arial" w:hAnsi="Arial"/>
                <w:sz w:val="16"/>
              </w:rPr>
              <w:t xml:space="preserve">A00, F6</w:t>
            </w:r>
          </w:p>
        </w:tc>
        <w:tc>
          <w:tcPr/>
          <w:p>
            <w:pPr>
              <w:pStyle w:val="Compact"/>
              <w:spacing w:after="20" w:line="264" w:lineRule="auto"/>
              <w:jc w:val="left"/>
            </w:pPr>
            <w:r>
              <w:rPr>
                <w:rFonts w:ascii="Arial" w:hAnsi="Arial"/>
                <w:sz w:val="16"/>
              </w:rPr>
              <w:t xml:space="preserve">Surat pemberitahuan, notulen, tanggapan</w:t>
            </w:r>
          </w:p>
        </w:tc>
        <w:tc>
          <w:tcPr/>
          <w:p>
            <w:pPr>
              <w:pStyle w:val="Compact"/>
              <w:spacing w:after="20" w:line="264" w:lineRule="auto"/>
              <w:jc w:val="left"/>
            </w:pPr>
            <w:r>
              <w:rPr>
                <w:rFonts w:ascii="Arial" w:hAnsi="Arial"/>
                <w:sz w:val="16"/>
              </w:rPr>
              <w:t xml:space="preserve">Annex 5</w:t>
            </w:r>
          </w:p>
        </w:tc>
        <w:tc>
          <w:tcPr/>
          <w:p>
            <w:pPr>
              <w:pStyle w:val="Compact"/>
              <w:spacing w:after="20" w:line="264" w:lineRule="auto"/>
              <w:jc w:val="left"/>
            </w:pPr>
            <w:r>
              <w:rPr>
                <w:rFonts w:ascii="Arial" w:hAnsi="Arial"/>
                <w:sz w:val="16"/>
              </w:rPr>
              <w:t xml:space="preserve">Annex 15</w:t>
            </w:r>
          </w:p>
        </w:tc>
        <w:tc>
          <w:tcPr/>
          <w:p>
            <w:pPr>
              <w:pStyle w:val="Compact"/>
              <w:spacing w:after="20" w:line="264" w:lineRule="auto"/>
              <w:jc w:val="left"/>
            </w:pPr>
            <w:r>
              <w:rPr>
                <w:rFonts w:ascii="Arial" w:hAnsi="Arial"/>
                <w:sz w:val="16"/>
              </w:rPr>
              <w:t xml:space="preserve">Dicek</w:t>
            </w:r>
          </w:p>
        </w:tc>
        <w:tc>
          <w:tcPr/>
          <w:p>
            <w:pPr>
              <w:pStyle w:val="Compact"/>
              <w:spacing w:after="20" w:line="264" w:lineRule="auto"/>
              <w:jc w:val="left"/>
            </w:pPr>
            <w:r>
              <w:rPr>
                <w:rFonts w:ascii="Arial" w:hAnsi="Arial"/>
                <w:sz w:val="16"/>
              </w:rPr>
              <w:t xml:space="preserve">Bila regulasi berubah</w:t>
            </w:r>
          </w:p>
        </w:tc>
      </w:tr>
    </w:tbl>
    <w:bookmarkEnd w:id="79"/>
    <w:bookmarkStart w:id="80" w:name="X929c245cc91bc7fbd89d219e7284a4e8e3b377b"/>
    <w:p>
      <w:pPr>
        <w:pStyle w:val="Heading2"/>
      </w:pPr>
      <w:r>
        <w:t xml:space="preserve">10.4 Register bukti FPIC (template dan isi awal)</w:t>
      </w:r>
    </w:p>
    <w:p>
      <w:pPr>
        <w:pStyle w:val="FirstParagraph"/>
      </w:pPr>
      <w:r>
        <w:t xml:space="preserve">Status per 22 Oktober 2026 dinilai hanya dari dokumen yang sudah dilihat penyusun pedoman. Karena belum ada dokumen proyek yang diterima, tidak ada baris proyek yang berstatus</w:t>
      </w:r>
      <w:r>
        <w:t xml:space="preserve"> </w:t>
      </w:r>
      <w:r>
        <w:t xml:space="preserve">“</w:t>
      </w:r>
      <w:r>
        <w:t xml:space="preserve">Tersedia dan terverifikasi</w:t>
      </w:r>
      <w:r>
        <w:t xml:space="preserve">”</w:t>
      </w:r>
      <w:r>
        <w:t xml:space="preserve">.</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320"/>
        <w:gridCol w:w="1320"/>
        <w:gridCol w:w="1320"/>
        <w:gridCol w:w="1320"/>
        <w:gridCol w:w="1320"/>
        <w:gridCol w:w="1320"/>
      </w:tblGrid>
      <w:tr>
        <w:trPr>
          <w:tblHeader w:val="true"/>
        </w:trPr>
        <w:tc>
          <w:tcPr>
            <w:shd w:val="clear" w:fill="E4ECE8"/>
          </w:tcPr>
          <w:p>
            <w:pPr>
              <w:pStyle w:val="Compact"/>
              <w:spacing w:after="20" w:line="264" w:lineRule="auto"/>
              <w:jc w:val="left"/>
            </w:pPr>
            <w:r>
              <w:rPr>
                <w:rFonts w:ascii="Arial" w:hAnsi="Arial"/>
                <w:b/>
                <w:sz w:val="16"/>
              </w:rPr>
              <w:t xml:space="preserve">ID bukti</w:t>
            </w:r>
          </w:p>
        </w:tc>
        <w:tc>
          <w:tcPr>
            <w:shd w:val="clear" w:fill="E4ECE8"/>
          </w:tcPr>
          <w:p>
            <w:pPr>
              <w:pStyle w:val="Compact"/>
              <w:spacing w:after="20" w:line="264" w:lineRule="auto"/>
              <w:jc w:val="left"/>
            </w:pPr>
            <w:r>
              <w:rPr>
                <w:rFonts w:ascii="Arial" w:hAnsi="Arial"/>
                <w:b/>
                <w:sz w:val="16"/>
              </w:rPr>
              <w:t xml:space="preserve">Persyaratan</w:t>
            </w:r>
          </w:p>
        </w:tc>
        <w:tc>
          <w:tcPr>
            <w:shd w:val="clear" w:fill="E4ECE8"/>
          </w:tcPr>
          <w:p>
            <w:pPr>
              <w:pStyle w:val="Compact"/>
              <w:spacing w:after="20" w:line="264" w:lineRule="auto"/>
              <w:jc w:val="left"/>
            </w:pPr>
            <w:r>
              <w:rPr>
                <w:rFonts w:ascii="Arial" w:hAnsi="Arial"/>
                <w:b/>
                <w:sz w:val="16"/>
              </w:rPr>
              <w:t xml:space="preserve">Klausul</w:t>
            </w:r>
          </w:p>
        </w:tc>
        <w:tc>
          <w:tcPr>
            <w:shd w:val="clear" w:fill="E4ECE8"/>
          </w:tcPr>
          <w:p>
            <w:pPr>
              <w:pStyle w:val="Compact"/>
              <w:spacing w:after="20" w:line="264" w:lineRule="auto"/>
              <w:jc w:val="left"/>
            </w:pPr>
            <w:r>
              <w:rPr>
                <w:rFonts w:ascii="Arial" w:hAnsi="Arial"/>
                <w:b/>
                <w:sz w:val="16"/>
              </w:rPr>
              <w:t xml:space="preserve">Bukti yang dibutuhkan</w:t>
            </w:r>
          </w:p>
        </w:tc>
        <w:tc>
          <w:tcPr>
            <w:shd w:val="clear" w:fill="E4ECE8"/>
          </w:tcPr>
          <w:p>
            <w:pPr>
              <w:pStyle w:val="Compact"/>
              <w:spacing w:after="20" w:line="264" w:lineRule="auto"/>
              <w:jc w:val="left"/>
            </w:pPr>
            <w:r>
              <w:rPr>
                <w:rFonts w:ascii="Arial" w:hAnsi="Arial"/>
                <w:b/>
                <w:sz w:val="16"/>
              </w:rPr>
              <w:t xml:space="preserve">Penanggung jawab</w:t>
            </w:r>
          </w:p>
        </w:tc>
        <w:tc>
          <w:tcPr>
            <w:shd w:val="clear" w:fill="E4ECE8"/>
          </w:tcPr>
          <w:p>
            <w:pPr>
              <w:pStyle w:val="Compact"/>
              <w:spacing w:after="20" w:line="264" w:lineRule="auto"/>
              <w:jc w:val="left"/>
            </w:pPr>
            <w:r>
              <w:rPr>
                <w:rFonts w:ascii="Arial" w:hAnsi="Arial"/>
                <w:b/>
                <w:sz w:val="16"/>
              </w:rPr>
              <w:t xml:space="preserve">Status</w:t>
            </w:r>
          </w:p>
        </w:tc>
      </w:tr>
      <w:tr>
        <w:tc>
          <w:tcPr/>
          <w:p>
            <w:pPr>
              <w:pStyle w:val="Compact"/>
              <w:spacing w:after="20" w:line="264" w:lineRule="auto"/>
              <w:jc w:val="left"/>
            </w:pPr>
            <w:r>
              <w:rPr>
                <w:rFonts w:ascii="Arial" w:hAnsi="Arial"/>
                <w:sz w:val="16"/>
              </w:rPr>
              <w:t xml:space="preserve">EV-01</w:t>
            </w:r>
          </w:p>
        </w:tc>
        <w:tc>
          <w:tcPr/>
          <w:p>
            <w:pPr>
              <w:pStyle w:val="Compact"/>
              <w:spacing w:after="20" w:line="264" w:lineRule="auto"/>
              <w:jc w:val="left"/>
            </w:pPr>
            <w:r>
              <w:rPr>
                <w:rFonts w:ascii="Arial" w:hAnsi="Arial"/>
                <w:sz w:val="16"/>
              </w:rPr>
              <w:t xml:space="preserve">Semua pemangku teridentifikasi dan dikategorikan</w:t>
            </w:r>
          </w:p>
        </w:tc>
        <w:tc>
          <w:tcPr/>
          <w:p>
            <w:pPr>
              <w:pStyle w:val="Compact"/>
              <w:spacing w:after="20" w:line="264" w:lineRule="auto"/>
              <w:jc w:val="left"/>
            </w:pPr>
            <w:r>
              <w:rPr>
                <w:rFonts w:ascii="Arial" w:hAnsi="Arial"/>
                <w:sz w:val="16"/>
              </w:rPr>
              <w:t xml:space="preserve">PR 2.1.1</w:t>
            </w:r>
          </w:p>
        </w:tc>
        <w:tc>
          <w:tcPr/>
          <w:p>
            <w:pPr>
              <w:pStyle w:val="Compact"/>
              <w:spacing w:after="20" w:line="264" w:lineRule="auto"/>
              <w:jc w:val="left"/>
            </w:pPr>
            <w:r>
              <w:rPr>
                <w:rFonts w:ascii="Arial" w:hAnsi="Arial"/>
                <w:sz w:val="16"/>
              </w:rPr>
              <w:t xml:space="preserve">HDP-SA (v1 lapangan)</w:t>
            </w:r>
          </w:p>
        </w:tc>
        <w:tc>
          <w:tcPr/>
          <w:p>
            <w:pPr>
              <w:pStyle w:val="Compact"/>
              <w:spacing w:after="20" w:line="264" w:lineRule="auto"/>
              <w:jc w:val="left"/>
            </w:pPr>
            <w:r>
              <w:rPr>
                <w:rFonts w:ascii="Arial" w:hAnsi="Arial"/>
                <w:sz w:val="16"/>
              </w:rPr>
              <w:t xml:space="preserve">Koordinator SAMPAN</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EV-02</w:t>
            </w:r>
          </w:p>
        </w:tc>
        <w:tc>
          <w:tcPr/>
          <w:p>
            <w:pPr>
              <w:pStyle w:val="Compact"/>
              <w:spacing w:after="20" w:line="264" w:lineRule="auto"/>
              <w:jc w:val="left"/>
            </w:pPr>
            <w:r>
              <w:rPr>
                <w:rFonts w:ascii="Arial" w:hAnsi="Arial"/>
                <w:sz w:val="16"/>
              </w:rPr>
              <w:t xml:space="preserve">Pemegang hak dan struktur keputusan dijelaskan, termasuk perempuan</w:t>
            </w:r>
          </w:p>
        </w:tc>
        <w:tc>
          <w:tcPr/>
          <w:p>
            <w:pPr>
              <w:pStyle w:val="Compact"/>
              <w:spacing w:after="20" w:line="264" w:lineRule="auto"/>
              <w:jc w:val="left"/>
            </w:pPr>
            <w:r>
              <w:rPr>
                <w:rFonts w:ascii="Arial" w:hAnsi="Arial"/>
                <w:sz w:val="16"/>
              </w:rPr>
              <w:t xml:space="preserve">PR 2.1.2</w:t>
            </w:r>
          </w:p>
        </w:tc>
        <w:tc>
          <w:tcPr/>
          <w:p>
            <w:pPr>
              <w:pStyle w:val="Compact"/>
              <w:spacing w:after="20" w:line="264" w:lineRule="auto"/>
              <w:jc w:val="left"/>
            </w:pPr>
            <w:r>
              <w:rPr>
                <w:rFonts w:ascii="Arial" w:hAnsi="Arial"/>
                <w:sz w:val="16"/>
              </w:rPr>
              <w:t xml:space="preserve">HDP-SA, HDP-LM, HDP-WW</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EV-03</w:t>
            </w:r>
          </w:p>
        </w:tc>
        <w:tc>
          <w:tcPr/>
          <w:p>
            <w:pPr>
              <w:pStyle w:val="Compact"/>
              <w:spacing w:after="20" w:line="264" w:lineRule="auto"/>
              <w:jc w:val="left"/>
            </w:pPr>
            <w:r>
              <w:rPr>
                <w:rFonts w:ascii="Arial" w:hAnsi="Arial"/>
                <w:sz w:val="16"/>
              </w:rPr>
              <w:t xml:space="preserve">Sengketa lahan/sumber daya diidentifikasi</w:t>
            </w:r>
          </w:p>
        </w:tc>
        <w:tc>
          <w:tcPr/>
          <w:p>
            <w:pPr>
              <w:pStyle w:val="Compact"/>
              <w:spacing w:after="20" w:line="264" w:lineRule="auto"/>
              <w:jc w:val="left"/>
            </w:pPr>
            <w:r>
              <w:rPr>
                <w:rFonts w:ascii="Arial" w:hAnsi="Arial"/>
                <w:sz w:val="16"/>
              </w:rPr>
              <w:t xml:space="preserve">PR 2.1.3</w:t>
            </w:r>
          </w:p>
        </w:tc>
        <w:tc>
          <w:tcPr/>
          <w:p>
            <w:pPr>
              <w:pStyle w:val="Compact"/>
              <w:spacing w:after="20" w:line="264" w:lineRule="auto"/>
              <w:jc w:val="left"/>
            </w:pPr>
            <w:r>
              <w:rPr>
                <w:rFonts w:ascii="Arial" w:hAnsi="Arial"/>
                <w:sz w:val="16"/>
              </w:rPr>
              <w:t xml:space="preserve">T7, T14, catatan KPH</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EV-04</w:t>
            </w:r>
          </w:p>
        </w:tc>
        <w:tc>
          <w:tcPr/>
          <w:p>
            <w:pPr>
              <w:pStyle w:val="Compact"/>
              <w:spacing w:after="20" w:line="264" w:lineRule="auto"/>
              <w:jc w:val="left"/>
            </w:pPr>
            <w:r>
              <w:rPr>
                <w:rFonts w:ascii="Arial" w:hAnsi="Arial"/>
                <w:sz w:val="16"/>
              </w:rPr>
              <w:t xml:space="preserve">Hak pengelolaan dan hak manfaat karbon</w:t>
            </w:r>
          </w:p>
        </w:tc>
        <w:tc>
          <w:tcPr/>
          <w:p>
            <w:pPr>
              <w:pStyle w:val="Compact"/>
              <w:spacing w:after="20" w:line="264" w:lineRule="auto"/>
              <w:jc w:val="left"/>
            </w:pPr>
            <w:r>
              <w:rPr>
                <w:rFonts w:ascii="Arial" w:hAnsi="Arial"/>
                <w:sz w:val="16"/>
              </w:rPr>
              <w:t xml:space="preserve">PR 1.2.1</w:t>
            </w:r>
          </w:p>
        </w:tc>
        <w:tc>
          <w:tcPr/>
          <w:p>
            <w:pPr>
              <w:pStyle w:val="Compact"/>
              <w:spacing w:after="20" w:line="264" w:lineRule="auto"/>
              <w:jc w:val="left"/>
            </w:pPr>
            <w:r>
              <w:rPr>
                <w:rFonts w:ascii="Arial" w:hAnsi="Arial"/>
                <w:sz w:val="16"/>
              </w:rPr>
              <w:t xml:space="preserve">SK Hutan Desa, catatan hukum hak karbon</w:t>
            </w:r>
          </w:p>
        </w:tc>
        <w:tc>
          <w:tcPr/>
          <w:p>
            <w:pPr>
              <w:pStyle w:val="Compact"/>
              <w:spacing w:after="20" w:line="264" w:lineRule="auto"/>
              <w:jc w:val="left"/>
            </w:pPr>
            <w:r>
              <w:rPr>
                <w:rFonts w:ascii="Arial" w:hAnsi="Arial"/>
                <w:sz w:val="16"/>
              </w:rPr>
              <w:t xml:space="preserve">Penasihat hukum</w:t>
            </w:r>
          </w:p>
        </w:tc>
        <w:tc>
          <w:tcPr/>
          <w:p>
            <w:pPr>
              <w:pStyle w:val="Compact"/>
              <w:spacing w:after="20" w:line="264" w:lineRule="auto"/>
              <w:jc w:val="left"/>
            </w:pPr>
            <w:r>
              <w:rPr>
                <w:rFonts w:ascii="Arial" w:hAnsi="Arial"/>
                <w:sz w:val="16"/>
              </w:rPr>
              <w:t xml:space="preserve">Perlu verifikasi</w:t>
            </w:r>
          </w:p>
        </w:tc>
      </w:tr>
      <w:tr>
        <w:tc>
          <w:tcPr/>
          <w:p>
            <w:pPr>
              <w:pStyle w:val="Compact"/>
              <w:spacing w:after="20" w:line="264" w:lineRule="auto"/>
              <w:jc w:val="left"/>
            </w:pPr>
            <w:r>
              <w:rPr>
                <w:rFonts w:ascii="Arial" w:hAnsi="Arial"/>
                <w:sz w:val="16"/>
              </w:rPr>
              <w:t xml:space="preserve">EV-05</w:t>
            </w:r>
          </w:p>
        </w:tc>
        <w:tc>
          <w:tcPr/>
          <w:p>
            <w:pPr>
              <w:pStyle w:val="Compact"/>
              <w:spacing w:after="20" w:line="264" w:lineRule="auto"/>
              <w:jc w:val="left"/>
            </w:pPr>
            <w:r>
              <w:rPr>
                <w:rFonts w:ascii="Arial" w:hAnsi="Arial"/>
                <w:sz w:val="16"/>
              </w:rPr>
              <w:t xml:space="preserve">Batas Project Region/Area terpetakan</w:t>
            </w:r>
          </w:p>
        </w:tc>
        <w:tc>
          <w:tcPr/>
          <w:p>
            <w:pPr>
              <w:pStyle w:val="Compact"/>
              <w:spacing w:after="20" w:line="264" w:lineRule="auto"/>
              <w:jc w:val="left"/>
            </w:pPr>
            <w:r>
              <w:rPr>
                <w:rFonts w:ascii="Arial" w:hAnsi="Arial"/>
                <w:sz w:val="16"/>
              </w:rPr>
              <w:t xml:space="preserve">PR 1.2.2</w:t>
            </w:r>
          </w:p>
        </w:tc>
        <w:tc>
          <w:tcPr/>
          <w:p>
            <w:pPr>
              <w:pStyle w:val="Compact"/>
              <w:spacing w:after="20" w:line="264" w:lineRule="auto"/>
              <w:jc w:val="left"/>
            </w:pPr>
            <w:r>
              <w:rPr>
                <w:rFonts w:ascii="Arial" w:hAnsi="Arial"/>
                <w:sz w:val="16"/>
              </w:rPr>
              <w:t xml:space="preserve">KML batas HD; peta</w:t>
            </w:r>
          </w:p>
        </w:tc>
        <w:tc>
          <w:tcPr/>
          <w:p>
            <w:pPr>
              <w:pStyle w:val="Compact"/>
              <w:spacing w:after="20" w:line="264" w:lineRule="auto"/>
              <w:jc w:val="left"/>
            </w:pPr>
            <w:r>
              <w:rPr>
                <w:rFonts w:ascii="Arial" w:hAnsi="Arial"/>
                <w:sz w:val="16"/>
              </w:rPr>
              <w:t xml:space="preserve">GIS</w:t>
            </w:r>
          </w:p>
        </w:tc>
        <w:tc>
          <w:tcPr/>
          <w:p>
            <w:pPr>
              <w:pStyle w:val="Compact"/>
              <w:spacing w:after="20" w:line="264" w:lineRule="auto"/>
              <w:jc w:val="left"/>
            </w:pPr>
            <w:r>
              <w:rPr>
                <w:rFonts w:ascii="Arial" w:hAnsi="Arial"/>
                <w:sz w:val="16"/>
              </w:rPr>
              <w:t xml:space="preserve">Perlu verifikasi</w:t>
            </w:r>
          </w:p>
        </w:tc>
      </w:tr>
      <w:tr>
        <w:tc>
          <w:tcPr/>
          <w:p>
            <w:pPr>
              <w:pStyle w:val="Compact"/>
              <w:spacing w:after="20" w:line="264" w:lineRule="auto"/>
              <w:jc w:val="left"/>
            </w:pPr>
            <w:r>
              <w:rPr>
                <w:rFonts w:ascii="Arial" w:hAnsi="Arial"/>
                <w:sz w:val="16"/>
              </w:rPr>
              <w:t xml:space="preserve">EV-06</w:t>
            </w:r>
          </w:p>
        </w:tc>
        <w:tc>
          <w:tcPr/>
          <w:p>
            <w:pPr>
              <w:pStyle w:val="Compact"/>
              <w:spacing w:after="20" w:line="264" w:lineRule="auto"/>
              <w:jc w:val="left"/>
            </w:pPr>
            <w:r>
              <w:rPr>
                <w:rFonts w:ascii="Arial" w:hAnsi="Arial"/>
                <w:sz w:val="16"/>
              </w:rPr>
              <w:t xml:space="preserve">Project Coordinator berbadan hukum</w:t>
            </w:r>
          </w:p>
        </w:tc>
        <w:tc>
          <w:tcPr/>
          <w:p>
            <w:pPr>
              <w:pStyle w:val="Compact"/>
              <w:spacing w:after="20" w:line="264" w:lineRule="auto"/>
              <w:jc w:val="left"/>
            </w:pPr>
            <w:r>
              <w:rPr>
                <w:rFonts w:ascii="Arial" w:hAnsi="Arial"/>
                <w:sz w:val="16"/>
              </w:rPr>
              <w:t xml:space="preserve">PR 2.2.1</w:t>
            </w:r>
          </w:p>
        </w:tc>
        <w:tc>
          <w:tcPr/>
          <w:p>
            <w:pPr>
              <w:pStyle w:val="Compact"/>
              <w:spacing w:after="20" w:line="264" w:lineRule="auto"/>
              <w:jc w:val="left"/>
            </w:pPr>
            <w:r>
              <w:rPr>
                <w:rFonts w:ascii="Arial" w:hAnsi="Arial"/>
                <w:sz w:val="16"/>
              </w:rPr>
              <w:t xml:space="preserve">Akta SAMPAN</w:t>
            </w:r>
          </w:p>
        </w:tc>
        <w:tc>
          <w:tcPr/>
          <w:p>
            <w:pPr>
              <w:pStyle w:val="Compact"/>
              <w:spacing w:after="20" w:line="264" w:lineRule="auto"/>
              <w:jc w:val="left"/>
            </w:pPr>
            <w:r>
              <w:rPr>
                <w:rFonts w:ascii="Arial" w:hAnsi="Arial"/>
                <w:sz w:val="16"/>
              </w:rPr>
              <w:t xml:space="preserve">Direktur SAMPAN</w:t>
            </w:r>
          </w:p>
        </w:tc>
        <w:tc>
          <w:tcPr/>
          <w:p>
            <w:pPr>
              <w:pStyle w:val="Compact"/>
              <w:spacing w:after="20" w:line="264" w:lineRule="auto"/>
              <w:jc w:val="left"/>
            </w:pPr>
            <w:r>
              <w:rPr>
                <w:rFonts w:ascii="Arial" w:hAnsi="Arial"/>
                <w:sz w:val="16"/>
              </w:rPr>
              <w:t xml:space="preserve">Perlu verifikasi</w:t>
            </w:r>
          </w:p>
        </w:tc>
      </w:tr>
      <w:tr>
        <w:tc>
          <w:tcPr/>
          <w:p>
            <w:pPr>
              <w:pStyle w:val="Compact"/>
              <w:spacing w:after="20" w:line="264" w:lineRule="auto"/>
              <w:jc w:val="left"/>
            </w:pPr>
            <w:r>
              <w:rPr>
                <w:rFonts w:ascii="Arial" w:hAnsi="Arial"/>
                <w:sz w:val="16"/>
              </w:rPr>
              <w:t xml:space="preserve">EV-07</w:t>
            </w:r>
          </w:p>
        </w:tc>
        <w:tc>
          <w:tcPr/>
          <w:p>
            <w:pPr>
              <w:pStyle w:val="Compact"/>
              <w:spacing w:after="20" w:line="264" w:lineRule="auto"/>
              <w:jc w:val="left"/>
            </w:pPr>
            <w:r>
              <w:rPr>
                <w:rFonts w:ascii="Arial" w:hAnsi="Arial"/>
                <w:sz w:val="16"/>
              </w:rPr>
              <w:t xml:space="preserve">Pembagian peran tertulis (SAMPAN–LPHD–mitra)</w:t>
            </w:r>
          </w:p>
        </w:tc>
        <w:tc>
          <w:tcPr/>
          <w:p>
            <w:pPr>
              <w:pStyle w:val="Compact"/>
              <w:spacing w:after="20" w:line="264" w:lineRule="auto"/>
              <w:jc w:val="left"/>
            </w:pPr>
            <w:r>
              <w:rPr>
                <w:rFonts w:ascii="Arial" w:hAnsi="Arial"/>
                <w:sz w:val="16"/>
              </w:rPr>
              <w:t xml:space="preserve">PR 2.2.2</w:t>
            </w:r>
          </w:p>
        </w:tc>
        <w:tc>
          <w:tcPr/>
          <w:p>
            <w:pPr>
              <w:pStyle w:val="Compact"/>
              <w:spacing w:after="20" w:line="264" w:lineRule="auto"/>
              <w:jc w:val="left"/>
            </w:pPr>
            <w:r>
              <w:rPr>
                <w:rFonts w:ascii="Arial" w:hAnsi="Arial"/>
                <w:sz w:val="16"/>
              </w:rPr>
              <w:t xml:space="preserve">Perjanjian kerja sama</w:t>
            </w:r>
          </w:p>
        </w:tc>
        <w:tc>
          <w:tcPr/>
          <w:p>
            <w:pPr>
              <w:pStyle w:val="Compact"/>
              <w:spacing w:after="20" w:line="264" w:lineRule="auto"/>
              <w:jc w:val="left"/>
            </w:pPr>
            <w:r>
              <w:rPr>
                <w:rFonts w:ascii="Arial" w:hAnsi="Arial"/>
                <w:sz w:val="16"/>
              </w:rPr>
              <w:t xml:space="preserve">Direktur SAMPAN</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EV-08</w:t>
            </w:r>
          </w:p>
        </w:tc>
        <w:tc>
          <w:tcPr/>
          <w:p>
            <w:pPr>
              <w:pStyle w:val="Compact"/>
              <w:spacing w:after="20" w:line="264" w:lineRule="auto"/>
              <w:jc w:val="left"/>
            </w:pPr>
            <w:r>
              <w:rPr>
                <w:rFonts w:ascii="Arial" w:hAnsi="Arial"/>
                <w:sz w:val="16"/>
              </w:rPr>
              <w:t xml:space="preserve">Semua pemangku diinformasikan</w:t>
            </w:r>
          </w:p>
        </w:tc>
        <w:tc>
          <w:tcPr/>
          <w:p>
            <w:pPr>
              <w:pStyle w:val="Compact"/>
              <w:spacing w:after="20" w:line="264" w:lineRule="auto"/>
              <w:jc w:val="left"/>
            </w:pPr>
            <w:r>
              <w:rPr>
                <w:rFonts w:ascii="Arial" w:hAnsi="Arial"/>
                <w:sz w:val="16"/>
              </w:rPr>
              <w:t xml:space="preserve">PR 2.5.2</w:t>
            </w:r>
          </w:p>
        </w:tc>
        <w:tc>
          <w:tcPr/>
          <w:p>
            <w:pPr>
              <w:pStyle w:val="Compact"/>
              <w:spacing w:after="20" w:line="264" w:lineRule="auto"/>
              <w:jc w:val="left"/>
            </w:pPr>
            <w:r>
              <w:rPr>
                <w:rFonts w:ascii="Arial" w:hAnsi="Arial"/>
                <w:sz w:val="16"/>
              </w:rPr>
              <w:t xml:space="preserve">HDP-MI, HDP-TT, HDP-DH</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EV-09</w:t>
            </w:r>
          </w:p>
        </w:tc>
        <w:tc>
          <w:tcPr/>
          <w:p>
            <w:pPr>
              <w:pStyle w:val="Compact"/>
              <w:spacing w:after="20" w:line="264" w:lineRule="auto"/>
              <w:jc w:val="left"/>
            </w:pPr>
            <w:r>
              <w:rPr>
                <w:rFonts w:ascii="Arial" w:hAnsi="Arial"/>
                <w:sz w:val="16"/>
              </w:rPr>
              <w:t xml:space="preserve">Stakeholder Engagement Plan</w:t>
            </w:r>
          </w:p>
        </w:tc>
        <w:tc>
          <w:tcPr/>
          <w:p>
            <w:pPr>
              <w:pStyle w:val="Compact"/>
              <w:spacing w:after="20" w:line="264" w:lineRule="auto"/>
              <w:jc w:val="left"/>
            </w:pPr>
            <w:r>
              <w:rPr>
                <w:rFonts w:ascii="Arial" w:hAnsi="Arial"/>
                <w:sz w:val="16"/>
              </w:rPr>
              <w:t xml:space="preserve">PR 2.5.1</w:t>
            </w:r>
          </w:p>
        </w:tc>
        <w:tc>
          <w:tcPr/>
          <w:p>
            <w:pPr>
              <w:pStyle w:val="Compact"/>
              <w:spacing w:after="20" w:line="264" w:lineRule="auto"/>
              <w:jc w:val="left"/>
            </w:pPr>
            <w:r>
              <w:rPr>
                <w:rFonts w:ascii="Arial" w:hAnsi="Arial"/>
                <w:sz w:val="16"/>
              </w:rPr>
              <w:t xml:space="preserve">Dokumen SEP</w:t>
            </w:r>
          </w:p>
        </w:tc>
        <w:tc>
          <w:tcPr/>
          <w:p>
            <w:pPr>
              <w:pStyle w:val="Compact"/>
              <w:spacing w:after="20" w:line="264" w:lineRule="auto"/>
              <w:jc w:val="left"/>
            </w:pPr>
            <w:r>
              <w:rPr>
                <w:rFonts w:ascii="Arial" w:hAnsi="Arial"/>
                <w:sz w:val="16"/>
              </w:rPr>
              <w:t xml:space="preserve">Koordinator</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EV-10</w:t>
            </w:r>
          </w:p>
        </w:tc>
        <w:tc>
          <w:tcPr/>
          <w:p>
            <w:pPr>
              <w:pStyle w:val="Compact"/>
              <w:spacing w:after="20" w:line="264" w:lineRule="auto"/>
              <w:jc w:val="left"/>
            </w:pPr>
            <w:r>
              <w:rPr>
                <w:rFonts w:ascii="Arial" w:hAnsi="Arial"/>
                <w:sz w:val="16"/>
              </w:rPr>
              <w:t xml:space="preserve">Protokol keputusan oleh pemegang hak</w:t>
            </w:r>
          </w:p>
        </w:tc>
        <w:tc>
          <w:tcPr/>
          <w:p>
            <w:pPr>
              <w:pStyle w:val="Compact"/>
              <w:spacing w:after="20" w:line="264" w:lineRule="auto"/>
              <w:jc w:val="left"/>
            </w:pPr>
            <w:r>
              <w:rPr>
                <w:rFonts w:ascii="Arial" w:hAnsi="Arial"/>
                <w:sz w:val="16"/>
              </w:rPr>
              <w:t xml:space="preserve">PR 2.6.3</w:t>
            </w:r>
          </w:p>
        </w:tc>
        <w:tc>
          <w:tcPr/>
          <w:p>
            <w:pPr>
              <w:pStyle w:val="Compact"/>
              <w:spacing w:after="20" w:line="264" w:lineRule="auto"/>
              <w:jc w:val="left"/>
            </w:pPr>
            <w:r>
              <w:rPr>
                <w:rFonts w:ascii="Arial" w:hAnsi="Arial"/>
                <w:sz w:val="16"/>
              </w:rPr>
              <w:t xml:space="preserve">HDP-PR</w:t>
            </w:r>
          </w:p>
        </w:tc>
        <w:tc>
          <w:tcPr/>
          <w:p>
            <w:pPr>
              <w:pStyle w:val="Compact"/>
              <w:spacing w:after="20" w:line="264" w:lineRule="auto"/>
              <w:jc w:val="left"/>
            </w:pPr>
            <w:r>
              <w:rPr>
                <w:rFonts w:ascii="Arial" w:hAnsi="Arial"/>
                <w:sz w:val="16"/>
              </w:rPr>
              <w:t xml:space="preserve">LPHD + SAMPAN</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EV-11</w:t>
            </w:r>
          </w:p>
        </w:tc>
        <w:tc>
          <w:tcPr/>
          <w:p>
            <w:pPr>
              <w:pStyle w:val="Compact"/>
              <w:spacing w:after="20" w:line="264" w:lineRule="auto"/>
              <w:jc w:val="left"/>
            </w:pPr>
            <w:r>
              <w:rPr>
                <w:rFonts w:ascii="Arial" w:hAnsi="Arial"/>
                <w:sz w:val="16"/>
              </w:rPr>
              <w:t xml:space="preserve">Keputusan tahap (i)</w:t>
            </w:r>
          </w:p>
        </w:tc>
        <w:tc>
          <w:tcPr/>
          <w:p>
            <w:pPr>
              <w:pStyle w:val="Compact"/>
              <w:spacing w:after="20" w:line="264" w:lineRule="auto"/>
              <w:jc w:val="left"/>
            </w:pPr>
            <w:r>
              <w:rPr>
                <w:rFonts w:ascii="Arial" w:hAnsi="Arial"/>
                <w:sz w:val="16"/>
              </w:rPr>
              <w:t xml:space="preserve">PR 2.6.4(i)</w:t>
            </w:r>
          </w:p>
        </w:tc>
        <w:tc>
          <w:tcPr/>
          <w:p>
            <w:pPr>
              <w:pStyle w:val="Compact"/>
              <w:spacing w:after="20" w:line="264" w:lineRule="auto"/>
              <w:jc w:val="left"/>
            </w:pPr>
            <w:r>
              <w:rPr>
                <w:rFonts w:ascii="Arial" w:hAnsi="Arial"/>
                <w:sz w:val="16"/>
              </w:rPr>
              <w:t xml:space="preserve">HDP-BA-F5</w:t>
            </w:r>
          </w:p>
        </w:tc>
        <w:tc>
          <w:tcPr/>
          <w:p>
            <w:pPr>
              <w:pStyle w:val="Compact"/>
              <w:spacing w:after="20" w:line="264" w:lineRule="auto"/>
              <w:jc w:val="left"/>
            </w:pPr>
            <w:r>
              <w:rPr>
                <w:rFonts w:ascii="Arial" w:hAnsi="Arial"/>
                <w:sz w:val="16"/>
              </w:rPr>
              <w:t xml:space="preserve">Pimpinan forum; SAMPAN-N</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EV-12</w:t>
            </w:r>
          </w:p>
        </w:tc>
        <w:tc>
          <w:tcPr/>
          <w:p>
            <w:pPr>
              <w:pStyle w:val="Compact"/>
              <w:spacing w:after="20" w:line="264" w:lineRule="auto"/>
              <w:jc w:val="left"/>
            </w:pPr>
            <w:r>
              <w:rPr>
                <w:rFonts w:ascii="Arial" w:hAnsi="Arial"/>
                <w:sz w:val="16"/>
              </w:rPr>
              <w:t xml:space="preserve">Keputusan tahap (ii)</w:t>
            </w:r>
          </w:p>
        </w:tc>
        <w:tc>
          <w:tcPr/>
          <w:p>
            <w:pPr>
              <w:pStyle w:val="Compact"/>
              <w:spacing w:after="20" w:line="264" w:lineRule="auto"/>
              <w:jc w:val="left"/>
            </w:pPr>
            <w:r>
              <w:rPr>
                <w:rFonts w:ascii="Arial" w:hAnsi="Arial"/>
                <w:sz w:val="16"/>
              </w:rPr>
              <w:t xml:space="preserve">PR 2.6.4(ii)</w:t>
            </w:r>
          </w:p>
        </w:tc>
        <w:tc>
          <w:tcPr/>
          <w:p>
            <w:pPr>
              <w:pStyle w:val="Compact"/>
              <w:spacing w:after="20" w:line="264" w:lineRule="auto"/>
              <w:jc w:val="left"/>
            </w:pPr>
            <w:r>
              <w:rPr>
                <w:rFonts w:ascii="Arial" w:hAnsi="Arial"/>
                <w:sz w:val="16"/>
              </w:rPr>
              <w:t xml:space="preserve">HDP-BA-F5</w:t>
            </w:r>
          </w:p>
        </w:tc>
        <w:tc>
          <w:tcPr/>
          <w:p>
            <w:pPr>
              <w:pStyle w:val="Compact"/>
              <w:spacing w:after="20" w:line="264" w:lineRule="auto"/>
              <w:jc w:val="left"/>
            </w:pPr>
            <w:r>
              <w:rPr>
                <w:rFonts w:ascii="Arial" w:hAnsi="Arial"/>
                <w:sz w:val="16"/>
              </w:rPr>
              <w:t xml:space="preserve">idem</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EV-13</w:t>
            </w:r>
          </w:p>
        </w:tc>
        <w:tc>
          <w:tcPr/>
          <w:p>
            <w:pPr>
              <w:pStyle w:val="Compact"/>
              <w:spacing w:after="20" w:line="264" w:lineRule="auto"/>
              <w:jc w:val="left"/>
            </w:pPr>
            <w:r>
              <w:rPr>
                <w:rFonts w:ascii="Arial" w:hAnsi="Arial"/>
                <w:sz w:val="16"/>
              </w:rPr>
              <w:t xml:space="preserve">Keputusan tahap (iii)</w:t>
            </w:r>
          </w:p>
        </w:tc>
        <w:tc>
          <w:tcPr/>
          <w:p>
            <w:pPr>
              <w:pStyle w:val="Compact"/>
              <w:spacing w:after="20" w:line="264" w:lineRule="auto"/>
              <w:jc w:val="left"/>
            </w:pPr>
            <w:r>
              <w:rPr>
                <w:rFonts w:ascii="Arial" w:hAnsi="Arial"/>
                <w:sz w:val="16"/>
              </w:rPr>
              <w:t xml:space="preserve">PR 2.6.4(iii)</w:t>
            </w:r>
          </w:p>
        </w:tc>
        <w:tc>
          <w:tcPr/>
          <w:p>
            <w:pPr>
              <w:pStyle w:val="Compact"/>
              <w:spacing w:after="20" w:line="264" w:lineRule="auto"/>
              <w:jc w:val="left"/>
            </w:pPr>
            <w:r>
              <w:rPr>
                <w:rFonts w:ascii="Arial" w:hAnsi="Arial"/>
                <w:sz w:val="16"/>
              </w:rPr>
              <w:t xml:space="preserve">HDP-BA-F9</w:t>
            </w:r>
          </w:p>
        </w:tc>
        <w:tc>
          <w:tcPr/>
          <w:p>
            <w:pPr>
              <w:pStyle w:val="Compact"/>
              <w:spacing w:after="20" w:line="264" w:lineRule="auto"/>
              <w:jc w:val="left"/>
            </w:pPr>
            <w:r>
              <w:rPr>
                <w:rFonts w:ascii="Arial" w:hAnsi="Arial"/>
                <w:sz w:val="16"/>
              </w:rPr>
              <w:t xml:space="preserve">idem</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EV-14</w:t>
            </w:r>
          </w:p>
        </w:tc>
        <w:tc>
          <w:tcPr/>
          <w:p>
            <w:pPr>
              <w:pStyle w:val="Compact"/>
              <w:spacing w:after="20" w:line="264" w:lineRule="auto"/>
              <w:jc w:val="left"/>
            </w:pPr>
            <w:r>
              <w:rPr>
                <w:rFonts w:ascii="Arial" w:hAnsi="Arial"/>
                <w:sz w:val="16"/>
              </w:rPr>
              <w:t xml:space="preserve">Informasi risiko lengkap sebelum persetujuan</w:t>
            </w:r>
          </w:p>
        </w:tc>
        <w:tc>
          <w:tcPr/>
          <w:p>
            <w:pPr>
              <w:pStyle w:val="Compact"/>
              <w:spacing w:after="20" w:line="264" w:lineRule="auto"/>
              <w:jc w:val="left"/>
            </w:pPr>
            <w:r>
              <w:rPr>
                <w:rFonts w:ascii="Arial" w:hAnsi="Arial"/>
                <w:sz w:val="16"/>
              </w:rPr>
              <w:t xml:space="preserve">PR 2.6.6</w:t>
            </w:r>
          </w:p>
        </w:tc>
        <w:tc>
          <w:tcPr/>
          <w:p>
            <w:pPr>
              <w:pStyle w:val="Compact"/>
              <w:spacing w:after="20" w:line="264" w:lineRule="auto"/>
              <w:jc w:val="left"/>
            </w:pPr>
            <w:r>
              <w:rPr>
                <w:rFonts w:ascii="Arial" w:hAnsi="Arial"/>
                <w:sz w:val="16"/>
              </w:rPr>
              <w:t xml:space="preserve">HDP-MI dengan bagian risiko; HDP-ES</w:t>
            </w:r>
          </w:p>
        </w:tc>
        <w:tc>
          <w:tcPr/>
          <w:p>
            <w:pPr>
              <w:pStyle w:val="Compact"/>
              <w:spacing w:after="20" w:line="264" w:lineRule="auto"/>
              <w:jc w:val="left"/>
            </w:pPr>
            <w:r>
              <w:rPr>
                <w:rFonts w:ascii="Arial" w:hAnsi="Arial"/>
                <w:sz w:val="16"/>
              </w:rPr>
              <w:t xml:space="preserve">Koordinator</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EV-15</w:t>
            </w:r>
          </w:p>
        </w:tc>
        <w:tc>
          <w:tcPr/>
          <w:p>
            <w:pPr>
              <w:pStyle w:val="Compact"/>
              <w:spacing w:after="20" w:line="264" w:lineRule="auto"/>
              <w:jc w:val="left"/>
            </w:pPr>
            <w:r>
              <w:rPr>
                <w:rFonts w:ascii="Arial" w:hAnsi="Arial"/>
                <w:sz w:val="16"/>
              </w:rPr>
              <w:t xml:space="preserve">GRM dapat diakses untuk isu persetujuan</w:t>
            </w:r>
          </w:p>
        </w:tc>
        <w:tc>
          <w:tcPr/>
          <w:p>
            <w:pPr>
              <w:pStyle w:val="Compact"/>
              <w:spacing w:after="20" w:line="264" w:lineRule="auto"/>
              <w:jc w:val="left"/>
            </w:pPr>
            <w:r>
              <w:rPr>
                <w:rFonts w:ascii="Arial" w:hAnsi="Arial"/>
                <w:sz w:val="16"/>
              </w:rPr>
              <w:t xml:space="preserve">PR 2.6.7, 3.17</w:t>
            </w:r>
          </w:p>
        </w:tc>
        <w:tc>
          <w:tcPr/>
          <w:p>
            <w:pPr>
              <w:pStyle w:val="Compact"/>
              <w:spacing w:after="20" w:line="264" w:lineRule="auto"/>
              <w:jc w:val="left"/>
            </w:pPr>
            <w:r>
              <w:rPr>
                <w:rFonts w:ascii="Arial" w:hAnsi="Arial"/>
                <w:sz w:val="16"/>
              </w:rPr>
              <w:t xml:space="preserve">Prosedur GRM; HDP-GR</w:t>
            </w:r>
          </w:p>
        </w:tc>
        <w:tc>
          <w:tcPr/>
          <w:p>
            <w:pPr>
              <w:pStyle w:val="Compact"/>
              <w:spacing w:after="20" w:line="264" w:lineRule="auto"/>
              <w:jc w:val="left"/>
            </w:pPr>
            <w:r>
              <w:rPr>
                <w:rFonts w:ascii="Arial" w:hAnsi="Arial"/>
                <w:sz w:val="16"/>
              </w:rPr>
              <w:t xml:space="preserve">Koordinator</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EV-16</w:t>
            </w:r>
          </w:p>
        </w:tc>
        <w:tc>
          <w:tcPr/>
          <w:p>
            <w:pPr>
              <w:pStyle w:val="Compact"/>
              <w:spacing w:after="20" w:line="264" w:lineRule="auto"/>
              <w:jc w:val="left"/>
            </w:pPr>
            <w:r>
              <w:rPr>
                <w:rFonts w:ascii="Arial" w:hAnsi="Arial"/>
                <w:sz w:val="16"/>
              </w:rPr>
              <w:t xml:space="preserve">Skrining E&amp;S di PIN</w:t>
            </w:r>
          </w:p>
        </w:tc>
        <w:tc>
          <w:tcPr/>
          <w:p>
            <w:pPr>
              <w:pStyle w:val="Compact"/>
              <w:spacing w:after="20" w:line="264" w:lineRule="auto"/>
              <w:jc w:val="left"/>
            </w:pPr>
            <w:r>
              <w:rPr>
                <w:rFonts w:ascii="Arial" w:hAnsi="Arial"/>
                <w:sz w:val="16"/>
              </w:rPr>
              <w:t xml:space="preserve">PIN-T Annex 4</w:t>
            </w:r>
          </w:p>
        </w:tc>
        <w:tc>
          <w:tcPr/>
          <w:p>
            <w:pPr>
              <w:pStyle w:val="Compact"/>
              <w:spacing w:after="20" w:line="264" w:lineRule="auto"/>
              <w:jc w:val="left"/>
            </w:pPr>
            <w:r>
              <w:rPr>
                <w:rFonts w:ascii="Arial" w:hAnsi="Arial"/>
                <w:sz w:val="16"/>
              </w:rPr>
              <w:t xml:space="preserve">Kuesioner terisi</w:t>
            </w:r>
          </w:p>
        </w:tc>
        <w:tc>
          <w:tcPr/>
          <w:p>
            <w:pPr>
              <w:pStyle w:val="Compact"/>
              <w:spacing w:after="20" w:line="264" w:lineRule="auto"/>
              <w:jc w:val="left"/>
            </w:pPr>
            <w:r>
              <w:rPr>
                <w:rFonts w:ascii="Arial" w:hAnsi="Arial"/>
                <w:sz w:val="16"/>
              </w:rPr>
              <w:t xml:space="preserve">Koordinator</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EV-17</w:t>
            </w:r>
          </w:p>
        </w:tc>
        <w:tc>
          <w:tcPr/>
          <w:p>
            <w:pPr>
              <w:pStyle w:val="Compact"/>
              <w:spacing w:after="20" w:line="264" w:lineRule="auto"/>
              <w:jc w:val="left"/>
            </w:pPr>
            <w:r>
              <w:rPr>
                <w:rFonts w:ascii="Arial" w:hAnsi="Arial"/>
                <w:sz w:val="16"/>
              </w:rPr>
              <w:t xml:space="preserve">Otoritas diinformasikan</w:t>
            </w:r>
          </w:p>
        </w:tc>
        <w:tc>
          <w:tcPr/>
          <w:p>
            <w:pPr>
              <w:pStyle w:val="Compact"/>
              <w:spacing w:after="20" w:line="264" w:lineRule="auto"/>
              <w:jc w:val="left"/>
            </w:pPr>
            <w:r>
              <w:rPr>
                <w:rFonts w:ascii="Arial" w:hAnsi="Arial"/>
                <w:sz w:val="16"/>
              </w:rPr>
              <w:t xml:space="preserve">PR 5.3.2; PIN-T Annex 5</w:t>
            </w:r>
          </w:p>
        </w:tc>
        <w:tc>
          <w:tcPr/>
          <w:p>
            <w:pPr>
              <w:pStyle w:val="Compact"/>
              <w:spacing w:after="20" w:line="264" w:lineRule="auto"/>
              <w:jc w:val="left"/>
            </w:pPr>
            <w:r>
              <w:rPr>
                <w:rFonts w:ascii="Arial" w:hAnsi="Arial"/>
                <w:sz w:val="16"/>
              </w:rPr>
              <w:t xml:space="preserve">HDP-SU</w:t>
            </w:r>
          </w:p>
        </w:tc>
        <w:tc>
          <w:tcPr/>
          <w:p>
            <w:pPr>
              <w:pStyle w:val="Compact"/>
              <w:spacing w:after="20" w:line="264" w:lineRule="auto"/>
              <w:jc w:val="left"/>
            </w:pPr>
            <w:r>
              <w:rPr>
                <w:rFonts w:ascii="Arial" w:hAnsi="Arial"/>
                <w:sz w:val="16"/>
              </w:rPr>
              <w:t xml:space="preserve">Direktur SAMPAN</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EV-18</w:t>
            </w:r>
          </w:p>
        </w:tc>
        <w:tc>
          <w:tcPr/>
          <w:p>
            <w:pPr>
              <w:pStyle w:val="Compact"/>
              <w:spacing w:after="20" w:line="264" w:lineRule="auto"/>
              <w:jc w:val="left"/>
            </w:pPr>
            <w:r>
              <w:rPr>
                <w:rFonts w:ascii="Arial" w:hAnsi="Arial"/>
                <w:sz w:val="16"/>
              </w:rPr>
              <w:t xml:space="preserve">Umpan balik semua kelompok sebelum desain final</w:t>
            </w:r>
          </w:p>
        </w:tc>
        <w:tc>
          <w:tcPr/>
          <w:p>
            <w:pPr>
              <w:pStyle w:val="Compact"/>
              <w:spacing w:after="20" w:line="264" w:lineRule="auto"/>
              <w:jc w:val="left"/>
            </w:pPr>
            <w:r>
              <w:rPr>
                <w:rFonts w:ascii="Arial" w:hAnsi="Arial"/>
                <w:sz w:val="16"/>
              </w:rPr>
              <w:t xml:space="preserve">PR 2.5.3</w:t>
            </w:r>
          </w:p>
        </w:tc>
        <w:tc>
          <w:tcPr/>
          <w:p>
            <w:pPr>
              <w:pStyle w:val="Compact"/>
              <w:spacing w:after="20" w:line="264" w:lineRule="auto"/>
              <w:jc w:val="left"/>
            </w:pPr>
            <w:r>
              <w:rPr>
                <w:rFonts w:ascii="Arial" w:hAnsi="Arial"/>
                <w:sz w:val="16"/>
              </w:rPr>
              <w:t xml:space="preserve">Log masukan B08</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EV-19</w:t>
            </w:r>
          </w:p>
        </w:tc>
        <w:tc>
          <w:tcPr/>
          <w:p>
            <w:pPr>
              <w:pStyle w:val="Compact"/>
              <w:spacing w:after="20" w:line="264" w:lineRule="auto"/>
              <w:jc w:val="left"/>
            </w:pPr>
            <w:r>
              <w:rPr>
                <w:rFonts w:ascii="Arial" w:hAnsi="Arial"/>
                <w:sz w:val="16"/>
              </w:rPr>
              <w:t xml:space="preserve">Baseline livelihood terpilah gender</w:t>
            </w:r>
          </w:p>
        </w:tc>
        <w:tc>
          <w:tcPr/>
          <w:p>
            <w:pPr>
              <w:pStyle w:val="Compact"/>
              <w:spacing w:after="20" w:line="264" w:lineRule="auto"/>
              <w:jc w:val="left"/>
            </w:pPr>
            <w:r>
              <w:rPr>
                <w:rFonts w:ascii="Arial" w:hAnsi="Arial"/>
                <w:sz w:val="16"/>
              </w:rPr>
              <w:t xml:space="preserve">PR 3.3</w:t>
            </w:r>
          </w:p>
        </w:tc>
        <w:tc>
          <w:tcPr/>
          <w:p>
            <w:pPr>
              <w:pStyle w:val="Compact"/>
              <w:spacing w:after="20" w:line="264" w:lineRule="auto"/>
              <w:jc w:val="left"/>
            </w:pPr>
            <w:r>
              <w:rPr>
                <w:rFonts w:ascii="Arial" w:hAnsi="Arial"/>
                <w:sz w:val="16"/>
              </w:rPr>
              <w:t xml:space="preserve">HDP-BL</w:t>
            </w:r>
          </w:p>
        </w:tc>
        <w:tc>
          <w:tcPr/>
          <w:p>
            <w:pPr>
              <w:pStyle w:val="Compact"/>
              <w:spacing w:after="20" w:line="264" w:lineRule="auto"/>
              <w:jc w:val="left"/>
            </w:pPr>
            <w:r>
              <w:rPr>
                <w:rFonts w:ascii="Arial" w:hAnsi="Arial"/>
                <w:sz w:val="16"/>
              </w:rPr>
              <w:t xml:space="preserve">SAMPAN-P</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EV-20</w:t>
            </w:r>
          </w:p>
        </w:tc>
        <w:tc>
          <w:tcPr/>
          <w:p>
            <w:pPr>
              <w:pStyle w:val="Compact"/>
              <w:spacing w:after="20" w:line="264" w:lineRule="auto"/>
              <w:jc w:val="left"/>
            </w:pPr>
            <w:r>
              <w:rPr>
                <w:rFonts w:ascii="Arial" w:hAnsi="Arial"/>
                <w:sz w:val="16"/>
              </w:rPr>
              <w:t xml:space="preserve">Asesmen E&amp;S dan mitigasi diterima warga terdampak</w:t>
            </w:r>
          </w:p>
        </w:tc>
        <w:tc>
          <w:tcPr/>
          <w:p>
            <w:pPr>
              <w:pStyle w:val="Compact"/>
              <w:spacing w:after="20" w:line="264" w:lineRule="auto"/>
              <w:jc w:val="left"/>
            </w:pPr>
            <w:r>
              <w:rPr>
                <w:rFonts w:ascii="Arial" w:hAnsi="Arial"/>
                <w:sz w:val="16"/>
              </w:rPr>
              <w:t xml:space="preserve">PR 3.9.3, 3.9.6</w:t>
            </w:r>
          </w:p>
        </w:tc>
        <w:tc>
          <w:tcPr/>
          <w:p>
            <w:pPr>
              <w:pStyle w:val="Compact"/>
              <w:spacing w:after="20" w:line="264" w:lineRule="auto"/>
              <w:jc w:val="left"/>
            </w:pPr>
            <w:r>
              <w:rPr>
                <w:rFonts w:ascii="Arial" w:hAnsi="Arial"/>
                <w:sz w:val="16"/>
              </w:rPr>
              <w:t xml:space="preserve">HDP-ES</w:t>
            </w:r>
          </w:p>
        </w:tc>
        <w:tc>
          <w:tcPr/>
          <w:p>
            <w:pPr>
              <w:pStyle w:val="Compact"/>
              <w:spacing w:after="20" w:line="264" w:lineRule="auto"/>
              <w:jc w:val="left"/>
            </w:pPr>
            <w:r>
              <w:rPr>
                <w:rFonts w:ascii="Arial" w:hAnsi="Arial"/>
                <w:sz w:val="16"/>
              </w:rPr>
              <w:t xml:space="preserve">Ahli E&amp;S</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EV-21</w:t>
            </w:r>
          </w:p>
        </w:tc>
        <w:tc>
          <w:tcPr/>
          <w:p>
            <w:pPr>
              <w:pStyle w:val="Compact"/>
              <w:spacing w:after="20" w:line="264" w:lineRule="auto"/>
              <w:jc w:val="left"/>
            </w:pPr>
            <w:r>
              <w:rPr>
                <w:rFonts w:ascii="Arial" w:hAnsi="Arial"/>
                <w:sz w:val="16"/>
              </w:rPr>
              <w:t xml:space="preserve">Biaya langsung dan biaya peluang pembatasan</w:t>
            </w:r>
          </w:p>
        </w:tc>
        <w:tc>
          <w:tcPr/>
          <w:p>
            <w:pPr>
              <w:pStyle w:val="Compact"/>
              <w:spacing w:after="20" w:line="264" w:lineRule="auto"/>
              <w:jc w:val="left"/>
            </w:pPr>
            <w:r>
              <w:rPr>
                <w:rFonts w:ascii="Arial" w:hAnsi="Arial"/>
                <w:sz w:val="16"/>
              </w:rPr>
              <w:t xml:space="preserve">PR 3.9.8</w:t>
            </w:r>
          </w:p>
        </w:tc>
        <w:tc>
          <w:tcPr/>
          <w:p>
            <w:pPr>
              <w:pStyle w:val="Compact"/>
              <w:spacing w:after="20" w:line="264" w:lineRule="auto"/>
              <w:jc w:val="left"/>
            </w:pPr>
            <w:r>
              <w:rPr>
                <w:rFonts w:ascii="Arial" w:hAnsi="Arial"/>
                <w:sz w:val="16"/>
              </w:rPr>
              <w:t xml:space="preserve">T11a bagian C; analisis</w:t>
            </w:r>
          </w:p>
        </w:tc>
        <w:tc>
          <w:tcPr/>
          <w:p>
            <w:pPr>
              <w:pStyle w:val="Compact"/>
              <w:spacing w:after="20" w:line="264" w:lineRule="auto"/>
              <w:jc w:val="left"/>
            </w:pPr>
            <w:r>
              <w:rPr>
                <w:rFonts w:ascii="Arial" w:hAnsi="Arial"/>
                <w:sz w:val="16"/>
              </w:rPr>
              <w:t xml:space="preserve">Ahli ekonomi</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EV-22</w:t>
            </w:r>
          </w:p>
        </w:tc>
        <w:tc>
          <w:tcPr/>
          <w:p>
            <w:pPr>
              <w:pStyle w:val="Compact"/>
              <w:spacing w:after="20" w:line="264" w:lineRule="auto"/>
              <w:jc w:val="left"/>
            </w:pPr>
            <w:r>
              <w:rPr>
                <w:rFonts w:ascii="Arial" w:hAnsi="Arial"/>
                <w:sz w:val="16"/>
              </w:rPr>
              <w:t xml:space="preserve">BSM iteratif; ≥60% ke peserta dan pemangku lokal</w:t>
            </w:r>
          </w:p>
        </w:tc>
        <w:tc>
          <w:tcPr/>
          <w:p>
            <w:pPr>
              <w:pStyle w:val="Compact"/>
              <w:spacing w:after="20" w:line="264" w:lineRule="auto"/>
              <w:jc w:val="left"/>
            </w:pPr>
            <w:r>
              <w:rPr>
                <w:rFonts w:ascii="Arial" w:hAnsi="Arial"/>
                <w:sz w:val="16"/>
              </w:rPr>
              <w:t xml:space="preserve">PR 3.16.1–3.16.6</w:t>
            </w:r>
          </w:p>
        </w:tc>
        <w:tc>
          <w:tcPr/>
          <w:p>
            <w:pPr>
              <w:pStyle w:val="Compact"/>
              <w:spacing w:after="20" w:line="264" w:lineRule="auto"/>
              <w:jc w:val="left"/>
            </w:pPr>
            <w:r>
              <w:rPr>
                <w:rFonts w:ascii="Arial" w:hAnsi="Arial"/>
                <w:sz w:val="16"/>
              </w:rPr>
              <w:t xml:space="preserve">HDP-BS</w:t>
            </w:r>
          </w:p>
        </w:tc>
        <w:tc>
          <w:tcPr/>
          <w:p>
            <w:pPr>
              <w:pStyle w:val="Compact"/>
              <w:spacing w:after="20" w:line="264" w:lineRule="auto"/>
              <w:jc w:val="left"/>
            </w:pPr>
            <w:r>
              <w:rPr>
                <w:rFonts w:ascii="Arial" w:hAnsi="Arial"/>
                <w:sz w:val="16"/>
              </w:rPr>
              <w:t xml:space="preserve">Koordinator</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EV-23</w:t>
            </w:r>
          </w:p>
        </w:tc>
        <w:tc>
          <w:tcPr/>
          <w:p>
            <w:pPr>
              <w:pStyle w:val="Compact"/>
              <w:spacing w:after="20" w:line="264" w:lineRule="auto"/>
              <w:jc w:val="left"/>
            </w:pPr>
            <w:r>
              <w:rPr>
                <w:rFonts w:ascii="Arial" w:hAnsi="Arial"/>
                <w:sz w:val="16"/>
              </w:rPr>
              <w:t xml:space="preserve">LMP dipahami peserta</w:t>
            </w:r>
          </w:p>
        </w:tc>
        <w:tc>
          <w:tcPr/>
          <w:p>
            <w:pPr>
              <w:pStyle w:val="Compact"/>
              <w:spacing w:after="20" w:line="264" w:lineRule="auto"/>
              <w:jc w:val="left"/>
            </w:pPr>
            <w:r>
              <w:rPr>
                <w:rFonts w:ascii="Arial" w:hAnsi="Arial"/>
                <w:sz w:val="16"/>
              </w:rPr>
              <w:t xml:space="preserve">PR 3.14.4</w:t>
            </w:r>
          </w:p>
        </w:tc>
        <w:tc>
          <w:tcPr/>
          <w:p>
            <w:pPr>
              <w:pStyle w:val="Compact"/>
              <w:spacing w:after="20" w:line="264" w:lineRule="auto"/>
              <w:jc w:val="left"/>
            </w:pPr>
            <w:r>
              <w:rPr>
                <w:rFonts w:ascii="Arial" w:hAnsi="Arial"/>
                <w:sz w:val="16"/>
              </w:rPr>
              <w:t xml:space="preserve">Uji pemahaman; HDP-LP</w:t>
            </w:r>
          </w:p>
        </w:tc>
        <w:tc>
          <w:tcPr/>
          <w:p>
            <w:pPr>
              <w:pStyle w:val="Compact"/>
              <w:spacing w:after="20" w:line="264" w:lineRule="auto"/>
              <w:jc w:val="left"/>
            </w:pPr>
            <w:r>
              <w:rPr>
                <w:rFonts w:ascii="Arial" w:hAnsi="Arial"/>
                <w:sz w:val="16"/>
              </w:rPr>
              <w:t xml:space="preserve">SAMPAN-F</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EV-24</w:t>
            </w:r>
          </w:p>
        </w:tc>
        <w:tc>
          <w:tcPr/>
          <w:p>
            <w:pPr>
              <w:pStyle w:val="Compact"/>
              <w:spacing w:after="20" w:line="264" w:lineRule="auto"/>
              <w:jc w:val="left"/>
            </w:pPr>
            <w:r>
              <w:rPr>
                <w:rFonts w:ascii="Arial" w:hAnsi="Arial"/>
                <w:sz w:val="16"/>
              </w:rPr>
              <w:t xml:space="preserve">PA sesuai FPIC, bahasa pilihan, salinan diterima</w:t>
            </w:r>
          </w:p>
        </w:tc>
        <w:tc>
          <w:tcPr/>
          <w:p>
            <w:pPr>
              <w:pStyle w:val="Compact"/>
              <w:spacing w:after="20" w:line="264" w:lineRule="auto"/>
              <w:jc w:val="left"/>
            </w:pPr>
            <w:r>
              <w:rPr>
                <w:rFonts w:ascii="Arial" w:hAnsi="Arial"/>
                <w:sz w:val="16"/>
              </w:rPr>
              <w:t xml:space="preserve">PR 3.18.1–3.18.8</w:t>
            </w:r>
          </w:p>
        </w:tc>
        <w:tc>
          <w:tcPr/>
          <w:p>
            <w:pPr>
              <w:pStyle w:val="Compact"/>
              <w:spacing w:after="20" w:line="264" w:lineRule="auto"/>
              <w:jc w:val="left"/>
            </w:pPr>
            <w:r>
              <w:rPr>
                <w:rFonts w:ascii="Arial" w:hAnsi="Arial"/>
                <w:sz w:val="16"/>
              </w:rPr>
              <w:t xml:space="preserve">HDP-PA; tanda terima</w:t>
            </w:r>
          </w:p>
        </w:tc>
        <w:tc>
          <w:tcPr/>
          <w:p>
            <w:pPr>
              <w:pStyle w:val="Compact"/>
              <w:spacing w:after="20" w:line="264" w:lineRule="auto"/>
              <w:jc w:val="left"/>
            </w:pPr>
            <w:r>
              <w:rPr>
                <w:rFonts w:ascii="Arial" w:hAnsi="Arial"/>
                <w:sz w:val="16"/>
              </w:rPr>
              <w:t xml:space="preserve">Koordinator</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EV-25</w:t>
            </w:r>
          </w:p>
        </w:tc>
        <w:tc>
          <w:tcPr/>
          <w:p>
            <w:pPr>
              <w:pStyle w:val="Compact"/>
              <w:spacing w:after="20" w:line="264" w:lineRule="auto"/>
              <w:jc w:val="left"/>
            </w:pPr>
            <w:r>
              <w:rPr>
                <w:rFonts w:ascii="Arial" w:hAnsi="Arial"/>
                <w:sz w:val="16"/>
              </w:rPr>
              <w:t xml:space="preserve">Tata kelola dan seleksi perwakilan adil</w:t>
            </w:r>
          </w:p>
        </w:tc>
        <w:tc>
          <w:tcPr/>
          <w:p>
            <w:pPr>
              <w:pStyle w:val="Compact"/>
              <w:spacing w:after="20" w:line="264" w:lineRule="auto"/>
              <w:jc w:val="left"/>
            </w:pPr>
            <w:r>
              <w:rPr>
                <w:rFonts w:ascii="Arial" w:hAnsi="Arial"/>
                <w:sz w:val="16"/>
              </w:rPr>
              <w:t xml:space="preserve">PR 5.1.1–5.1.2</w:t>
            </w:r>
          </w:p>
        </w:tc>
        <w:tc>
          <w:tcPr/>
          <w:p>
            <w:pPr>
              <w:pStyle w:val="Compact"/>
              <w:spacing w:after="20" w:line="264" w:lineRule="auto"/>
              <w:jc w:val="left"/>
            </w:pPr>
            <w:r>
              <w:rPr>
                <w:rFonts w:ascii="Arial" w:hAnsi="Arial"/>
                <w:sz w:val="16"/>
              </w:rPr>
              <w:t xml:space="preserve">Organigram; berita acara pemilihan</w:t>
            </w:r>
          </w:p>
        </w:tc>
        <w:tc>
          <w:tcPr/>
          <w:p>
            <w:pPr>
              <w:pStyle w:val="Compact"/>
              <w:spacing w:after="20" w:line="264" w:lineRule="auto"/>
              <w:jc w:val="left"/>
            </w:pPr>
            <w:r>
              <w:rPr>
                <w:rFonts w:ascii="Arial" w:hAnsi="Arial"/>
                <w:sz w:val="16"/>
              </w:rPr>
              <w:t xml:space="preserve">LPHD</w:t>
            </w:r>
          </w:p>
        </w:tc>
        <w:tc>
          <w:tcPr/>
          <w:p>
            <w:pPr>
              <w:pStyle w:val="Compact"/>
              <w:spacing w:after="20" w:line="264" w:lineRule="auto"/>
              <w:jc w:val="left"/>
            </w:pPr>
            <w:r>
              <w:rPr>
                <w:rFonts w:ascii="Arial" w:hAnsi="Arial"/>
                <w:sz w:val="16"/>
              </w:rPr>
              <w:t xml:space="preserve">Belum tersedia</w:t>
            </w:r>
          </w:p>
        </w:tc>
      </w:tr>
      <w:tr>
        <w:tc>
          <w:tcPr/>
          <w:p>
            <w:pPr>
              <w:pStyle w:val="Compact"/>
              <w:spacing w:after="20" w:line="264" w:lineRule="auto"/>
              <w:jc w:val="left"/>
            </w:pPr>
            <w:r>
              <w:rPr>
                <w:rFonts w:ascii="Arial" w:hAnsi="Arial"/>
                <w:sz w:val="16"/>
              </w:rPr>
              <w:t xml:space="preserve">EV-26</w:t>
            </w:r>
          </w:p>
        </w:tc>
        <w:tc>
          <w:tcPr/>
          <w:p>
            <w:pPr>
              <w:pStyle w:val="Compact"/>
              <w:spacing w:after="20" w:line="264" w:lineRule="auto"/>
              <w:jc w:val="left"/>
            </w:pPr>
            <w:r>
              <w:rPr>
                <w:rFonts w:ascii="Arial" w:hAnsi="Arial"/>
                <w:sz w:val="16"/>
              </w:rPr>
              <w:t xml:space="preserve">Referensi Plan Vivo yang berlaku</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PR v5.7, PM v3.9, PIN-T v1.4, PDD-T v5.7, Toolkit V1.0</w:t>
            </w:r>
          </w:p>
        </w:tc>
        <w:tc>
          <w:tcPr/>
          <w:p>
            <w:pPr>
              <w:pStyle w:val="Compact"/>
              <w:spacing w:after="20" w:line="264" w:lineRule="auto"/>
              <w:jc w:val="left"/>
            </w:pPr>
            <w:r>
              <w:rPr>
                <w:rFonts w:ascii="Arial" w:hAnsi="Arial"/>
                <w:sz w:val="16"/>
              </w:rPr>
              <w:t xml:space="preserve">Penyusun pedoman</w:t>
            </w:r>
          </w:p>
        </w:tc>
        <w:tc>
          <w:tcPr/>
          <w:p>
            <w:pPr>
              <w:pStyle w:val="Compact"/>
              <w:spacing w:after="20" w:line="264" w:lineRule="auto"/>
              <w:jc w:val="left"/>
            </w:pPr>
            <w:r>
              <w:rPr>
                <w:rFonts w:ascii="Arial" w:hAnsi="Arial"/>
                <w:sz w:val="16"/>
              </w:rPr>
              <w:t xml:space="preserve">Tersedia dan terverifikasi (diunduh 22 Okt. 2026)</w:t>
            </w:r>
          </w:p>
        </w:tc>
      </w:tr>
    </w:tbl>
    <w:p>
      <w:r>
        <w:pict>
          <v:rect style="width:0;height:1.5pt" o:hralign="center" o:hrstd="t" o:hr="t"/>
        </w:pict>
      </w:r>
    </w:p>
    <w:bookmarkEnd w:id="80"/>
    <w:bookmarkEnd w:id="81"/>
    <w:bookmarkStart w:id="94" w:name="draf-instrumen-lapangan-deliverable-6"/>
    <w:p>
      <w:pPr>
        <w:pStyle w:val="Heading1"/>
      </w:pPr>
      <w:r>
        <w:t xml:space="preserve">11. Draf instrumen lapangan (Deliverable 6)</w:t>
      </w:r>
    </w:p>
    <w:p>
      <w:pPr>
        <w:pStyle w:val="FirstParagraph"/>
      </w:pPr>
      <w:r>
        <w:t xml:space="preserve">Semua instrumen di bawah adalah draf</w:t>
      </w:r>
      <w:r>
        <w:t xml:space="preserve"> </w:t>
      </w:r>
      <w:r>
        <w:rPr>
          <w:bCs/>
          <w:b/>
        </w:rPr>
        <w:t xml:space="preserve">[S]</w:t>
      </w:r>
      <w:r>
        <w:t xml:space="preserve"> </w:t>
      </w:r>
      <w:r>
        <w:t xml:space="preserve">dan perlu diuji coba serta diterjemahkan ke bahasa lokal sehari-hari bila diperlukan.</w:t>
      </w:r>
    </w:p>
    <w:bookmarkStart w:id="82" w:name="i-01-daftar-hadir"/>
    <w:p>
      <w:pPr>
        <w:pStyle w:val="Heading2"/>
      </w:pPr>
      <w:r>
        <w:t xml:space="preserve">I-01 Daftar hadir</w:t>
      </w:r>
    </w:p>
    <w:p>
      <w:pPr>
        <w:pStyle w:val="FirstParagraph"/>
      </w:pPr>
      <w:r>
        <w:t xml:space="preserve">Kepala formulir: Kode dokumen · Nama kegiatan · Tool · Desa/Dusun/RT · Lokasi · Tanggal · Jam mulai–selesai · Fasilitator · Notulis · Bahasa yang dipakai · Kriteria pemilihan peserta (bila bukan pertemuan terbuka).</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879"/>
        <w:gridCol w:w="879"/>
        <w:gridCol w:w="879"/>
        <w:gridCol w:w="879"/>
        <w:gridCol w:w="879"/>
        <w:gridCol w:w="879"/>
        <w:gridCol w:w="879"/>
        <w:gridCol w:w="879"/>
        <w:gridCol w:w="879"/>
      </w:tblGrid>
      <w:tr>
        <w:trPr>
          <w:tblHeader w:val="true"/>
        </w:trPr>
        <w:tc>
          <w:tcPr>
            <w:shd w:val="clear" w:fill="E4ECE8"/>
          </w:tcPr>
          <w:p>
            <w:pPr>
              <w:pStyle w:val="Compact"/>
              <w:spacing w:after="20" w:line="264" w:lineRule="auto"/>
              <w:jc w:val="left"/>
            </w:pPr>
            <w:r>
              <w:rPr>
                <w:rFonts w:ascii="Arial" w:hAnsi="Arial"/>
                <w:b/>
                <w:sz w:val="16"/>
              </w:rPr>
              <w:t xml:space="preserve">No</w:t>
            </w:r>
          </w:p>
        </w:tc>
        <w:tc>
          <w:tcPr>
            <w:shd w:val="clear" w:fill="E4ECE8"/>
          </w:tcPr>
          <w:p>
            <w:pPr>
              <w:pStyle w:val="Compact"/>
              <w:spacing w:after="20" w:line="264" w:lineRule="auto"/>
              <w:jc w:val="left"/>
            </w:pPr>
            <w:r>
              <w:rPr>
                <w:rFonts w:ascii="Arial" w:hAnsi="Arial"/>
                <w:b/>
                <w:sz w:val="16"/>
              </w:rPr>
              <w:t xml:space="preserve">Nama</w:t>
            </w:r>
          </w:p>
        </w:tc>
        <w:tc>
          <w:tcPr>
            <w:shd w:val="clear" w:fill="E4ECE8"/>
          </w:tcPr>
          <w:p>
            <w:pPr>
              <w:pStyle w:val="Compact"/>
              <w:spacing w:after="20" w:line="264" w:lineRule="auto"/>
              <w:jc w:val="left"/>
            </w:pPr>
            <w:r>
              <w:rPr>
                <w:rFonts w:ascii="Arial" w:hAnsi="Arial"/>
                <w:b/>
                <w:sz w:val="16"/>
              </w:rPr>
              <w:t xml:space="preserve">L/P</w:t>
            </w:r>
          </w:p>
        </w:tc>
        <w:tc>
          <w:tcPr>
            <w:shd w:val="clear" w:fill="E4ECE8"/>
          </w:tcPr>
          <w:p>
            <w:pPr>
              <w:pStyle w:val="Compact"/>
              <w:spacing w:after="20" w:line="264" w:lineRule="auto"/>
              <w:jc w:val="left"/>
            </w:pPr>
            <w:r>
              <w:rPr>
                <w:rFonts w:ascii="Arial" w:hAnsi="Arial"/>
                <w:b/>
                <w:sz w:val="16"/>
              </w:rPr>
              <w:t xml:space="preserve">Usia (kelompok: &lt;25, 25–45, 46–65, &gt;65)</w:t>
            </w:r>
          </w:p>
        </w:tc>
        <w:tc>
          <w:tcPr>
            <w:shd w:val="clear" w:fill="E4ECE8"/>
          </w:tcPr>
          <w:p>
            <w:pPr>
              <w:pStyle w:val="Compact"/>
              <w:spacing w:after="20" w:line="264" w:lineRule="auto"/>
              <w:jc w:val="left"/>
            </w:pPr>
            <w:r>
              <w:rPr>
                <w:rFonts w:ascii="Arial" w:hAnsi="Arial"/>
                <w:b/>
                <w:sz w:val="16"/>
              </w:rPr>
              <w:t xml:space="preserve">Dusun/RT</w:t>
            </w:r>
          </w:p>
        </w:tc>
        <w:tc>
          <w:tcPr>
            <w:shd w:val="clear" w:fill="E4ECE8"/>
          </w:tcPr>
          <w:p>
            <w:pPr>
              <w:pStyle w:val="Compact"/>
              <w:spacing w:after="20" w:line="264" w:lineRule="auto"/>
              <w:jc w:val="left"/>
            </w:pPr>
            <w:r>
              <w:rPr>
                <w:rFonts w:ascii="Arial" w:hAnsi="Arial"/>
                <w:b/>
                <w:sz w:val="16"/>
              </w:rPr>
              <w:t xml:space="preserve">Kelompok (mis. anggota LPHD, pengguna HHBK, nelayan rawa, buruh, pendatang, perangkat desa)</w:t>
            </w:r>
          </w:p>
        </w:tc>
        <w:tc>
          <w:tcPr>
            <w:shd w:val="clear" w:fill="E4ECE8"/>
          </w:tcPr>
          <w:p>
            <w:pPr>
              <w:pStyle w:val="Compact"/>
              <w:spacing w:after="20" w:line="264" w:lineRule="auto"/>
              <w:jc w:val="left"/>
            </w:pPr>
            <w:r>
              <w:rPr>
                <w:rFonts w:ascii="Arial" w:hAnsi="Arial"/>
                <w:b/>
                <w:sz w:val="16"/>
              </w:rPr>
              <w:t xml:space="preserve">Asal (Desa Pasir/luar)</w:t>
            </w:r>
          </w:p>
        </w:tc>
        <w:tc>
          <w:tcPr>
            <w:shd w:val="clear" w:fill="E4ECE8"/>
          </w:tcPr>
          <w:p>
            <w:pPr>
              <w:pStyle w:val="Compact"/>
              <w:spacing w:after="20" w:line="264" w:lineRule="auto"/>
              <w:jc w:val="left"/>
            </w:pPr>
            <w:r>
              <w:rPr>
                <w:rFonts w:ascii="Arial" w:hAnsi="Arial"/>
                <w:b/>
                <w:sz w:val="16"/>
              </w:rPr>
              <w:t xml:space="preserve">Tanda tangan atau cap jempol</w:t>
            </w:r>
          </w:p>
        </w:tc>
        <w:tc>
          <w:tcPr>
            <w:shd w:val="clear" w:fill="E4ECE8"/>
          </w:tcPr>
          <w:p>
            <w:pPr>
              <w:pStyle w:val="Compact"/>
              <w:spacing w:after="20" w:line="264" w:lineRule="auto"/>
              <w:jc w:val="left"/>
            </w:pPr>
            <w:r>
              <w:rPr>
                <w:rFonts w:ascii="Arial" w:hAnsi="Arial"/>
                <w:b/>
                <w:sz w:val="16"/>
              </w:rPr>
              <w:t xml:space="preserve">Bersedia difoto (Y/T)</w:t>
            </w:r>
          </w:p>
        </w:tc>
      </w:tr>
    </w:tbl>
    <w:p>
      <w:pPr>
        <w:pStyle w:val="BodyText"/>
      </w:pPr>
      <w:r>
        <w:t xml:space="preserve">Rekap di bawah: total laki-laki, total perempuan, total peserta, jumlah dari luar desa. Nomor dan tanggal ditulis oleh notulis, bukan oleh peserta.</w:t>
      </w:r>
    </w:p>
    <w:bookmarkEnd w:id="82"/>
    <w:bookmarkStart w:id="83" w:name="Xa862fa56c5ba0ff2589d5b595dbddf38e3ee517"/>
    <w:p>
      <w:pPr>
        <w:pStyle w:val="Heading2"/>
      </w:pPr>
      <w:r>
        <w:t xml:space="preserve">I-02 Agenda musyawarah protokol keputusan (A04)</w:t>
      </w:r>
    </w:p>
    <w:p>
      <w:pPr>
        <w:numPr>
          <w:ilvl w:val="0"/>
          <w:numId w:val="1006"/>
        </w:numPr>
        <w:pStyle w:val="Compact"/>
      </w:pPr>
      <w:r>
        <w:t xml:space="preserve">Pembukaan oleh pemerintah desa; perkenalan semua peserta (TK-Intro hlm. 7).</w:t>
      </w:r>
    </w:p>
    <w:p>
      <w:pPr>
        <w:numPr>
          <w:ilvl w:val="0"/>
          <w:numId w:val="1006"/>
        </w:numPr>
        <w:pStyle w:val="Compact"/>
      </w:pPr>
      <w:r>
        <w:t xml:space="preserve">Pemilihan pimpinan sidang oleh forum.</w:t>
      </w:r>
    </w:p>
    <w:p>
      <w:pPr>
        <w:numPr>
          <w:ilvl w:val="0"/>
          <w:numId w:val="1006"/>
        </w:numPr>
        <w:pStyle w:val="Compact"/>
      </w:pPr>
      <w:r>
        <w:t xml:space="preserve">Penjelasan singkat (≤15 menit): mengapa SAMPAN datang, apa itu FPIC, hak warga untuk menolak.</w:t>
      </w:r>
    </w:p>
    <w:p>
      <w:pPr>
        <w:numPr>
          <w:ilvl w:val="0"/>
          <w:numId w:val="1006"/>
        </w:numPr>
        <w:pStyle w:val="Compact"/>
      </w:pPr>
      <w:r>
        <w:t xml:space="preserve">Diskusi kelompok kecil (laki-laki, perempuan, pemuda):</w:t>
      </w:r>
      <w:r>
        <w:t xml:space="preserve"> </w:t>
      </w:r>
      <w:r>
        <w:t xml:space="preserve">“</w:t>
      </w:r>
      <w:r>
        <w:t xml:space="preserve">Bagaimana sebaiknya warga Desa Pasir memutuskan apakah mau mempertimbangkan proyek ini?</w:t>
      </w:r>
      <w:r>
        <w:t xml:space="preserve">”</w:t>
      </w:r>
    </w:p>
    <w:p>
      <w:pPr>
        <w:numPr>
          <w:ilvl w:val="0"/>
          <w:numId w:val="1006"/>
        </w:numPr>
        <w:pStyle w:val="Compact"/>
      </w:pPr>
      <w:r>
        <w:t xml:space="preserve">Pleno: pembahasan delapan butir protokol (§8.2).</w:t>
      </w:r>
    </w:p>
    <w:p>
      <w:pPr>
        <w:numPr>
          <w:ilvl w:val="0"/>
          <w:numId w:val="1006"/>
        </w:numPr>
        <w:pStyle w:val="Compact"/>
      </w:pPr>
      <w:r>
        <w:t xml:space="preserve">Pembacaan rancangan protokol; koreksi.</w:t>
      </w:r>
    </w:p>
    <w:p>
      <w:pPr>
        <w:numPr>
          <w:ilvl w:val="0"/>
          <w:numId w:val="1006"/>
        </w:numPr>
        <w:pStyle w:val="Compact"/>
      </w:pPr>
      <w:r>
        <w:t xml:space="preserve">Penandatanganan oleh pimpinan sidang dan wakil kelompok; penempelan di tempat umum.</w:t>
      </w:r>
    </w:p>
    <w:bookmarkEnd w:id="83"/>
    <w:bookmarkStart w:id="84" w:name="X659b25656e925a5baee65e9f2fdf17f4776c932"/>
    <w:p>
      <w:pPr>
        <w:pStyle w:val="Heading2"/>
      </w:pPr>
      <w:r>
        <w:t xml:space="preserve">I-03 Agenda sesi pengungkapan informasi dusun (A05,</w:t>
      </w:r>
      <w:r>
        <w:t xml:space="preserve"> </w:t>
      </w:r>
      <w:r>
        <w:t xml:space="preserve">“</w:t>
      </w:r>
      <w:r>
        <w:t xml:space="preserve">Pra-FPIC</w:t>
      </w:r>
      <w:r>
        <w:t xml:space="preserve">”</w:t>
      </w:r>
      <w:r>
        <w:t xml:space="preserve">)</w:t>
      </w:r>
    </w:p>
    <w:p>
      <w:pPr>
        <w:numPr>
          <w:ilvl w:val="0"/>
          <w:numId w:val="1007"/>
        </w:numPr>
        <w:pStyle w:val="Compact"/>
      </w:pPr>
      <w:r>
        <w:t xml:space="preserve">Perkenalan dan rekap (bila ada sesi sebelumnya).</w:t>
      </w:r>
    </w:p>
    <w:p>
      <w:pPr>
        <w:numPr>
          <w:ilvl w:val="0"/>
          <w:numId w:val="1007"/>
        </w:numPr>
        <w:pStyle w:val="Compact"/>
      </w:pPr>
      <w:r>
        <w:t xml:space="preserve">Penjelasan bergambar (≤20 menit): apa itu karbon gambut dan pasar karbon; siapa SAMPAN, LPHD, SETAPAK; apa yang sudah diketahui dan belum diketahui; tahapan keputusan (i)–(iii); hak menolak dan menarik diri.</w:t>
      </w:r>
    </w:p>
    <w:p>
      <w:pPr>
        <w:numPr>
          <w:ilvl w:val="0"/>
          <w:numId w:val="1007"/>
        </w:numPr>
        <w:pStyle w:val="Compact"/>
      </w:pPr>
      <w:r>
        <w:t xml:space="preserve">Bagian khusus</w:t>
      </w:r>
      <w:r>
        <w:t xml:space="preserve"> </w:t>
      </w:r>
      <w:r>
        <w:t xml:space="preserve">“</w:t>
      </w:r>
      <w:r>
        <w:t xml:space="preserve">apa yang mungkin berubah bagi warga</w:t>
      </w:r>
      <w:r>
        <w:t xml:space="preserve">”</w:t>
      </w:r>
      <w:r>
        <w:t xml:space="preserve">: contoh pembatasan pemanfaatan gambut yang mungkin diusulkan; kewajiban patroli dan monitoring; lama komitmen; ketidakpastian harga dan penjualan; prinsip bagi hasil minimal 60% (PR 3.16.2) dan bahwa rinciannya akan disusun bersama.</w:t>
      </w:r>
    </w:p>
    <w:p>
      <w:pPr>
        <w:numPr>
          <w:ilvl w:val="0"/>
          <w:numId w:val="1007"/>
        </w:numPr>
        <w:pStyle w:val="Compact"/>
      </w:pPr>
      <w:r>
        <w:t xml:space="preserve">Tanya jawab terbuka; semua pertanyaan dicatat, termasuk yang belum bisa dijawab.</w:t>
      </w:r>
    </w:p>
    <w:p>
      <w:pPr>
        <w:numPr>
          <w:ilvl w:val="0"/>
          <w:numId w:val="1007"/>
        </w:numPr>
        <w:pStyle w:val="Compact"/>
      </w:pPr>
      <w:r>
        <w:t xml:space="preserve">Perkenalan mekanisme keluhan sementara (nomor kontak, kotak saran, orang yang dipercaya di dusun, termasuk perempuan).</w:t>
      </w:r>
    </w:p>
    <w:p>
      <w:pPr>
        <w:numPr>
          <w:ilvl w:val="0"/>
          <w:numId w:val="1007"/>
        </w:numPr>
        <w:pStyle w:val="Compact"/>
      </w:pPr>
      <w:r>
        <w:t xml:space="preserve">Pembagian lembar informasi dan tanda terima.</w:t>
      </w:r>
    </w:p>
    <w:p>
      <w:pPr>
        <w:numPr>
          <w:ilvl w:val="0"/>
          <w:numId w:val="1007"/>
        </w:numPr>
        <w:pStyle w:val="Compact"/>
      </w:pPr>
      <w:r>
        <w:t xml:space="preserve">Pengumuman jadwal forum keputusan sesuai protokol.</w:t>
      </w:r>
    </w:p>
    <w:bookmarkEnd w:id="84"/>
    <w:bookmarkStart w:id="85" w:name="X6f9994bdc2d7a79bd5fafb69c15b4f425ad3be7"/>
    <w:p>
      <w:pPr>
        <w:pStyle w:val="Heading2"/>
      </w:pPr>
      <w:r>
        <w:t xml:space="preserve">I-04 Panduan FGD (perempuan; versi pengguna sumber daya)</w:t>
      </w:r>
    </w:p>
    <w:p>
      <w:pPr>
        <w:pStyle w:val="FirstParagraph"/>
      </w:pPr>
      <w:r>
        <w:t xml:space="preserve">Pembukaan: perkenalan; tujuan; kerahasiaan; aturan dasar; izin bila mencatat kutipan (TK-T13 hlm. 3–4).</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Tema</w:t>
            </w:r>
          </w:p>
        </w:tc>
        <w:tc>
          <w:tcPr>
            <w:shd w:val="clear" w:fill="E4ECE8"/>
          </w:tcPr>
          <w:p>
            <w:pPr>
              <w:pStyle w:val="Compact"/>
              <w:spacing w:after="20" w:line="264" w:lineRule="auto"/>
              <w:jc w:val="left"/>
            </w:pPr>
            <w:r>
              <w:rPr>
                <w:rFonts w:ascii="Arial" w:hAnsi="Arial"/>
                <w:b/>
                <w:sz w:val="16"/>
              </w:rPr>
              <w:t xml:space="preserve">Pertanyaan pembuka (terbuka, tidak menggiring)</w:t>
            </w:r>
          </w:p>
        </w:tc>
        <w:tc>
          <w:tcPr>
            <w:shd w:val="clear" w:fill="E4ECE8"/>
          </w:tcPr>
          <w:p>
            <w:pPr>
              <w:pStyle w:val="Compact"/>
              <w:spacing w:after="20" w:line="264" w:lineRule="auto"/>
              <w:jc w:val="left"/>
            </w:pPr>
            <w:r>
              <w:rPr>
                <w:rFonts w:ascii="Arial" w:hAnsi="Arial"/>
                <w:b/>
                <w:sz w:val="16"/>
              </w:rPr>
              <w:t xml:space="preserve">Pancingan</w:t>
            </w:r>
          </w:p>
        </w:tc>
      </w:tr>
      <w:tr>
        <w:tc>
          <w:tcPr/>
          <w:p>
            <w:pPr>
              <w:pStyle w:val="Compact"/>
              <w:spacing w:after="20" w:line="264" w:lineRule="auto"/>
              <w:jc w:val="left"/>
            </w:pPr>
            <w:r>
              <w:rPr>
                <w:rFonts w:ascii="Arial" w:hAnsi="Arial"/>
                <w:sz w:val="16"/>
              </w:rPr>
              <w:t xml:space="preserve">Kegiatan harian dan areal HD</w:t>
            </w:r>
          </w:p>
        </w:tc>
        <w:tc>
          <w:tcPr/>
          <w:p>
            <w:pPr>
              <w:pStyle w:val="Compact"/>
              <w:spacing w:after="20" w:line="264" w:lineRule="auto"/>
              <w:jc w:val="left"/>
            </w:pPr>
            <w:r>
              <w:rPr>
                <w:rFonts w:ascii="Arial" w:hAnsi="Arial"/>
                <w:sz w:val="16"/>
              </w:rPr>
              <w:t xml:space="preserve">“</w:t>
            </w:r>
            <w:r>
              <w:rPr>
                <w:rFonts w:ascii="Arial" w:hAnsi="Arial"/>
                <w:sz w:val="16"/>
              </w:rPr>
              <w:t xml:space="preserve">Ceritakan kegiatan Ibu dalam sehari, terutama yang berhubungan dengan hutan, kebun, atau sungai.</w:t>
            </w:r>
            <w:r>
              <w:rPr>
                <w:rFonts w:ascii="Arial" w:hAnsi="Arial"/>
                <w:sz w:val="16"/>
              </w:rPr>
              <w:t xml:space="preserve">”</w:t>
            </w:r>
          </w:p>
        </w:tc>
        <w:tc>
          <w:tcPr/>
          <w:p>
            <w:pPr>
              <w:pStyle w:val="Compact"/>
              <w:spacing w:after="20" w:line="264" w:lineRule="auto"/>
              <w:jc w:val="left"/>
            </w:pPr>
            <w:r>
              <w:rPr>
                <w:rFonts w:ascii="Arial" w:hAnsi="Arial"/>
                <w:sz w:val="16"/>
              </w:rPr>
              <w:t xml:space="preserve">Kapan? Berapa lama? Siapa yang menggantikan urusan rumah?</w:t>
            </w:r>
          </w:p>
        </w:tc>
      </w:tr>
      <w:tr>
        <w:tc>
          <w:tcPr/>
          <w:p>
            <w:pPr>
              <w:pStyle w:val="Compact"/>
              <w:spacing w:after="20" w:line="264" w:lineRule="auto"/>
              <w:jc w:val="left"/>
            </w:pPr>
            <w:r>
              <w:rPr>
                <w:rFonts w:ascii="Arial" w:hAnsi="Arial"/>
                <w:sz w:val="16"/>
              </w:rPr>
              <w:t xml:space="preserve">Penggunaan sumber daya</w:t>
            </w:r>
          </w:p>
        </w:tc>
        <w:tc>
          <w:tcPr/>
          <w:p>
            <w:pPr>
              <w:pStyle w:val="Compact"/>
              <w:spacing w:after="20" w:line="264" w:lineRule="auto"/>
              <w:jc w:val="left"/>
            </w:pPr>
            <w:r>
              <w:rPr>
                <w:rFonts w:ascii="Arial" w:hAnsi="Arial"/>
                <w:sz w:val="16"/>
              </w:rPr>
              <w:t xml:space="preserve">“</w:t>
            </w:r>
            <w:r>
              <w:rPr>
                <w:rFonts w:ascii="Arial" w:hAnsi="Arial"/>
                <w:sz w:val="16"/>
              </w:rPr>
              <w:t xml:space="preserve">Apa saja yang Ibu ambil atau manfaatkan dari areal hutan desa?</w:t>
            </w:r>
            <w:r>
              <w:rPr>
                <w:rFonts w:ascii="Arial" w:hAnsi="Arial"/>
                <w:sz w:val="16"/>
              </w:rPr>
              <w:t xml:space="preserve">”</w:t>
            </w:r>
          </w:p>
        </w:tc>
        <w:tc>
          <w:tcPr/>
          <w:p>
            <w:pPr>
              <w:pStyle w:val="Compact"/>
              <w:spacing w:after="20" w:line="264" w:lineRule="auto"/>
              <w:jc w:val="left"/>
            </w:pPr>
            <w:r>
              <w:rPr>
                <w:rFonts w:ascii="Arial" w:hAnsi="Arial"/>
                <w:sz w:val="16"/>
              </w:rPr>
              <w:t xml:space="preserve">Untuk dimakan, dijual, obat? Dari bagian mana?</w:t>
            </w:r>
          </w:p>
        </w:tc>
      </w:tr>
      <w:tr>
        <w:tc>
          <w:tcPr/>
          <w:p>
            <w:pPr>
              <w:pStyle w:val="Compact"/>
              <w:spacing w:after="20" w:line="264" w:lineRule="auto"/>
              <w:jc w:val="left"/>
            </w:pPr>
            <w:r>
              <w:rPr>
                <w:rFonts w:ascii="Arial" w:hAnsi="Arial"/>
                <w:sz w:val="16"/>
              </w:rPr>
              <w:t xml:space="preserve">Pengendalian</w:t>
            </w:r>
          </w:p>
        </w:tc>
        <w:tc>
          <w:tcPr/>
          <w:p>
            <w:pPr>
              <w:pStyle w:val="Compact"/>
              <w:spacing w:after="20" w:line="264" w:lineRule="auto"/>
              <w:jc w:val="left"/>
            </w:pPr>
            <w:r>
              <w:rPr>
                <w:rFonts w:ascii="Arial" w:hAnsi="Arial"/>
                <w:sz w:val="16"/>
              </w:rPr>
              <w:t xml:space="preserve">“</w:t>
            </w:r>
            <w:r>
              <w:rPr>
                <w:rFonts w:ascii="Arial" w:hAnsi="Arial"/>
                <w:sz w:val="16"/>
              </w:rPr>
              <w:t xml:space="preserve">Siapa yang memutuskan kapan dan berapa banyak diambil, dan siapa memutuskan penggunaan uangnya?</w:t>
            </w:r>
            <w:r>
              <w:rPr>
                <w:rFonts w:ascii="Arial" w:hAnsi="Arial"/>
                <w:sz w:val="16"/>
              </w:rPr>
              <w:t xml:space="preserve">”</w:t>
            </w:r>
          </w:p>
        </w:tc>
        <w:tc>
          <w:tcPr/>
          <w:p>
            <w:pPr>
              <w:pStyle w:val="Compact"/>
              <w:spacing w:after="20" w:line="264" w:lineRule="auto"/>
              <w:jc w:val="left"/>
            </w:pPr>
            <w:r>
              <w:rPr>
                <w:rFonts w:ascii="Arial" w:hAnsi="Arial"/>
                <w:sz w:val="16"/>
              </w:rPr>
              <w:t xml:space="preserve">Apa yang berubah bila pengambilan dibatasi?</w:t>
            </w:r>
          </w:p>
        </w:tc>
      </w:tr>
      <w:tr>
        <w:tc>
          <w:tcPr/>
          <w:p>
            <w:pPr>
              <w:pStyle w:val="Compact"/>
              <w:spacing w:after="20" w:line="264" w:lineRule="auto"/>
              <w:jc w:val="left"/>
            </w:pPr>
            <w:r>
              <w:rPr>
                <w:rFonts w:ascii="Arial" w:hAnsi="Arial"/>
                <w:sz w:val="16"/>
              </w:rPr>
              <w:t xml:space="preserve">Pengetahuan</w:t>
            </w:r>
          </w:p>
        </w:tc>
        <w:tc>
          <w:tcPr/>
          <w:p>
            <w:pPr>
              <w:pStyle w:val="Compact"/>
              <w:spacing w:after="20" w:line="264" w:lineRule="auto"/>
              <w:jc w:val="left"/>
            </w:pPr>
            <w:r>
              <w:rPr>
                <w:rFonts w:ascii="Arial" w:hAnsi="Arial"/>
                <w:sz w:val="16"/>
              </w:rPr>
              <w:t xml:space="preserve">“</w:t>
            </w:r>
            <w:r>
              <w:rPr>
                <w:rFonts w:ascii="Arial" w:hAnsi="Arial"/>
                <w:sz w:val="16"/>
              </w:rPr>
              <w:t xml:space="preserve">Dari mana Ibu mendengar tentang rencana proyek ini? Apa yang sudah Ibu pahami?</w:t>
            </w:r>
            <w:r>
              <w:rPr>
                <w:rFonts w:ascii="Arial" w:hAnsi="Arial"/>
                <w:sz w:val="16"/>
              </w:rPr>
              <w:t xml:space="preserve">”</w:t>
            </w:r>
          </w:p>
        </w:tc>
        <w:tc>
          <w:tcPr/>
          <w:p>
            <w:pPr>
              <w:pStyle w:val="Compact"/>
              <w:spacing w:after="20" w:line="264" w:lineRule="auto"/>
              <w:jc w:val="left"/>
            </w:pPr>
            <w:r>
              <w:rPr>
                <w:rFonts w:ascii="Arial" w:hAnsi="Arial"/>
                <w:sz w:val="16"/>
              </w:rPr>
              <w:t xml:space="preserve">Apa yang masih membingungkan?</w:t>
            </w:r>
          </w:p>
        </w:tc>
      </w:tr>
      <w:tr>
        <w:tc>
          <w:tcPr/>
          <w:p>
            <w:pPr>
              <w:pStyle w:val="Compact"/>
              <w:spacing w:after="20" w:line="264" w:lineRule="auto"/>
              <w:jc w:val="left"/>
            </w:pPr>
            <w:r>
              <w:rPr>
                <w:rFonts w:ascii="Arial" w:hAnsi="Arial"/>
                <w:sz w:val="16"/>
              </w:rPr>
              <w:t xml:space="preserve">Manfaat dan risiko</w:t>
            </w:r>
          </w:p>
        </w:tc>
        <w:tc>
          <w:tcPr/>
          <w:p>
            <w:pPr>
              <w:pStyle w:val="Compact"/>
              <w:spacing w:after="20" w:line="264" w:lineRule="auto"/>
              <w:jc w:val="left"/>
            </w:pPr>
            <w:r>
              <w:rPr>
                <w:rFonts w:ascii="Arial" w:hAnsi="Arial"/>
                <w:sz w:val="16"/>
              </w:rPr>
              <w:t xml:space="preserve">“</w:t>
            </w:r>
            <w:r>
              <w:rPr>
                <w:rFonts w:ascii="Arial" w:hAnsi="Arial"/>
                <w:sz w:val="16"/>
              </w:rPr>
              <w:t xml:space="preserve">Menurut Ibu, apa yang bisa menjadi baik dan apa yang bisa merugikan dari rencana ini?</w:t>
            </w:r>
            <w:r>
              <w:rPr>
                <w:rFonts w:ascii="Arial" w:hAnsi="Arial"/>
                <w:sz w:val="16"/>
              </w:rPr>
              <w:t xml:space="preserve">”</w:t>
            </w:r>
          </w:p>
        </w:tc>
        <w:tc>
          <w:tcPr/>
          <w:p>
            <w:pPr>
              <w:pStyle w:val="Compact"/>
              <w:spacing w:after="20" w:line="264" w:lineRule="auto"/>
              <w:jc w:val="left"/>
            </w:pPr>
            <w:r>
              <w:rPr>
                <w:rFonts w:ascii="Arial" w:hAnsi="Arial"/>
                <w:sz w:val="16"/>
              </w:rPr>
              <w:t xml:space="preserve">Siapa yang mungkin paling dirugikan?</w:t>
            </w:r>
          </w:p>
        </w:tc>
      </w:tr>
      <w:tr>
        <w:tc>
          <w:tcPr/>
          <w:p>
            <w:pPr>
              <w:pStyle w:val="Compact"/>
              <w:spacing w:after="20" w:line="264" w:lineRule="auto"/>
              <w:jc w:val="left"/>
            </w:pPr>
            <w:r>
              <w:rPr>
                <w:rFonts w:ascii="Arial" w:hAnsi="Arial"/>
                <w:sz w:val="16"/>
              </w:rPr>
              <w:t xml:space="preserve">Keputusan</w:t>
            </w:r>
          </w:p>
        </w:tc>
        <w:tc>
          <w:tcPr/>
          <w:p>
            <w:pPr>
              <w:pStyle w:val="Compact"/>
              <w:spacing w:after="20" w:line="264" w:lineRule="auto"/>
              <w:jc w:val="left"/>
            </w:pPr>
            <w:r>
              <w:rPr>
                <w:rFonts w:ascii="Arial" w:hAnsi="Arial"/>
                <w:sz w:val="16"/>
              </w:rPr>
              <w:t xml:space="preserve">“</w:t>
            </w:r>
            <w:r>
              <w:rPr>
                <w:rFonts w:ascii="Arial" w:hAnsi="Arial"/>
                <w:sz w:val="16"/>
              </w:rPr>
              <w:t xml:space="preserve">Bagaimana sebaiknya perempuan ikut memutuskan? Apa yang membuat Ibu sulit hadir atau bicara di rapat desa?</w:t>
            </w:r>
            <w:r>
              <w:rPr>
                <w:rFonts w:ascii="Arial" w:hAnsi="Arial"/>
                <w:sz w:val="16"/>
              </w:rPr>
              <w:t xml:space="preserve">”</w:t>
            </w:r>
          </w:p>
        </w:tc>
        <w:tc>
          <w:tcPr/>
          <w:p>
            <w:pPr>
              <w:pStyle w:val="Compact"/>
              <w:spacing w:after="20" w:line="264" w:lineRule="auto"/>
              <w:jc w:val="left"/>
            </w:pPr>
            <w:r>
              <w:rPr>
                <w:rFonts w:ascii="Arial" w:hAnsi="Arial"/>
                <w:sz w:val="16"/>
              </w:rPr>
              <w:t xml:space="preserve">Waktu, tempat, pengasuhan anak?</w:t>
            </w:r>
          </w:p>
        </w:tc>
      </w:tr>
      <w:tr>
        <w:tc>
          <w:tcPr/>
          <w:p>
            <w:pPr>
              <w:pStyle w:val="Compact"/>
              <w:spacing w:after="20" w:line="264" w:lineRule="auto"/>
              <w:jc w:val="left"/>
            </w:pPr>
            <w:r>
              <w:rPr>
                <w:rFonts w:ascii="Arial" w:hAnsi="Arial"/>
                <w:sz w:val="16"/>
              </w:rPr>
              <w:t xml:space="preserve">Bagi hasil (fase PDD)</w:t>
            </w:r>
          </w:p>
        </w:tc>
        <w:tc>
          <w:tcPr/>
          <w:p>
            <w:pPr>
              <w:pStyle w:val="Compact"/>
              <w:spacing w:after="20" w:line="264" w:lineRule="auto"/>
              <w:jc w:val="left"/>
            </w:pPr>
            <w:r>
              <w:rPr>
                <w:rFonts w:ascii="Arial" w:hAnsi="Arial"/>
                <w:sz w:val="16"/>
              </w:rPr>
              <w:t xml:space="preserve">“</w:t>
            </w:r>
            <w:r>
              <w:rPr>
                <w:rFonts w:ascii="Arial" w:hAnsi="Arial"/>
                <w:sz w:val="16"/>
              </w:rPr>
              <w:t xml:space="preserve">Bila ada manfaat, bentuk apa yang paling berguna bagi keluarga dan kelompok perempuan?</w:t>
            </w:r>
            <w:r>
              <w:rPr>
                <w:rFonts w:ascii="Arial" w:hAnsi="Arial"/>
                <w:sz w:val="16"/>
              </w:rPr>
              <w:t xml:space="preserve">”</w:t>
            </w:r>
          </w:p>
        </w:tc>
        <w:tc>
          <w:tcPr/>
          <w:p>
            <w:pPr>
              <w:pStyle w:val="Compact"/>
              <w:spacing w:after="20" w:line="264" w:lineRule="auto"/>
              <w:jc w:val="left"/>
            </w:pPr>
            <w:r>
              <w:rPr>
                <w:rFonts w:ascii="Arial" w:hAnsi="Arial"/>
                <w:sz w:val="16"/>
              </w:rPr>
              <w:t xml:space="preserve">Tunai, layanan, usaha kelompok? Siapa yang menerima?</w:t>
            </w:r>
          </w:p>
        </w:tc>
      </w:tr>
      <w:tr>
        <w:tc>
          <w:tcPr/>
          <w:p>
            <w:pPr>
              <w:pStyle w:val="Compact"/>
              <w:spacing w:after="20" w:line="264" w:lineRule="auto"/>
              <w:jc w:val="left"/>
            </w:pPr>
            <w:r>
              <w:rPr>
                <w:rFonts w:ascii="Arial" w:hAnsi="Arial"/>
                <w:sz w:val="16"/>
              </w:rPr>
              <w:t xml:space="preserve">Keluhan</w:t>
            </w:r>
          </w:p>
        </w:tc>
        <w:tc>
          <w:tcPr/>
          <w:p>
            <w:pPr>
              <w:pStyle w:val="Compact"/>
              <w:spacing w:after="20" w:line="264" w:lineRule="auto"/>
              <w:jc w:val="left"/>
            </w:pPr>
            <w:r>
              <w:rPr>
                <w:rFonts w:ascii="Arial" w:hAnsi="Arial"/>
                <w:sz w:val="16"/>
              </w:rPr>
              <w:t xml:space="preserve">“</w:t>
            </w:r>
            <w:r>
              <w:rPr>
                <w:rFonts w:ascii="Arial" w:hAnsi="Arial"/>
                <w:sz w:val="16"/>
              </w:rPr>
              <w:t xml:space="preserve">Kalau ada masalah dengan proyek, kepada siapa Ibu nyaman menyampaikannya?</w:t>
            </w:r>
            <w:r>
              <w:rPr>
                <w:rFonts w:ascii="Arial" w:hAnsi="Arial"/>
                <w:sz w:val="16"/>
              </w:rPr>
              <w:t xml:space="preserve">”</w:t>
            </w:r>
          </w:p>
        </w:tc>
        <w:tc>
          <w:tcPr/>
          <w:p>
            <w:pPr>
              <w:pStyle w:val="Compact"/>
              <w:spacing w:after="20" w:line="264" w:lineRule="auto"/>
              <w:jc w:val="left"/>
            </w:pPr>
            <w:r>
              <w:rPr>
                <w:rFonts w:ascii="Arial" w:hAnsi="Arial"/>
                <w:sz w:val="16"/>
              </w:rPr>
              <w:t xml:space="preserve">—</w:t>
            </w:r>
          </w:p>
        </w:tc>
      </w:tr>
    </w:tbl>
    <w:p>
      <w:pPr>
        <w:pStyle w:val="BodyText"/>
      </w:pPr>
      <w:r>
        <w:t xml:space="preserve">Penutup: ringkasan; pilih wakil yang akan menyampaikan hasil di pleno; jelaskan langkah selanjutnya. Versi pengguna sumber daya mengganti</w:t>
      </w:r>
      <w:r>
        <w:t xml:space="preserve"> </w:t>
      </w:r>
      <w:r>
        <w:t xml:space="preserve">“</w:t>
      </w:r>
      <w:r>
        <w:t xml:space="preserve">Ibu</w:t>
      </w:r>
      <w:r>
        <w:t xml:space="preserve">”</w:t>
      </w:r>
      <w:r>
        <w:t xml:space="preserve"> </w:t>
      </w:r>
      <w:r>
        <w:t xml:space="preserve">dan menambah tema volume pemanfaatan dan alternatif bila pemanfaatan dibatasi.</w:t>
      </w:r>
    </w:p>
    <w:bookmarkEnd w:id="85"/>
    <w:bookmarkStart w:id="86" w:name="Xbd7015a11a7cbe9b63479880c43b6827b99fcba"/>
    <w:p>
      <w:pPr>
        <w:pStyle w:val="Heading2"/>
      </w:pPr>
      <w:r>
        <w:t xml:space="preserve">I-05 Agenda Forum Keputusan (A10; versi tahap iii untuk B11)</w:t>
      </w:r>
    </w:p>
    <w:p>
      <w:pPr>
        <w:numPr>
          <w:ilvl w:val="0"/>
          <w:numId w:val="1008"/>
        </w:numPr>
        <w:pStyle w:val="Compact"/>
      </w:pPr>
      <w:r>
        <w:t xml:space="preserve">Pembukaan; verifikasi kuorum sesuai protokol, termasuk kuorum perempuan; bila tidak terpenuhi, forum ditunda.</w:t>
      </w:r>
    </w:p>
    <w:p>
      <w:pPr>
        <w:numPr>
          <w:ilvl w:val="0"/>
          <w:numId w:val="1008"/>
        </w:numPr>
        <w:pStyle w:val="Compact"/>
      </w:pPr>
      <w:r>
        <w:t xml:space="preserve">Pemilihan pimpinan sidang (bila protokol tidak menetapkan).</w:t>
      </w:r>
    </w:p>
    <w:p>
      <w:pPr>
        <w:numPr>
          <w:ilvl w:val="0"/>
          <w:numId w:val="1008"/>
        </w:numPr>
        <w:pStyle w:val="Compact"/>
      </w:pPr>
      <w:r>
        <w:t xml:space="preserve">Pengingat hak: boleh setuju, tidak setuju, atau setuju dengan syarat; keputusan tidak memengaruhi bantuan lain (sebutkan bila benar).</w:t>
      </w:r>
    </w:p>
    <w:p>
      <w:pPr>
        <w:numPr>
          <w:ilvl w:val="0"/>
          <w:numId w:val="1008"/>
        </w:numPr>
        <w:pStyle w:val="Compact"/>
      </w:pPr>
      <w:r>
        <w:t xml:space="preserve">Rekap informasi (≤15 menit) dan jawaban tertulis atas pertanyaan dari masa jeda.</w:t>
      </w:r>
    </w:p>
    <w:p>
      <w:pPr>
        <w:numPr>
          <w:ilvl w:val="0"/>
          <w:numId w:val="1008"/>
        </w:numPr>
        <w:pStyle w:val="Compact"/>
      </w:pPr>
      <w:r>
        <w:t xml:space="preserve">Penyampaian hasil FGD oleh wakil perempuan dan wakil kelompok rentan.</w:t>
      </w:r>
    </w:p>
    <w:p>
      <w:pPr>
        <w:numPr>
          <w:ilvl w:val="0"/>
          <w:numId w:val="1008"/>
        </w:numPr>
        <w:pStyle w:val="Compact"/>
      </w:pPr>
      <w:r>
        <w:t xml:space="preserve">Uji pemahaman (§7.4) terhadap 5–6 warga acak.</w:t>
      </w:r>
    </w:p>
    <w:p>
      <w:pPr>
        <w:numPr>
          <w:ilvl w:val="0"/>
          <w:numId w:val="1008"/>
        </w:numPr>
        <w:pStyle w:val="Compact"/>
      </w:pPr>
      <w:r>
        <w:t xml:space="preserve">Diskusi terbuka; SAMPAN hanya menjawab pertanyaan, lalu meninggalkan ruangan saat warga bermusyawarah bila protokol menghendaki.</w:t>
      </w:r>
    </w:p>
    <w:p>
      <w:pPr>
        <w:numPr>
          <w:ilvl w:val="0"/>
          <w:numId w:val="1008"/>
        </w:numPr>
        <w:pStyle w:val="Compact"/>
      </w:pPr>
      <w:r>
        <w:t xml:space="preserve">Keputusan per pertanyaan: (i)</w:t>
      </w:r>
      <w:r>
        <w:t xml:space="preserve"> </w:t>
      </w:r>
      <w:r>
        <w:t xml:space="preserve">“</w:t>
      </w:r>
      <w:r>
        <w:t xml:space="preserve">Apakah warga Desa Pasir bersedia mempertimbangkan usulan proyek karbon Hutan Desa Pasir?</w:t>
      </w:r>
      <w:r>
        <w:t xml:space="preserve">”</w:t>
      </w:r>
      <w:r>
        <w:t xml:space="preserve"> </w:t>
      </w:r>
      <w:r>
        <w:t xml:space="preserve">(ii)</w:t>
      </w:r>
      <w:r>
        <w:t xml:space="preserve"> </w:t>
      </w:r>
      <w:r>
        <w:t xml:space="preserve">“</w:t>
      </w:r>
      <w:r>
        <w:t xml:space="preserve">Apakah warga bersedia terlibat dalam proses desain proyek, termasuk pengumpulan data dan pemetaan?</w:t>
      </w:r>
      <w:r>
        <w:t xml:space="preserve">”</w:t>
      </w:r>
      <w:r>
        <w:t xml:space="preserve"> </w:t>
      </w:r>
      <w:r>
        <w:t xml:space="preserve">Versi B11: (iii)</w:t>
      </w:r>
      <w:r>
        <w:t xml:space="preserve"> </w:t>
      </w:r>
      <w:r>
        <w:t xml:space="preserve">“</w:t>
      </w:r>
      <w:r>
        <w:t xml:space="preserve">Apakah warga menyetujui pelaksanaan proyek sesuai desain, BSM, LMP, dan Project Agreement yang telah dibahas?</w:t>
      </w:r>
      <w:r>
        <w:t xml:space="preserve">”</w:t>
      </w:r>
      <w:r>
        <w:t xml:space="preserve"> </w:t>
      </w:r>
      <w:r>
        <w:t xml:space="preserve">dan pemberian mandat penandatanganan PA.</w:t>
      </w:r>
    </w:p>
    <w:p>
      <w:pPr>
        <w:numPr>
          <w:ilvl w:val="0"/>
          <w:numId w:val="1008"/>
        </w:numPr>
        <w:pStyle w:val="Compact"/>
      </w:pPr>
      <w:r>
        <w:t xml:space="preserve">Pencatatan syarat dan kekhawatiran.</w:t>
      </w:r>
    </w:p>
    <w:p>
      <w:pPr>
        <w:numPr>
          <w:ilvl w:val="0"/>
          <w:numId w:val="1008"/>
        </w:numPr>
        <w:pStyle w:val="Compact"/>
      </w:pPr>
      <w:r>
        <w:t xml:space="preserve">Pembacaan berita acara dan koreksi; penandatanganan; penempelan salinan.</w:t>
      </w:r>
    </w:p>
    <w:bookmarkEnd w:id="86"/>
    <w:bookmarkStart w:id="87" w:name="i-06-berita-acara-keputusan-fpic"/>
    <w:p>
      <w:pPr>
        <w:pStyle w:val="Heading2"/>
      </w:pPr>
      <w:r>
        <w:t xml:space="preserve">I-06 Berita acara keputusan FPIC</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Bagian</w:t>
            </w:r>
          </w:p>
        </w:tc>
        <w:tc>
          <w:tcPr>
            <w:shd w:val="clear" w:fill="E4ECE8"/>
          </w:tcPr>
          <w:p>
            <w:pPr>
              <w:pStyle w:val="Compact"/>
              <w:spacing w:after="20" w:line="264" w:lineRule="auto"/>
              <w:jc w:val="left"/>
            </w:pPr>
            <w:r>
              <w:rPr>
                <w:rFonts w:ascii="Arial" w:hAnsi="Arial"/>
                <w:b/>
                <w:sz w:val="16"/>
              </w:rPr>
              <w:t xml:space="preserve">Isi</w:t>
            </w:r>
          </w:p>
        </w:tc>
      </w:tr>
      <w:tr>
        <w:tc>
          <w:tcPr/>
          <w:p>
            <w:pPr>
              <w:pStyle w:val="Compact"/>
              <w:spacing w:after="20" w:line="264" w:lineRule="auto"/>
              <w:jc w:val="left"/>
            </w:pPr>
            <w:r>
              <w:rPr>
                <w:rFonts w:ascii="Arial" w:hAnsi="Arial"/>
                <w:sz w:val="16"/>
              </w:rPr>
              <w:t xml:space="preserve">Identitas</w:t>
            </w:r>
          </w:p>
        </w:tc>
        <w:tc>
          <w:tcPr/>
          <w:p>
            <w:pPr>
              <w:pStyle w:val="Compact"/>
              <w:spacing w:after="20" w:line="264" w:lineRule="auto"/>
              <w:jc w:val="left"/>
            </w:pPr>
            <w:r>
              <w:rPr>
                <w:rFonts w:ascii="Arial" w:hAnsi="Arial"/>
                <w:sz w:val="16"/>
              </w:rPr>
              <w:t xml:space="preserve">Kode dokumen; desa; lokasi; tanggal; jam; pimpinan sidang; notulis; pemantau</w:t>
            </w:r>
          </w:p>
        </w:tc>
      </w:tr>
      <w:tr>
        <w:tc>
          <w:tcPr/>
          <w:p>
            <w:pPr>
              <w:pStyle w:val="Compact"/>
              <w:spacing w:after="20" w:line="264" w:lineRule="auto"/>
              <w:jc w:val="left"/>
            </w:pPr>
            <w:r>
              <w:rPr>
                <w:rFonts w:ascii="Arial" w:hAnsi="Arial"/>
                <w:sz w:val="16"/>
              </w:rPr>
              <w:t xml:space="preserve">Kuorum</w:t>
            </w:r>
          </w:p>
        </w:tc>
        <w:tc>
          <w:tcPr/>
          <w:p>
            <w:pPr>
              <w:pStyle w:val="Compact"/>
              <w:spacing w:after="20" w:line="264" w:lineRule="auto"/>
              <w:jc w:val="left"/>
            </w:pPr>
            <w:r>
              <w:rPr>
                <w:rFonts w:ascii="Arial" w:hAnsi="Arial"/>
                <w:sz w:val="16"/>
              </w:rPr>
              <w:t xml:space="preserve">Jumlah hadir L/P; kuorum menurut protokol; terpenuhi Y/T</w:t>
            </w:r>
          </w:p>
        </w:tc>
      </w:tr>
      <w:tr>
        <w:tc>
          <w:tcPr/>
          <w:p>
            <w:pPr>
              <w:pStyle w:val="Compact"/>
              <w:spacing w:after="20" w:line="264" w:lineRule="auto"/>
              <w:jc w:val="left"/>
            </w:pPr>
            <w:r>
              <w:rPr>
                <w:rFonts w:ascii="Arial" w:hAnsi="Arial"/>
                <w:sz w:val="16"/>
              </w:rPr>
              <w:t xml:space="preserve">Informasi yang telah diberikan</w:t>
            </w:r>
          </w:p>
        </w:tc>
        <w:tc>
          <w:tcPr/>
          <w:p>
            <w:pPr>
              <w:pStyle w:val="Compact"/>
              <w:spacing w:after="20" w:line="264" w:lineRule="auto"/>
              <w:jc w:val="left"/>
            </w:pPr>
            <w:r>
              <w:rPr>
                <w:rFonts w:ascii="Arial" w:hAnsi="Arial"/>
                <w:sz w:val="16"/>
              </w:rPr>
              <w:t xml:space="preserve">Daftar materi dan kode dokumennya; tanggal pembagian</w:t>
            </w:r>
          </w:p>
        </w:tc>
      </w:tr>
      <w:tr>
        <w:tc>
          <w:tcPr/>
          <w:p>
            <w:pPr>
              <w:pStyle w:val="Compact"/>
              <w:spacing w:after="20" w:line="264" w:lineRule="auto"/>
              <w:jc w:val="left"/>
            </w:pPr>
            <w:r>
              <w:rPr>
                <w:rFonts w:ascii="Arial" w:hAnsi="Arial"/>
                <w:sz w:val="16"/>
              </w:rPr>
              <w:t xml:space="preserve">Pertanyaan keputusan</w:t>
            </w:r>
          </w:p>
        </w:tc>
        <w:tc>
          <w:tcPr/>
          <w:p>
            <w:pPr>
              <w:pStyle w:val="Compact"/>
              <w:spacing w:after="20" w:line="264" w:lineRule="auto"/>
              <w:jc w:val="left"/>
            </w:pPr>
            <w:r>
              <w:rPr>
                <w:rFonts w:ascii="Arial" w:hAnsi="Arial"/>
                <w:sz w:val="16"/>
              </w:rPr>
              <w:t xml:space="preserve">Teks persis setiap pertanyaan</w:t>
            </w:r>
          </w:p>
        </w:tc>
      </w:tr>
      <w:tr>
        <w:tc>
          <w:tcPr/>
          <w:p>
            <w:pPr>
              <w:pStyle w:val="Compact"/>
              <w:spacing w:after="20" w:line="264" w:lineRule="auto"/>
              <w:jc w:val="left"/>
            </w:pPr>
            <w:r>
              <w:rPr>
                <w:rFonts w:ascii="Arial" w:hAnsi="Arial"/>
                <w:sz w:val="16"/>
              </w:rPr>
              <w:t xml:space="preserve">Cara keputusan</w:t>
            </w:r>
          </w:p>
        </w:tc>
        <w:tc>
          <w:tcPr/>
          <w:p>
            <w:pPr>
              <w:pStyle w:val="Compact"/>
              <w:spacing w:after="20" w:line="264" w:lineRule="auto"/>
              <w:jc w:val="left"/>
            </w:pPr>
            <w:r>
              <w:rPr>
                <w:rFonts w:ascii="Arial" w:hAnsi="Arial"/>
                <w:sz w:val="16"/>
              </w:rPr>
              <w:t xml:space="preserve">Musyawarah mufakat / pemungutan suara terbuka / tertutup</w:t>
            </w:r>
          </w:p>
        </w:tc>
      </w:tr>
      <w:tr>
        <w:tc>
          <w:tcPr/>
          <w:p>
            <w:pPr>
              <w:pStyle w:val="Compact"/>
              <w:spacing w:after="20" w:line="264" w:lineRule="auto"/>
              <w:jc w:val="left"/>
            </w:pPr>
            <w:r>
              <w:rPr>
                <w:rFonts w:ascii="Arial" w:hAnsi="Arial"/>
                <w:sz w:val="16"/>
              </w:rPr>
              <w:t xml:space="preserve">Hasil per pertanyaan</w:t>
            </w:r>
          </w:p>
        </w:tc>
        <w:tc>
          <w:tcPr/>
          <w:p>
            <w:pPr>
              <w:pStyle w:val="Compact"/>
              <w:spacing w:after="20" w:line="264" w:lineRule="auto"/>
              <w:jc w:val="left"/>
            </w:pPr>
            <w:r>
              <w:rPr>
                <w:rFonts w:ascii="Arial" w:hAnsi="Arial"/>
                <w:sz w:val="16"/>
              </w:rPr>
              <w:t xml:space="preserve">Ya / Tidak / Ya dengan syarat; bila pemungutan suara: setuju L/P, tidak setuju L/P, abstain L/P</w:t>
            </w:r>
          </w:p>
        </w:tc>
      </w:tr>
      <w:tr>
        <w:tc>
          <w:tcPr/>
          <w:p>
            <w:pPr>
              <w:pStyle w:val="Compact"/>
              <w:spacing w:after="20" w:line="264" w:lineRule="auto"/>
              <w:jc w:val="left"/>
            </w:pPr>
            <w:r>
              <w:rPr>
                <w:rFonts w:ascii="Arial" w:hAnsi="Arial"/>
                <w:sz w:val="16"/>
              </w:rPr>
              <w:t xml:space="preserve">Syarat</w:t>
            </w:r>
          </w:p>
        </w:tc>
        <w:tc>
          <w:tcPr/>
          <w:p>
            <w:pPr>
              <w:pStyle w:val="Compact"/>
              <w:spacing w:after="20" w:line="264" w:lineRule="auto"/>
              <w:jc w:val="left"/>
            </w:pPr>
            <w:r>
              <w:rPr>
                <w:rFonts w:ascii="Arial" w:hAnsi="Arial"/>
                <w:sz w:val="16"/>
              </w:rPr>
              <w:t xml:space="preserve">No, syarat, pihak yang bertanggung jawab, tenggat</w:t>
            </w:r>
          </w:p>
        </w:tc>
      </w:tr>
      <w:tr>
        <w:tc>
          <w:tcPr/>
          <w:p>
            <w:pPr>
              <w:pStyle w:val="Compact"/>
              <w:spacing w:after="20" w:line="264" w:lineRule="auto"/>
              <w:jc w:val="left"/>
            </w:pPr>
            <w:r>
              <w:rPr>
                <w:rFonts w:ascii="Arial" w:hAnsi="Arial"/>
                <w:sz w:val="16"/>
              </w:rPr>
              <w:t xml:space="preserve">Kekhawatiran yang belum terselesaikan</w:t>
            </w:r>
          </w:p>
        </w:tc>
        <w:tc>
          <w:tcPr/>
          <w:p>
            <w:pPr>
              <w:pStyle w:val="Compact"/>
              <w:spacing w:after="20" w:line="264" w:lineRule="auto"/>
              <w:jc w:val="left"/>
            </w:pPr>
            <w:r>
              <w:rPr>
                <w:rFonts w:ascii="Arial" w:hAnsi="Arial"/>
                <w:sz w:val="16"/>
              </w:rPr>
              <w:t xml:space="preserve">No, isu, rencana tindak lanjut</w:t>
            </w:r>
          </w:p>
        </w:tc>
      </w:tr>
      <w:tr>
        <w:tc>
          <w:tcPr/>
          <w:p>
            <w:pPr>
              <w:pStyle w:val="Compact"/>
              <w:spacing w:after="20" w:line="264" w:lineRule="auto"/>
              <w:jc w:val="left"/>
            </w:pPr>
            <w:r>
              <w:rPr>
                <w:rFonts w:ascii="Arial" w:hAnsi="Arial"/>
                <w:sz w:val="16"/>
              </w:rPr>
              <w:t xml:space="preserve">Pernyataan dissent</w:t>
            </w:r>
          </w:p>
        </w:tc>
        <w:tc>
          <w:tcPr/>
          <w:p>
            <w:pPr>
              <w:pStyle w:val="Compact"/>
              <w:spacing w:after="20" w:line="264" w:lineRule="auto"/>
              <w:jc w:val="left"/>
            </w:pPr>
            <w:r>
              <w:rPr>
                <w:rFonts w:ascii="Arial" w:hAnsi="Arial"/>
                <w:sz w:val="16"/>
              </w:rPr>
              <w:t xml:space="preserve">Pihak yang menyatakan tidak setuju dan alasannya (dengan izin)</w:t>
            </w:r>
          </w:p>
        </w:tc>
      </w:tr>
      <w:tr>
        <w:tc>
          <w:tcPr/>
          <w:p>
            <w:pPr>
              <w:pStyle w:val="Compact"/>
              <w:spacing w:after="20" w:line="264" w:lineRule="auto"/>
              <w:jc w:val="left"/>
            </w:pPr>
            <w:r>
              <w:rPr>
                <w:rFonts w:ascii="Arial" w:hAnsi="Arial"/>
                <w:sz w:val="16"/>
              </w:rPr>
              <w:t xml:space="preserve">Mandat</w:t>
            </w:r>
          </w:p>
        </w:tc>
        <w:tc>
          <w:tcPr/>
          <w:p>
            <w:pPr>
              <w:pStyle w:val="Compact"/>
              <w:spacing w:after="20" w:line="264" w:lineRule="auto"/>
              <w:jc w:val="left"/>
            </w:pPr>
            <w:r>
              <w:rPr>
                <w:rFonts w:ascii="Arial" w:hAnsi="Arial"/>
                <w:sz w:val="16"/>
              </w:rPr>
              <w:t xml:space="preserve">(Khusus tahap iii) pihak yang diberi mandat menandatangani PA, ruang lingkup, masa berlaku</w:t>
            </w:r>
          </w:p>
        </w:tc>
      </w:tr>
      <w:tr>
        <w:tc>
          <w:tcPr/>
          <w:p>
            <w:pPr>
              <w:pStyle w:val="Compact"/>
              <w:spacing w:after="20" w:line="264" w:lineRule="auto"/>
              <w:jc w:val="left"/>
            </w:pPr>
            <w:r>
              <w:rPr>
                <w:rFonts w:ascii="Arial" w:hAnsi="Arial"/>
                <w:sz w:val="16"/>
              </w:rPr>
              <w:t xml:space="preserve">Hak menarik/meninjau ulang</w:t>
            </w:r>
          </w:p>
        </w:tc>
        <w:tc>
          <w:tcPr/>
          <w:p>
            <w:pPr>
              <w:pStyle w:val="Compact"/>
              <w:spacing w:after="20" w:line="264" w:lineRule="auto"/>
              <w:jc w:val="left"/>
            </w:pPr>
            <w:r>
              <w:rPr>
                <w:rFonts w:ascii="Arial" w:hAnsi="Arial"/>
                <w:sz w:val="16"/>
              </w:rPr>
              <w:t xml:space="preserve">Kalimat standar dari protokol</w:t>
            </w:r>
          </w:p>
        </w:tc>
      </w:tr>
      <w:tr>
        <w:tc>
          <w:tcPr/>
          <w:p>
            <w:pPr>
              <w:pStyle w:val="Compact"/>
              <w:spacing w:after="20" w:line="264" w:lineRule="auto"/>
              <w:jc w:val="left"/>
            </w:pPr>
            <w:r>
              <w:rPr>
                <w:rFonts w:ascii="Arial" w:hAnsi="Arial"/>
                <w:sz w:val="16"/>
              </w:rPr>
              <w:t xml:space="preserve">Tanda tangan</w:t>
            </w:r>
          </w:p>
        </w:tc>
        <w:tc>
          <w:tcPr/>
          <w:p>
            <w:pPr>
              <w:pStyle w:val="Compact"/>
              <w:spacing w:after="20" w:line="264" w:lineRule="auto"/>
              <w:jc w:val="left"/>
            </w:pPr>
            <w:r>
              <w:rPr>
                <w:rFonts w:ascii="Arial" w:hAnsi="Arial"/>
                <w:sz w:val="16"/>
              </w:rPr>
              <w:t xml:space="preserve">Pimpinan sidang; wakil setiap dusun; wakil perempuan; wakil kelompok rentan; Kades/BPD sebagai saksi; SAMPAN sebagai fasilitator; pemantau</w:t>
            </w:r>
          </w:p>
        </w:tc>
      </w:tr>
      <w:tr>
        <w:tc>
          <w:tcPr/>
          <w:p>
            <w:pPr>
              <w:pStyle w:val="Compact"/>
              <w:spacing w:after="20" w:line="264" w:lineRule="auto"/>
              <w:jc w:val="left"/>
            </w:pPr>
            <w:r>
              <w:rPr>
                <w:rFonts w:ascii="Arial" w:hAnsi="Arial"/>
                <w:sz w:val="16"/>
              </w:rPr>
              <w:t xml:space="preserve">Lampiran</w:t>
            </w:r>
          </w:p>
        </w:tc>
        <w:tc>
          <w:tcPr/>
          <w:p>
            <w:pPr>
              <w:pStyle w:val="Compact"/>
              <w:spacing w:after="20" w:line="264" w:lineRule="auto"/>
              <w:jc w:val="left"/>
            </w:pPr>
            <w:r>
              <w:rPr>
                <w:rFonts w:ascii="Arial" w:hAnsi="Arial"/>
                <w:sz w:val="16"/>
              </w:rPr>
              <w:t xml:space="preserve">Daftar hadir; foto; materi</w:t>
            </w:r>
          </w:p>
        </w:tc>
      </w:tr>
    </w:tbl>
    <w:bookmarkEnd w:id="87"/>
    <w:bookmarkStart w:id="88" w:name="i-07-wawancara-validasi-pasca-forum-a11"/>
    <w:p>
      <w:pPr>
        <w:pStyle w:val="Heading2"/>
      </w:pPr>
      <w:r>
        <w:t xml:space="preserve">I-07 Wawancara validasi pasca-forum (A11)</w:t>
      </w:r>
    </w:p>
    <w:p>
      <w:pPr>
        <w:pStyle w:val="FirstParagraph"/>
      </w:pPr>
      <w:r>
        <w:t xml:space="preserve">Pertanyaan terbuka (TK-T14 hlm. 5):</w:t>
      </w:r>
      <w:r>
        <w:t xml:space="preserve"> </w:t>
      </w:r>
      <w:r>
        <w:t xml:space="preserve">“</w:t>
      </w:r>
      <w:r>
        <w:t xml:space="preserve">Bagaimana pendapat Bapak/Ibu tentang pertemuan kemarin?</w:t>
      </w:r>
      <w:r>
        <w:t xml:space="preserve">”</w:t>
      </w:r>
      <w:r>
        <w:t xml:space="preserve"> </w:t>
      </w:r>
      <w:r>
        <w:t xml:space="preserve">·</w:t>
      </w:r>
      <w:r>
        <w:t xml:space="preserve"> </w:t>
      </w:r>
      <w:r>
        <w:t xml:space="preserve">“</w:t>
      </w:r>
      <w:r>
        <w:t xml:space="preserve">Dengan kata-kata sendiri, apa yang diputuskan?</w:t>
      </w:r>
      <w:r>
        <w:t xml:space="preserve">”</w:t>
      </w:r>
      <w:r>
        <w:t xml:space="preserve"> </w:t>
      </w:r>
      <w:r>
        <w:t xml:space="preserve">·</w:t>
      </w:r>
      <w:r>
        <w:t xml:space="preserve"> </w:t>
      </w:r>
      <w:r>
        <w:t xml:space="preserve">“</w:t>
      </w:r>
      <w:r>
        <w:t xml:space="preserve">Apa yang akan berubah bagi keluarga Bapak/Ibu bila proyek berjalan?</w:t>
      </w:r>
      <w:r>
        <w:t xml:space="preserve">”</w:t>
      </w:r>
      <w:r>
        <w:t xml:space="preserve"> </w:t>
      </w:r>
      <w:r>
        <w:t xml:space="preserve">·</w:t>
      </w:r>
      <w:r>
        <w:t xml:space="preserve"> </w:t>
      </w:r>
      <w:r>
        <w:t xml:space="preserve">“</w:t>
      </w:r>
      <w:r>
        <w:t xml:space="preserve">Apakah ada yang membuat Bapak/Ibu merasa tidak leluasa berpendapat?</w:t>
      </w:r>
      <w:r>
        <w:t xml:space="preserve">”</w:t>
      </w:r>
      <w:r>
        <w:t xml:space="preserve"> </w:t>
      </w:r>
      <w:r>
        <w:t xml:space="preserve">·</w:t>
      </w:r>
      <w:r>
        <w:t xml:space="preserve"> </w:t>
      </w:r>
      <w:r>
        <w:t xml:space="preserve">“</w:t>
      </w:r>
      <w:r>
        <w:t xml:space="preserve">Apa yang masih ingin ditanyakan?</w:t>
      </w:r>
      <w:r>
        <w:t xml:space="preserve">”</w:t>
      </w:r>
      <w:r>
        <w:t xml:space="preserve"> </w:t>
      </w:r>
      <w:r>
        <w:t xml:space="preserve">Catat segera setelah wawancara; jangan rekam tanpa izin.</w:t>
      </w:r>
    </w:p>
    <w:bookmarkEnd w:id="88"/>
    <w:bookmarkStart w:id="89" w:name="X8c26879e7c3fe3d7630a3f770155f7763044eb2"/>
    <w:p>
      <w:pPr>
        <w:pStyle w:val="Heading2"/>
      </w:pPr>
      <w:r>
        <w:t xml:space="preserve">I-08 Daftar periksa fasilitator (sebelum, selama, sesudah)</w:t>
      </w:r>
    </w:p>
    <w:p>
      <w:pPr>
        <w:pStyle w:val="FirstParagraph"/>
      </w:pPr>
      <w:r>
        <w:t xml:space="preserve">Sebelum: jadwal sesuai kalender warga · pemberitahuan ≥7 hari untuk forum keputusan (S) · materi dalam bahasa sederhana, bergambar · fasilitator perempuan tersedia · pengasuhan anak, konsumsi, transport bila perlu · formulir I-01, I-06, kamera · tempat duduk setara, tanpa panggung · tidak ada aparat bersenjata atau pihak komersial yang tidak diundang warga.</w:t>
      </w:r>
      <w:r>
        <w:t xml:space="preserve"> </w:t>
      </w:r>
      <w:r>
        <w:t xml:space="preserve">Selama: semua orang memperkenalkan diri · semua tulisan dibacakan · subkelompok mempresentasikan hasil sendiri · notulis menghitung intervensi L/P · pertanyaan yang tidak terjawab dicatat · tidak menjanjikan angka pendapatan.</w:t>
      </w:r>
      <w:r>
        <w:t xml:space="preserve"> </w:t>
      </w:r>
      <w:r>
        <w:t xml:space="preserve">Sesudah: notulen dibacakan dan dikoreksi di tempat · keluaran kertas tetap di desa, difoto · catatan fasilitator ditulis hari yang sama · dokumen diberi kode · syarat dimasukkan ke register.</w:t>
      </w:r>
    </w:p>
    <w:bookmarkEnd w:id="89"/>
    <w:bookmarkStart w:id="90" w:name="i-09-catatan-fasilitator"/>
    <w:p>
      <w:pPr>
        <w:pStyle w:val="Heading2"/>
      </w:pPr>
      <w:r>
        <w:t xml:space="preserve">I-09 Catatan fasilitator</w:t>
      </w:r>
    </w:p>
    <w:p>
      <w:pPr>
        <w:pStyle w:val="FirstParagraph"/>
      </w:pPr>
      <w:r>
        <w:t xml:space="preserve">Kode · tool · tujuan tercapai? · siapa yang dominan dan siapa diam · kelompok yang tidak hadir dan dugaan alasannya · pertanyaan yang paling sering · tanda tekanan atau ketidaknyamanan · kualitas pemahaman · perubahan rencana · tindak lanjut.</w:t>
      </w:r>
    </w:p>
    <w:bookmarkEnd w:id="90"/>
    <w:bookmarkStart w:id="91" w:name="i-10-isi-minimum-lembar-informasi-proyek"/>
    <w:p>
      <w:pPr>
        <w:pStyle w:val="Heading2"/>
      </w:pPr>
      <w:r>
        <w:t xml:space="preserve">I-10 Isi minimum lembar informasi proyek</w:t>
      </w:r>
    </w:p>
    <w:p>
      <w:pPr>
        <w:numPr>
          <w:ilvl w:val="0"/>
          <w:numId w:val="1009"/>
        </w:numPr>
        <w:pStyle w:val="Compact"/>
      </w:pPr>
      <w:r>
        <w:t xml:space="preserve">Siapa mengusulkan dan siapa yang membiayai pengembangan.</w:t>
      </w:r>
    </w:p>
    <w:p>
      <w:pPr>
        <w:numPr>
          <w:ilvl w:val="0"/>
          <w:numId w:val="1009"/>
        </w:numPr>
        <w:pStyle w:val="Compact"/>
      </w:pPr>
      <w:r>
        <w:t xml:space="preserve">Apa itu sertifikat Plan Vivo dan bagaimana dijual.</w:t>
      </w:r>
    </w:p>
    <w:p>
      <w:pPr>
        <w:numPr>
          <w:ilvl w:val="0"/>
          <w:numId w:val="1009"/>
        </w:numPr>
        <w:pStyle w:val="Compact"/>
      </w:pPr>
      <w:r>
        <w:t xml:space="preserve">Kegiatan yang mungkin dilakukan dan pembatasan yang mungkin diusulkan atas areal gambut.</w:t>
      </w:r>
    </w:p>
    <w:p>
      <w:pPr>
        <w:numPr>
          <w:ilvl w:val="0"/>
          <w:numId w:val="1009"/>
        </w:numPr>
        <w:pStyle w:val="Compact"/>
      </w:pPr>
      <w:r>
        <w:t xml:space="preserve">Lama komitmen dan apa artinya bagi generasi berikut.</w:t>
      </w:r>
    </w:p>
    <w:p>
      <w:pPr>
        <w:numPr>
          <w:ilvl w:val="0"/>
          <w:numId w:val="1009"/>
        </w:numPr>
        <w:pStyle w:val="Compact"/>
      </w:pPr>
      <w:r>
        <w:t xml:space="preserve">Perkiraan biaya, risiko, dan ketidakpastian, termasuk kemungkinan tidak ada penjualan.</w:t>
      </w:r>
    </w:p>
    <w:p>
      <w:pPr>
        <w:numPr>
          <w:ilvl w:val="0"/>
          <w:numId w:val="1009"/>
        </w:numPr>
        <w:pStyle w:val="Compact"/>
      </w:pPr>
      <w:r>
        <w:t xml:space="preserve">Prinsip bagi hasil (≥60% ke peserta dan pemangku lokal, PR 3.16.2) dan bahwa BSM disusun bersama.</w:t>
      </w:r>
    </w:p>
    <w:p>
      <w:pPr>
        <w:numPr>
          <w:ilvl w:val="0"/>
          <w:numId w:val="1009"/>
        </w:numPr>
        <w:pStyle w:val="Compact"/>
      </w:pPr>
      <w:r>
        <w:t xml:space="preserve">Hak warga: menolak, bersyarat, meninjau ulang, menyampaikan keluhan.</w:t>
      </w:r>
    </w:p>
    <w:p>
      <w:pPr>
        <w:numPr>
          <w:ilvl w:val="0"/>
          <w:numId w:val="1009"/>
        </w:numPr>
        <w:pStyle w:val="Compact"/>
      </w:pPr>
      <w:r>
        <w:t xml:space="preserve">Tahapan keputusan (i), (ii), (iii) dan jadwal yang disepakati warga.</w:t>
      </w:r>
    </w:p>
    <w:p>
      <w:pPr>
        <w:numPr>
          <w:ilvl w:val="0"/>
          <w:numId w:val="1009"/>
        </w:numPr>
        <w:pStyle w:val="Compact"/>
      </w:pPr>
      <w:r>
        <w:t xml:space="preserve">Kontak SAMPAN dan saluran keluhan.</w:t>
      </w:r>
    </w:p>
    <w:p>
      <w:pPr>
        <w:numPr>
          <w:ilvl w:val="0"/>
          <w:numId w:val="1009"/>
        </w:numPr>
        <w:pStyle w:val="Compact"/>
      </w:pPr>
      <w:r>
        <w:t xml:space="preserve">Hal-hal yang belum diketahui dan kapan akan diketahui.</w:t>
      </w:r>
    </w:p>
    <w:bookmarkEnd w:id="91"/>
    <w:bookmarkStart w:id="92" w:name="i-11-formulir-keluhan"/>
    <w:p>
      <w:pPr>
        <w:pStyle w:val="Heading2"/>
      </w:pPr>
      <w:r>
        <w:t xml:space="preserve">I-11 Formulir keluhan</w:t>
      </w:r>
    </w:p>
    <w:p>
      <w:pPr>
        <w:pStyle w:val="FirstParagraph"/>
      </w:pPr>
      <w:r>
        <w:t xml:space="preserve">Nomor register · tanggal diterima · saluran (lisan/tertulis/perantara) · nama pelapor atau</w:t>
      </w:r>
      <w:r>
        <w:t xml:space="preserve"> </w:t>
      </w:r>
      <w:r>
        <w:t xml:space="preserve">“</w:t>
      </w:r>
      <w:r>
        <w:t xml:space="preserve">anonim</w:t>
      </w:r>
      <w:r>
        <w:t xml:space="preserve">”</w:t>
      </w:r>
      <w:r>
        <w:t xml:space="preserve"> </w:t>
      </w:r>
      <w:r>
        <w:t xml:space="preserve">· L/P · dusun · kategori (FPIC/persetujuan, bagi hasil, akses sumber daya, perilaku staf, SEAH, lain-lain) · uraian · tindakan awal dan tanggal · penanggung jawab · tenggat · hasil · apakah pelapor puas · rujukan ke arbiter independen bila tidak selesai (PR 3.17.3).</w:t>
      </w:r>
    </w:p>
    <w:bookmarkEnd w:id="92"/>
    <w:bookmarkStart w:id="93" w:name="i-12-register-syarat-dan-kekhawatiran"/>
    <w:p>
      <w:pPr>
        <w:pStyle w:val="Heading2"/>
      </w:pPr>
      <w:r>
        <w:t xml:space="preserve">I-12 Register syarat dan kekhawatiran</w:t>
      </w:r>
    </w:p>
    <w:p>
      <w:pPr>
        <w:pStyle w:val="FirstParagraph"/>
      </w:pPr>
      <w:r>
        <w:t xml:space="preserve">Kode forum asal · no syarat · uraian · diajukan oleh (kelompok) · penanggung jawab · tenggat · status (terbuka/dalam proses/terpenuhi/tidak dapat dipenuhi) · bukti pemenuhan · dilaporkan kembali pada forum (kode).</w:t>
      </w:r>
    </w:p>
    <w:p>
      <w:r>
        <w:pict>
          <v:rect style="width:0;height:1.5pt" o:hralign="center" o:hrstd="t" o:hr="t"/>
        </w:pict>
      </w:r>
    </w:p>
    <w:bookmarkEnd w:id="93"/>
    <w:bookmarkEnd w:id="94"/>
    <w:bookmarkStart w:id="101" w:name="X42e824df341ae6801de44d612d94e28ff388db2"/>
    <w:p>
      <w:pPr>
        <w:pStyle w:val="Heading1"/>
      </w:pPr>
      <w:r>
        <w:t xml:space="preserve">12. Gap analysis HD Pasir (Deliverable 8, Modul H)</w:t>
      </w:r>
    </w:p>
    <w:p>
      <w:pPr>
        <w:pStyle w:val="FirstParagraph"/>
      </w:pPr>
      <w:r>
        <w:t xml:space="preserve">Penilaian ini berdasarkan informasi konteks dalam brief. Penyusun belum menerima atau memeriksa dokumen proyek apa pun. Sesuai aturan brief, sebuah dokumen tidak dianggap ada hanya karena kegiatannya direncanakan. Status:</w:t>
      </w:r>
      <w:r>
        <w:t xml:space="preserve"> </w:t>
      </w:r>
      <w:r>
        <w:rPr>
          <w:bCs/>
          <w:b/>
        </w:rPr>
        <w:t xml:space="preserve">Tersedia dan terverifikasi</w:t>
      </w:r>
      <w:r>
        <w:t xml:space="preserve"> </w:t>
      </w:r>
      <w:r>
        <w:t xml:space="preserve">/</w:t>
      </w:r>
      <w:r>
        <w:t xml:space="preserve"> </w:t>
      </w:r>
      <w:r>
        <w:rPr>
          <w:bCs/>
          <w:b/>
        </w:rPr>
        <w:t xml:space="preserve">Perlu verifikasi</w:t>
      </w:r>
      <w:r>
        <w:t xml:space="preserve"> </w:t>
      </w:r>
      <w:r>
        <w:t xml:space="preserve">(disebut dalam brief atau lazimnya ada, tetapi belum diperiksa) /</w:t>
      </w:r>
      <w:r>
        <w:t xml:space="preserve"> </w:t>
      </w:r>
      <w:r>
        <w:rPr>
          <w:bCs/>
          <w:b/>
        </w:rPr>
        <w:t xml:space="preserve">Belum tersedia</w:t>
      </w:r>
      <w:r>
        <w:t xml:space="preserve">.</w:t>
      </w:r>
    </w:p>
    <w:bookmarkStart w:id="95" w:name="informasi-proyek-dan-dasar-hukum"/>
    <w:p>
      <w:pPr>
        <w:pStyle w:val="Heading2"/>
      </w:pPr>
      <w:r>
        <w:t xml:space="preserve">12.1 Informasi proyek dan dasar hukum</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Butir</w:t>
            </w:r>
          </w:p>
        </w:tc>
        <w:tc>
          <w:tcPr>
            <w:shd w:val="clear" w:fill="E4ECE8"/>
          </w:tcPr>
          <w:p>
            <w:pPr>
              <w:pStyle w:val="Compact"/>
              <w:spacing w:after="20" w:line="264" w:lineRule="auto"/>
              <w:jc w:val="left"/>
            </w:pPr>
            <w:r>
              <w:rPr>
                <w:rFonts w:ascii="Arial" w:hAnsi="Arial"/>
                <w:b/>
                <w:sz w:val="16"/>
              </w:rPr>
              <w:t xml:space="preserve">Status</w:t>
            </w:r>
          </w:p>
        </w:tc>
        <w:tc>
          <w:tcPr>
            <w:shd w:val="clear" w:fill="E4ECE8"/>
          </w:tcPr>
          <w:p>
            <w:pPr>
              <w:pStyle w:val="Compact"/>
              <w:spacing w:after="20" w:line="264" w:lineRule="auto"/>
              <w:jc w:val="left"/>
            </w:pPr>
            <w:r>
              <w:rPr>
                <w:rFonts w:ascii="Arial" w:hAnsi="Arial"/>
                <w:b/>
                <w:sz w:val="16"/>
              </w:rPr>
              <w:t xml:space="preserve">Konsekuensi bila tidak diselesaikan</w:t>
            </w:r>
          </w:p>
        </w:tc>
        <w:tc>
          <w:tcPr>
            <w:shd w:val="clear" w:fill="E4ECE8"/>
          </w:tcPr>
          <w:p>
            <w:pPr>
              <w:pStyle w:val="Compact"/>
              <w:spacing w:after="20" w:line="264" w:lineRule="auto"/>
              <w:jc w:val="left"/>
            </w:pPr>
            <w:r>
              <w:rPr>
                <w:rFonts w:ascii="Arial" w:hAnsi="Arial"/>
                <w:b/>
                <w:sz w:val="16"/>
              </w:rPr>
              <w:t xml:space="preserve">Tindakan</w:t>
            </w:r>
          </w:p>
        </w:tc>
      </w:tr>
      <w:tr>
        <w:tc>
          <w:tcPr/>
          <w:p>
            <w:pPr>
              <w:pStyle w:val="Compact"/>
              <w:spacing w:after="20" w:line="264" w:lineRule="auto"/>
              <w:jc w:val="left"/>
            </w:pPr>
            <w:r>
              <w:rPr>
                <w:rFonts w:ascii="Arial" w:hAnsi="Arial"/>
                <w:sz w:val="16"/>
              </w:rPr>
              <w:t xml:space="preserve">SK persetujuan pengelolaan Hutan Desa Pasir (nomor, tanggal, luas, masa berlaku)</w:t>
            </w:r>
          </w:p>
        </w:tc>
        <w:tc>
          <w:tcPr/>
          <w:p>
            <w:pPr>
              <w:pStyle w:val="Compact"/>
              <w:spacing w:after="20" w:line="264" w:lineRule="auto"/>
              <w:jc w:val="left"/>
            </w:pPr>
            <w:r>
              <w:rPr>
                <w:rFonts w:ascii="Arial" w:hAnsi="Arial"/>
                <w:sz w:val="16"/>
              </w:rPr>
              <w:t xml:space="preserve">Perlu verifikasi</w:t>
            </w:r>
          </w:p>
        </w:tc>
        <w:tc>
          <w:tcPr/>
          <w:p>
            <w:pPr>
              <w:pStyle w:val="Compact"/>
              <w:spacing w:after="20" w:line="264" w:lineRule="auto"/>
              <w:jc w:val="left"/>
            </w:pPr>
            <w:r>
              <w:rPr>
                <w:rFonts w:ascii="Arial" w:hAnsi="Arial"/>
                <w:sz w:val="16"/>
              </w:rPr>
              <w:t xml:space="preserve">PIN tidak dapat menjawab PIN-T §1.3; PR 1.2.1 gagal</w:t>
            </w:r>
          </w:p>
        </w:tc>
        <w:tc>
          <w:tcPr/>
          <w:p>
            <w:pPr>
              <w:pStyle w:val="Compact"/>
              <w:spacing w:after="20" w:line="264" w:lineRule="auto"/>
              <w:jc w:val="left"/>
            </w:pPr>
            <w:r>
              <w:rPr>
                <w:rFonts w:ascii="Arial" w:hAnsi="Arial"/>
                <w:sz w:val="16"/>
              </w:rPr>
              <w:t xml:space="preserve">Salin SK; cocokkan luas ±2.468 ha dengan peta lampiran SK</w:t>
            </w:r>
          </w:p>
        </w:tc>
      </w:tr>
      <w:tr>
        <w:tc>
          <w:tcPr/>
          <w:p>
            <w:pPr>
              <w:pStyle w:val="Compact"/>
              <w:spacing w:after="20" w:line="264" w:lineRule="auto"/>
              <w:jc w:val="left"/>
            </w:pPr>
            <w:r>
              <w:rPr>
                <w:rFonts w:ascii="Arial" w:hAnsi="Arial"/>
                <w:sz w:val="16"/>
              </w:rPr>
              <w:t xml:space="preserve">Dasar hak atas manfaat karbon di areal HD dan prosedur nasional (Perpres 110/2025; regulasi kehutanan tentang perdagangan karbon dan perhutanan sosial)</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PR 1.2.1 dan 5.3 gagal; janji manfaat kepada warga tidak berdasar sehingga merusak unsur</w:t>
            </w:r>
            <w:r>
              <w:rPr>
                <w:rFonts w:ascii="Arial" w:hAnsi="Arial"/>
                <w:sz w:val="16"/>
              </w:rPr>
              <w:t xml:space="preserve"> </w:t>
            </w:r>
            <w:r>
              <w:rPr>
                <w:rFonts w:ascii="Arial" w:hAnsi="Arial"/>
                <w:sz w:val="16"/>
              </w:rPr>
              <w:t xml:space="preserve">“</w:t>
            </w:r>
            <w:r>
              <w:rPr>
                <w:rFonts w:ascii="Arial" w:hAnsi="Arial"/>
                <w:sz w:val="16"/>
              </w:rPr>
              <w:t xml:space="preserve">informed</w:t>
            </w:r>
            <w:r>
              <w:rPr>
                <w:rFonts w:ascii="Arial" w:hAnsi="Arial"/>
                <w:sz w:val="16"/>
              </w:rPr>
              <w:t xml:space="preserve">”</w:t>
            </w:r>
          </w:p>
        </w:tc>
        <w:tc>
          <w:tcPr/>
          <w:p>
            <w:pPr>
              <w:pStyle w:val="Compact"/>
              <w:spacing w:after="20" w:line="264" w:lineRule="auto"/>
              <w:jc w:val="left"/>
            </w:pPr>
            <w:r>
              <w:rPr>
                <w:rFonts w:ascii="Arial" w:hAnsi="Arial"/>
                <w:sz w:val="16"/>
              </w:rPr>
              <w:t xml:space="preserve">Opini hukum tertulis sebelum A05</w:t>
            </w:r>
          </w:p>
        </w:tc>
      </w:tr>
      <w:tr>
        <w:tc>
          <w:tcPr/>
          <w:p>
            <w:pPr>
              <w:pStyle w:val="Compact"/>
              <w:spacing w:after="20" w:line="264" w:lineRule="auto"/>
              <w:jc w:val="left"/>
            </w:pPr>
            <w:r>
              <w:rPr>
                <w:rFonts w:ascii="Arial" w:hAnsi="Arial"/>
                <w:sz w:val="16"/>
              </w:rPr>
              <w:t xml:space="preserve">Batas digital HD (KML/SHP)</w:t>
            </w:r>
          </w:p>
        </w:tc>
        <w:tc>
          <w:tcPr/>
          <w:p>
            <w:pPr>
              <w:pStyle w:val="Compact"/>
              <w:spacing w:after="20" w:line="264" w:lineRule="auto"/>
              <w:jc w:val="left"/>
            </w:pPr>
            <w:r>
              <w:rPr>
                <w:rFonts w:ascii="Arial" w:hAnsi="Arial"/>
                <w:sz w:val="16"/>
              </w:rPr>
              <w:t xml:space="preserve">Perlu verifikasi</w:t>
            </w:r>
          </w:p>
        </w:tc>
        <w:tc>
          <w:tcPr/>
          <w:p>
            <w:pPr>
              <w:pStyle w:val="Compact"/>
              <w:spacing w:after="20" w:line="264" w:lineRule="auto"/>
              <w:jc w:val="left"/>
            </w:pPr>
            <w:r>
              <w:rPr>
                <w:rFonts w:ascii="Arial" w:hAnsi="Arial"/>
                <w:sz w:val="16"/>
              </w:rPr>
              <w:t xml:space="preserve">PIN Annex 1; PR 1.2.2</w:t>
            </w:r>
          </w:p>
        </w:tc>
        <w:tc>
          <w:tcPr/>
          <w:p>
            <w:pPr>
              <w:pStyle w:val="Compact"/>
              <w:spacing w:after="20" w:line="264" w:lineRule="auto"/>
              <w:jc w:val="left"/>
            </w:pPr>
            <w:r>
              <w:rPr>
                <w:rFonts w:ascii="Arial" w:hAnsi="Arial"/>
                <w:sz w:val="16"/>
              </w:rPr>
              <w:t xml:space="preserve">Minta dari KPH/BPSKL; tumpang-susun dengan peta warga</w:t>
            </w:r>
          </w:p>
        </w:tc>
      </w:tr>
      <w:tr>
        <w:tc>
          <w:tcPr/>
          <w:p>
            <w:pPr>
              <w:pStyle w:val="Compact"/>
              <w:spacing w:after="20" w:line="264" w:lineRule="auto"/>
              <w:jc w:val="left"/>
            </w:pPr>
            <w:r>
              <w:rPr>
                <w:rFonts w:ascii="Arial" w:hAnsi="Arial"/>
                <w:sz w:val="16"/>
              </w:rPr>
              <w:t xml:space="preserve">Status badan hukum SAMPAN dan kapasitas sebagai Project Coordinator</w:t>
            </w:r>
          </w:p>
        </w:tc>
        <w:tc>
          <w:tcPr/>
          <w:p>
            <w:pPr>
              <w:pStyle w:val="Compact"/>
              <w:spacing w:after="20" w:line="264" w:lineRule="auto"/>
              <w:jc w:val="left"/>
            </w:pPr>
            <w:r>
              <w:rPr>
                <w:rFonts w:ascii="Arial" w:hAnsi="Arial"/>
                <w:sz w:val="16"/>
              </w:rPr>
              <w:t xml:space="preserve">Perlu verifikasi</w:t>
            </w:r>
          </w:p>
        </w:tc>
        <w:tc>
          <w:tcPr/>
          <w:p>
            <w:pPr>
              <w:pStyle w:val="Compact"/>
              <w:spacing w:after="20" w:line="264" w:lineRule="auto"/>
              <w:jc w:val="left"/>
            </w:pPr>
            <w:r>
              <w:rPr>
                <w:rFonts w:ascii="Arial" w:hAnsi="Arial"/>
                <w:sz w:val="16"/>
              </w:rPr>
              <w:t xml:space="preserve">PIN Annex 2; PR 2.2.1</w:t>
            </w:r>
          </w:p>
        </w:tc>
        <w:tc>
          <w:tcPr/>
          <w:p>
            <w:pPr>
              <w:pStyle w:val="Compact"/>
              <w:spacing w:after="20" w:line="264" w:lineRule="auto"/>
              <w:jc w:val="left"/>
            </w:pPr>
            <w:r>
              <w:rPr>
                <w:rFonts w:ascii="Arial" w:hAnsi="Arial"/>
                <w:sz w:val="16"/>
              </w:rPr>
              <w:t xml:space="preserve">Akta, NPWP, profil pengalaman safeguard</w:t>
            </w:r>
          </w:p>
        </w:tc>
      </w:tr>
      <w:tr>
        <w:tc>
          <w:tcPr/>
          <w:p>
            <w:pPr>
              <w:pStyle w:val="Compact"/>
              <w:spacing w:after="20" w:line="264" w:lineRule="auto"/>
              <w:jc w:val="left"/>
            </w:pPr>
            <w:r>
              <w:rPr>
                <w:rFonts w:ascii="Arial" w:hAnsi="Arial"/>
                <w:sz w:val="16"/>
              </w:rPr>
              <w:t xml:space="preserve">SK pembentukan, AD/ART, daftar anggota, notulen pemilihan pengurus LPHD</w:t>
            </w:r>
          </w:p>
        </w:tc>
        <w:tc>
          <w:tcPr/>
          <w:p>
            <w:pPr>
              <w:pStyle w:val="Compact"/>
              <w:spacing w:after="20" w:line="264" w:lineRule="auto"/>
              <w:jc w:val="left"/>
            </w:pPr>
            <w:r>
              <w:rPr>
                <w:rFonts w:ascii="Arial" w:hAnsi="Arial"/>
                <w:sz w:val="16"/>
              </w:rPr>
              <w:t xml:space="preserve">Perlu verifikasi</w:t>
            </w:r>
          </w:p>
        </w:tc>
        <w:tc>
          <w:tcPr/>
          <w:p>
            <w:pPr>
              <w:pStyle w:val="Compact"/>
              <w:spacing w:after="20" w:line="264" w:lineRule="auto"/>
              <w:jc w:val="left"/>
            </w:pPr>
            <w:r>
              <w:rPr>
                <w:rFonts w:ascii="Arial" w:hAnsi="Arial"/>
                <w:sz w:val="16"/>
              </w:rPr>
              <w:t xml:space="preserve">Legitimasi mandat (PR 2.6.3, 5.1.2)</w:t>
            </w:r>
          </w:p>
        </w:tc>
        <w:tc>
          <w:tcPr/>
          <w:p>
            <w:pPr>
              <w:pStyle w:val="Compact"/>
              <w:spacing w:after="20" w:line="264" w:lineRule="auto"/>
              <w:jc w:val="left"/>
            </w:pPr>
            <w:r>
              <w:rPr>
                <w:rFonts w:ascii="Arial" w:hAnsi="Arial"/>
                <w:sz w:val="16"/>
              </w:rPr>
              <w:t xml:space="preserve">Periksa; wawancara T14</w:t>
            </w:r>
          </w:p>
        </w:tc>
      </w:tr>
      <w:tr>
        <w:tc>
          <w:tcPr/>
          <w:p>
            <w:pPr>
              <w:pStyle w:val="Compact"/>
              <w:spacing w:after="20" w:line="264" w:lineRule="auto"/>
              <w:jc w:val="left"/>
            </w:pPr>
            <w:r>
              <w:rPr>
                <w:rFonts w:ascii="Arial" w:hAnsi="Arial"/>
                <w:sz w:val="16"/>
              </w:rPr>
              <w:t xml:space="preserve">Perjanjian peran SAMPAN–LPHD–SETAPAK</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PR 2.2.2</w:t>
            </w:r>
          </w:p>
        </w:tc>
        <w:tc>
          <w:tcPr/>
          <w:p>
            <w:pPr>
              <w:pStyle w:val="Compact"/>
              <w:spacing w:after="20" w:line="264" w:lineRule="auto"/>
              <w:jc w:val="left"/>
            </w:pPr>
            <w:r>
              <w:rPr>
                <w:rFonts w:ascii="Arial" w:hAnsi="Arial"/>
                <w:sz w:val="16"/>
              </w:rPr>
              <w:t xml:space="preserve">Draf setelah Forum 1</w:t>
            </w:r>
          </w:p>
        </w:tc>
      </w:tr>
      <w:tr>
        <w:tc>
          <w:tcPr/>
          <w:p>
            <w:pPr>
              <w:pStyle w:val="Compact"/>
              <w:spacing w:after="20" w:line="264" w:lineRule="auto"/>
              <w:jc w:val="left"/>
            </w:pPr>
            <w:r>
              <w:rPr>
                <w:rFonts w:ascii="Arial" w:hAnsi="Arial"/>
                <w:sz w:val="16"/>
              </w:rPr>
              <w:t xml:space="preserve">Metodologi Plan Vivo yang berlaku untuk perlindungan/restorasi gambut</w:t>
            </w:r>
          </w:p>
        </w:tc>
        <w:tc>
          <w:tcPr/>
          <w:p>
            <w:pPr>
              <w:pStyle w:val="Compact"/>
              <w:spacing w:after="20" w:line="264" w:lineRule="auto"/>
              <w:jc w:val="left"/>
            </w:pPr>
            <w:r>
              <w:rPr>
                <w:rFonts w:ascii="Arial" w:hAnsi="Arial"/>
                <w:sz w:val="16"/>
              </w:rPr>
              <w:t xml:space="preserve">Perlu verifikasi</w:t>
            </w:r>
          </w:p>
        </w:tc>
        <w:tc>
          <w:tcPr/>
          <w:p>
            <w:pPr>
              <w:pStyle w:val="Compact"/>
              <w:spacing w:after="20" w:line="264" w:lineRule="auto"/>
              <w:jc w:val="left"/>
            </w:pPr>
            <w:r>
              <w:rPr>
                <w:rFonts w:ascii="Arial" w:hAnsi="Arial"/>
                <w:sz w:val="16"/>
              </w:rPr>
              <w:t xml:space="preserve">Tanpa metodologi yang disetujui, PDD tidak dapat diajukan (PM §3); PIN harus menjelaskan rencana pengembangan metodologi</w:t>
            </w:r>
          </w:p>
        </w:tc>
        <w:tc>
          <w:tcPr/>
          <w:p>
            <w:pPr>
              <w:pStyle w:val="Compact"/>
              <w:spacing w:after="20" w:line="264" w:lineRule="auto"/>
              <w:jc w:val="left"/>
            </w:pPr>
            <w:r>
              <w:rPr>
                <w:rFonts w:ascii="Arial" w:hAnsi="Arial"/>
                <w:sz w:val="16"/>
              </w:rPr>
              <w:t xml:space="preserve">Cek daftar metodologi resmi; konsultasi awal ke PVF</w:t>
            </w:r>
          </w:p>
        </w:tc>
      </w:tr>
      <w:tr>
        <w:tc>
          <w:tcPr/>
          <w:p>
            <w:pPr>
              <w:pStyle w:val="Compact"/>
              <w:spacing w:after="20" w:line="264" w:lineRule="auto"/>
              <w:jc w:val="left"/>
            </w:pPr>
            <w:r>
              <w:rPr>
                <w:rFonts w:ascii="Arial" w:hAnsi="Arial"/>
                <w:sz w:val="16"/>
              </w:rPr>
              <w:t xml:space="preserve">Estimasi awal manfaat karbon (mikro vs makro)</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Menentukan jalur validasi dan biaya</w:t>
            </w:r>
          </w:p>
        </w:tc>
        <w:tc>
          <w:tcPr/>
          <w:p>
            <w:pPr>
              <w:pStyle w:val="Compact"/>
              <w:spacing w:after="20" w:line="264" w:lineRule="auto"/>
              <w:jc w:val="left"/>
            </w:pPr>
            <w:r>
              <w:rPr>
                <w:rFonts w:ascii="Arial" w:hAnsi="Arial"/>
                <w:sz w:val="16"/>
              </w:rPr>
              <w:t xml:space="preserve">Estimasi kasar sebelum PIN</w:t>
            </w:r>
          </w:p>
        </w:tc>
      </w:tr>
      <w:tr>
        <w:tc>
          <w:tcPr/>
          <w:p>
            <w:pPr>
              <w:pStyle w:val="Compact"/>
              <w:spacing w:after="20" w:line="264" w:lineRule="auto"/>
              <w:jc w:val="left"/>
            </w:pPr>
            <w:r>
              <w:rPr>
                <w:rFonts w:ascii="Arial" w:hAnsi="Arial"/>
                <w:sz w:val="16"/>
              </w:rPr>
              <w:t xml:space="preserve">Data kependudukan Desa Pasir (jumlah KK, dusun, RT)</w:t>
            </w:r>
          </w:p>
        </w:tc>
        <w:tc>
          <w:tcPr/>
          <w:p>
            <w:pPr>
              <w:pStyle w:val="Compact"/>
              <w:spacing w:after="20" w:line="264" w:lineRule="auto"/>
              <w:jc w:val="left"/>
            </w:pPr>
            <w:r>
              <w:rPr>
                <w:rFonts w:ascii="Arial" w:hAnsi="Arial"/>
                <w:sz w:val="16"/>
              </w:rPr>
              <w:t xml:space="preserve">Perlu verifikasi</w:t>
            </w:r>
          </w:p>
        </w:tc>
        <w:tc>
          <w:tcPr/>
          <w:p>
            <w:pPr>
              <w:pStyle w:val="Compact"/>
              <w:spacing w:after="20" w:line="264" w:lineRule="auto"/>
              <w:jc w:val="left"/>
            </w:pPr>
            <w:r>
              <w:rPr>
                <w:rFonts w:ascii="Arial" w:hAnsi="Arial"/>
                <w:sz w:val="16"/>
              </w:rPr>
              <w:t xml:space="preserve">Rencana sampling, daftar undangan</w:t>
            </w:r>
          </w:p>
        </w:tc>
        <w:tc>
          <w:tcPr/>
          <w:p>
            <w:pPr>
              <w:pStyle w:val="Compact"/>
              <w:spacing w:after="20" w:line="264" w:lineRule="auto"/>
              <w:jc w:val="left"/>
            </w:pPr>
            <w:r>
              <w:rPr>
                <w:rFonts w:ascii="Arial" w:hAnsi="Arial"/>
                <w:sz w:val="16"/>
              </w:rPr>
              <w:t xml:space="preserve">Profil desa; T10</w:t>
            </w:r>
          </w:p>
        </w:tc>
      </w:tr>
      <w:tr>
        <w:tc>
          <w:tcPr/>
          <w:p>
            <w:pPr>
              <w:pStyle w:val="Compact"/>
              <w:spacing w:after="20" w:line="264" w:lineRule="auto"/>
              <w:jc w:val="left"/>
            </w:pPr>
            <w:r>
              <w:rPr>
                <w:rFonts w:ascii="Arial" w:hAnsi="Arial"/>
                <w:sz w:val="16"/>
              </w:rPr>
              <w:t xml:space="preserve">Keberadaan masyarakat adat atau klaim adat di areal</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PR 2.6.2 (UNDRIP); kemungkinan perlu Indigenous Peoples Plan (PIN-T Annex 4)</w:t>
            </w:r>
          </w:p>
        </w:tc>
        <w:tc>
          <w:tcPr/>
          <w:p>
            <w:pPr>
              <w:pStyle w:val="Compact"/>
              <w:spacing w:after="20" w:line="264" w:lineRule="auto"/>
              <w:jc w:val="left"/>
            </w:pPr>
            <w:r>
              <w:rPr>
                <w:rFonts w:ascii="Arial" w:hAnsi="Arial"/>
                <w:sz w:val="16"/>
              </w:rPr>
              <w:t xml:space="preserve">T1, T7, T14; tanya langsung</w:t>
            </w:r>
          </w:p>
        </w:tc>
      </w:tr>
      <w:tr>
        <w:tc>
          <w:tcPr/>
          <w:p>
            <w:pPr>
              <w:pStyle w:val="Compact"/>
              <w:spacing w:after="20" w:line="264" w:lineRule="auto"/>
              <w:jc w:val="left"/>
            </w:pPr>
            <w:r>
              <w:rPr>
                <w:rFonts w:ascii="Arial" w:hAnsi="Arial"/>
                <w:sz w:val="16"/>
              </w:rPr>
              <w:t xml:space="preserve">Sengketa lahan/klaim kebun di dalam HD</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PR 2.1.3; risiko pengungsian ekonomi (PR 1.2.3)</w:t>
            </w:r>
          </w:p>
        </w:tc>
        <w:tc>
          <w:tcPr/>
          <w:p>
            <w:pPr>
              <w:pStyle w:val="Compact"/>
              <w:spacing w:after="20" w:line="264" w:lineRule="auto"/>
              <w:jc w:val="left"/>
            </w:pPr>
            <w:r>
              <w:rPr>
                <w:rFonts w:ascii="Arial" w:hAnsi="Arial"/>
                <w:sz w:val="16"/>
              </w:rPr>
              <w:t xml:space="preserve">T7, T9, T14; data KPH</w:t>
            </w:r>
          </w:p>
        </w:tc>
      </w:tr>
    </w:tbl>
    <w:bookmarkEnd w:id="95"/>
    <w:bookmarkStart w:id="96" w:name="asesmen-partisipatif"/>
    <w:p>
      <w:pPr>
        <w:pStyle w:val="Heading2"/>
      </w:pPr>
      <w:r>
        <w:t xml:space="preserve">12.2 Asesmen partisipatif</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Tool</w:t>
            </w:r>
          </w:p>
        </w:tc>
        <w:tc>
          <w:tcPr>
            <w:shd w:val="clear" w:fill="E4ECE8"/>
          </w:tcPr>
          <w:p>
            <w:pPr>
              <w:pStyle w:val="Compact"/>
              <w:spacing w:after="20" w:line="264" w:lineRule="auto"/>
              <w:jc w:val="left"/>
            </w:pPr>
            <w:r>
              <w:rPr>
                <w:rFonts w:ascii="Arial" w:hAnsi="Arial"/>
                <w:b/>
                <w:sz w:val="16"/>
              </w:rPr>
              <w:t xml:space="preserve">Status</w:t>
            </w:r>
          </w:p>
        </w:tc>
        <w:tc>
          <w:tcPr>
            <w:shd w:val="clear" w:fill="E4ECE8"/>
          </w:tcPr>
          <w:p>
            <w:pPr>
              <w:pStyle w:val="Compact"/>
              <w:spacing w:after="20" w:line="264" w:lineRule="auto"/>
              <w:jc w:val="left"/>
            </w:pPr>
            <w:r>
              <w:rPr>
                <w:rFonts w:ascii="Arial" w:hAnsi="Arial"/>
                <w:b/>
                <w:sz w:val="16"/>
              </w:rPr>
              <w:t xml:space="preserve">Konsekuensi</w:t>
            </w:r>
          </w:p>
        </w:tc>
        <w:tc>
          <w:tcPr>
            <w:shd w:val="clear" w:fill="E4ECE8"/>
          </w:tcPr>
          <w:p>
            <w:pPr>
              <w:pStyle w:val="Compact"/>
              <w:spacing w:after="20" w:line="264" w:lineRule="auto"/>
              <w:jc w:val="left"/>
            </w:pPr>
            <w:r>
              <w:rPr>
                <w:rFonts w:ascii="Arial" w:hAnsi="Arial"/>
                <w:b/>
                <w:sz w:val="16"/>
              </w:rPr>
              <w:t xml:space="preserve">Prioritas</w:t>
            </w:r>
          </w:p>
        </w:tc>
      </w:tr>
      <w:tr>
        <w:tc>
          <w:tcPr/>
          <w:p>
            <w:pPr>
              <w:pStyle w:val="Compact"/>
              <w:spacing w:after="20" w:line="264" w:lineRule="auto"/>
              <w:jc w:val="left"/>
            </w:pPr>
            <w:r>
              <w:rPr>
                <w:rFonts w:ascii="Arial" w:hAnsi="Arial"/>
                <w:sz w:val="16"/>
              </w:rPr>
              <w:t xml:space="preserve">T1</w:t>
            </w:r>
          </w:p>
        </w:tc>
        <w:tc>
          <w:tcPr/>
          <w:p>
            <w:pPr>
              <w:pStyle w:val="Compact"/>
              <w:spacing w:after="20" w:line="264" w:lineRule="auto"/>
              <w:jc w:val="left"/>
            </w:pPr>
            <w:r>
              <w:rPr>
                <w:rFonts w:ascii="Arial" w:hAnsi="Arial"/>
                <w:sz w:val="16"/>
              </w:rPr>
              <w:t xml:space="preserve">Belum tersedia (tidak ada bukti diterima)</w:t>
            </w:r>
          </w:p>
        </w:tc>
        <w:tc>
          <w:tcPr/>
          <w:p>
            <w:pPr>
              <w:pStyle w:val="Compact"/>
              <w:spacing w:after="20" w:line="264" w:lineRule="auto"/>
              <w:jc w:val="left"/>
            </w:pPr>
            <w:r>
              <w:rPr>
                <w:rFonts w:ascii="Arial" w:hAnsi="Arial"/>
                <w:sz w:val="16"/>
              </w:rPr>
              <w:t xml:space="preserve">PIN §2.1 dan Annex 4 tidak dapat dijawab kredibel</w:t>
            </w:r>
          </w:p>
        </w:tc>
        <w:tc>
          <w:tcPr/>
          <w:p>
            <w:pPr>
              <w:pStyle w:val="Compact"/>
              <w:spacing w:after="20" w:line="264" w:lineRule="auto"/>
              <w:jc w:val="left"/>
            </w:pPr>
            <w:r>
              <w:rPr>
                <w:rFonts w:ascii="Arial" w:hAnsi="Arial"/>
                <w:sz w:val="16"/>
              </w:rPr>
              <w:t xml:space="preserve">Segera</w:t>
            </w:r>
          </w:p>
        </w:tc>
      </w:tr>
      <w:tr>
        <w:tc>
          <w:tcPr/>
          <w:p>
            <w:pPr>
              <w:pStyle w:val="Compact"/>
              <w:spacing w:after="20" w:line="264" w:lineRule="auto"/>
              <w:jc w:val="left"/>
            </w:pPr>
            <w:r>
              <w:rPr>
                <w:rFonts w:ascii="Arial" w:hAnsi="Arial"/>
                <w:sz w:val="16"/>
              </w:rPr>
              <w:t xml:space="preserve">T4</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Protokol keputusan tidak berdasar</w:t>
            </w:r>
          </w:p>
        </w:tc>
        <w:tc>
          <w:tcPr/>
          <w:p>
            <w:pPr>
              <w:pStyle w:val="Compact"/>
              <w:spacing w:after="20" w:line="264" w:lineRule="auto"/>
              <w:jc w:val="left"/>
            </w:pPr>
            <w:r>
              <w:rPr>
                <w:rFonts w:ascii="Arial" w:hAnsi="Arial"/>
                <w:sz w:val="16"/>
              </w:rPr>
              <w:t xml:space="preserve">Segera</w:t>
            </w:r>
          </w:p>
        </w:tc>
      </w:tr>
      <w:tr>
        <w:tc>
          <w:tcPr/>
          <w:p>
            <w:pPr>
              <w:pStyle w:val="Compact"/>
              <w:spacing w:after="20" w:line="264" w:lineRule="auto"/>
              <w:jc w:val="left"/>
            </w:pPr>
            <w:r>
              <w:rPr>
                <w:rFonts w:ascii="Arial" w:hAnsi="Arial"/>
                <w:sz w:val="16"/>
              </w:rPr>
              <w:t xml:space="preserve">T8 (singkat)</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Jadwal FPIC tidak ditentukan warga</w:t>
            </w:r>
          </w:p>
        </w:tc>
        <w:tc>
          <w:tcPr/>
          <w:p>
            <w:pPr>
              <w:pStyle w:val="Compact"/>
              <w:spacing w:after="20" w:line="264" w:lineRule="auto"/>
              <w:jc w:val="left"/>
            </w:pPr>
            <w:r>
              <w:rPr>
                <w:rFonts w:ascii="Arial" w:hAnsi="Arial"/>
                <w:sz w:val="16"/>
              </w:rPr>
              <w:t xml:space="preserve">Segera</w:t>
            </w:r>
          </w:p>
        </w:tc>
      </w:tr>
      <w:tr>
        <w:tc>
          <w:tcPr/>
          <w:p>
            <w:pPr>
              <w:pStyle w:val="Compact"/>
              <w:spacing w:after="20" w:line="264" w:lineRule="auto"/>
              <w:jc w:val="left"/>
            </w:pPr>
            <w:r>
              <w:rPr>
                <w:rFonts w:ascii="Arial" w:hAnsi="Arial"/>
                <w:sz w:val="16"/>
              </w:rPr>
              <w:t xml:space="preserve">T10 (ringan)</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Daftar undangan bisa bias ke anggota LPHD</w:t>
            </w:r>
          </w:p>
        </w:tc>
        <w:tc>
          <w:tcPr/>
          <w:p>
            <w:pPr>
              <w:pStyle w:val="Compact"/>
              <w:spacing w:after="20" w:line="264" w:lineRule="auto"/>
              <w:jc w:val="left"/>
            </w:pPr>
            <w:r>
              <w:rPr>
                <w:rFonts w:ascii="Arial" w:hAnsi="Arial"/>
                <w:sz w:val="16"/>
              </w:rPr>
              <w:t xml:space="preserve">Segera</w:t>
            </w:r>
          </w:p>
        </w:tc>
      </w:tr>
      <w:tr>
        <w:tc>
          <w:tcPr/>
          <w:p>
            <w:pPr>
              <w:pStyle w:val="Compact"/>
              <w:spacing w:after="20" w:line="264" w:lineRule="auto"/>
              <w:jc w:val="left"/>
            </w:pPr>
            <w:r>
              <w:rPr>
                <w:rFonts w:ascii="Arial" w:hAnsi="Arial"/>
                <w:sz w:val="16"/>
              </w:rPr>
              <w:t xml:space="preserve">T12 tahap (i)/(ii)</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Annex 4 Section C dijawab</w:t>
            </w:r>
            <w:r>
              <w:rPr>
                <w:rFonts w:ascii="Arial" w:hAnsi="Arial"/>
                <w:sz w:val="16"/>
              </w:rPr>
              <w:t xml:space="preserve"> </w:t>
            </w:r>
            <w:r>
              <w:rPr>
                <w:rFonts w:ascii="Arial" w:hAnsi="Arial"/>
                <w:sz w:val="16"/>
              </w:rPr>
              <w:t xml:space="preserve">“</w:t>
            </w:r>
            <w:r>
              <w:rPr>
                <w:rFonts w:ascii="Arial" w:hAnsi="Arial"/>
                <w:sz w:val="16"/>
              </w:rPr>
              <w:t xml:space="preserve">belum</w:t>
            </w:r>
            <w:r>
              <w:rPr>
                <w:rFonts w:ascii="Arial" w:hAnsi="Arial"/>
                <w:sz w:val="16"/>
              </w:rPr>
              <w:t xml:space="preserve">”</w:t>
            </w:r>
          </w:p>
        </w:tc>
        <w:tc>
          <w:tcPr/>
          <w:p>
            <w:pPr>
              <w:pStyle w:val="Compact"/>
              <w:spacing w:after="20" w:line="264" w:lineRule="auto"/>
              <w:jc w:val="left"/>
            </w:pPr>
            <w:r>
              <w:rPr>
                <w:rFonts w:ascii="Arial" w:hAnsi="Arial"/>
                <w:sz w:val="16"/>
              </w:rPr>
              <w:t xml:space="preserve">Segera</w:t>
            </w:r>
          </w:p>
        </w:tc>
      </w:tr>
      <w:tr>
        <w:tc>
          <w:tcPr/>
          <w:p>
            <w:pPr>
              <w:pStyle w:val="Compact"/>
              <w:spacing w:after="20" w:line="264" w:lineRule="auto"/>
              <w:jc w:val="left"/>
            </w:pPr>
            <w:r>
              <w:rPr>
                <w:rFonts w:ascii="Arial" w:hAnsi="Arial"/>
                <w:sz w:val="16"/>
              </w:rPr>
              <w:t xml:space="preserve">T13/T17 perempuan dan rentan</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PR 2.6.3 berisiko</w:t>
            </w:r>
          </w:p>
        </w:tc>
        <w:tc>
          <w:tcPr/>
          <w:p>
            <w:pPr>
              <w:pStyle w:val="Compact"/>
              <w:spacing w:after="20" w:line="264" w:lineRule="auto"/>
              <w:jc w:val="left"/>
            </w:pPr>
            <w:r>
              <w:rPr>
                <w:rFonts w:ascii="Arial" w:hAnsi="Arial"/>
                <w:sz w:val="16"/>
              </w:rPr>
              <w:t xml:space="preserve">Segera</w:t>
            </w:r>
          </w:p>
        </w:tc>
      </w:tr>
      <w:tr>
        <w:tc>
          <w:tcPr/>
          <w:p>
            <w:pPr>
              <w:pStyle w:val="Compact"/>
              <w:spacing w:after="20" w:line="264" w:lineRule="auto"/>
              <w:jc w:val="left"/>
            </w:pPr>
            <w:r>
              <w:rPr>
                <w:rFonts w:ascii="Arial" w:hAnsi="Arial"/>
                <w:sz w:val="16"/>
              </w:rPr>
              <w:t xml:space="preserve">T14 informan kunci</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Mandat tidak terverifikasi</w:t>
            </w:r>
          </w:p>
        </w:tc>
        <w:tc>
          <w:tcPr/>
          <w:p>
            <w:pPr>
              <w:pStyle w:val="Compact"/>
              <w:spacing w:after="20" w:line="264" w:lineRule="auto"/>
              <w:jc w:val="left"/>
            </w:pPr>
            <w:r>
              <w:rPr>
                <w:rFonts w:ascii="Arial" w:hAnsi="Arial"/>
                <w:sz w:val="16"/>
              </w:rPr>
              <w:t xml:space="preserve">Segera</w:t>
            </w:r>
          </w:p>
        </w:tc>
      </w:tr>
      <w:tr>
        <w:tc>
          <w:tcPr/>
          <w:p>
            <w:pPr>
              <w:pStyle w:val="Compact"/>
              <w:spacing w:after="20" w:line="264" w:lineRule="auto"/>
              <w:jc w:val="left"/>
            </w:pPr>
            <w:r>
              <w:rPr>
                <w:rFonts w:ascii="Arial" w:hAnsi="Arial"/>
                <w:sz w:val="16"/>
              </w:rPr>
              <w:t xml:space="preserve">T2, T3, T7</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PIN Tabel 3.4 lemah; PDD §3.5 gagal</w:t>
            </w:r>
          </w:p>
        </w:tc>
        <w:tc>
          <w:tcPr/>
          <w:p>
            <w:pPr>
              <w:pStyle w:val="Compact"/>
              <w:spacing w:after="20" w:line="264" w:lineRule="auto"/>
              <w:jc w:val="left"/>
            </w:pPr>
            <w:r>
              <w:rPr>
                <w:rFonts w:ascii="Arial" w:hAnsi="Arial"/>
                <w:sz w:val="16"/>
              </w:rPr>
              <w:t xml:space="preserve">Ringan pra-PIN; penuh di PDD</w:t>
            </w:r>
          </w:p>
        </w:tc>
      </w:tr>
      <w:tr>
        <w:tc>
          <w:tcPr/>
          <w:p>
            <w:pPr>
              <w:pStyle w:val="Compact"/>
              <w:spacing w:after="20" w:line="264" w:lineRule="auto"/>
              <w:jc w:val="left"/>
            </w:pPr>
            <w:r>
              <w:rPr>
                <w:rFonts w:ascii="Arial" w:hAnsi="Arial"/>
                <w:sz w:val="16"/>
              </w:rPr>
              <w:t xml:space="preserve">T5, T6, T9, T11a</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PDD §3.3, §3.9, §3.14 gagal</w:t>
            </w:r>
          </w:p>
        </w:tc>
        <w:tc>
          <w:tcPr/>
          <w:p>
            <w:pPr>
              <w:pStyle w:val="Compact"/>
              <w:spacing w:after="20" w:line="264" w:lineRule="auto"/>
              <w:jc w:val="left"/>
            </w:pPr>
            <w:r>
              <w:rPr>
                <w:rFonts w:ascii="Arial" w:hAnsi="Arial"/>
                <w:sz w:val="16"/>
              </w:rPr>
              <w:t xml:space="preserve">Fase PDD</w:t>
            </w:r>
          </w:p>
        </w:tc>
      </w:tr>
      <w:tr>
        <w:tc>
          <w:tcPr/>
          <w:p>
            <w:pPr>
              <w:pStyle w:val="Compact"/>
              <w:spacing w:after="20" w:line="264" w:lineRule="auto"/>
              <w:jc w:val="left"/>
            </w:pPr>
            <w:r>
              <w:rPr>
                <w:rFonts w:ascii="Arial" w:hAnsi="Arial"/>
                <w:sz w:val="16"/>
              </w:rPr>
              <w:t xml:space="preserve">T11b</w:t>
            </w:r>
          </w:p>
        </w:tc>
        <w:tc>
          <w:tcPr/>
          <w:p>
            <w:pPr>
              <w:pStyle w:val="Compact"/>
              <w:spacing w:after="20" w:line="264" w:lineRule="auto"/>
              <w:jc w:val="left"/>
            </w:pPr>
            <w:r>
              <w:rPr>
                <w:rFonts w:ascii="Arial" w:hAnsi="Arial"/>
                <w:sz w:val="16"/>
              </w:rPr>
              <w:t xml:space="preserve">Tidak relevan sampai T9 menunjukkan sebaliknya</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Cek relevansi</w:t>
            </w:r>
          </w:p>
        </w:tc>
      </w:tr>
      <w:tr>
        <w:tc>
          <w:tcPr/>
          <w:p>
            <w:pPr>
              <w:pStyle w:val="Compact"/>
              <w:spacing w:after="20" w:line="264" w:lineRule="auto"/>
              <w:jc w:val="left"/>
            </w:pPr>
            <w:r>
              <w:rPr>
                <w:rFonts w:ascii="Arial" w:hAnsi="Arial"/>
                <w:sz w:val="16"/>
              </w:rPr>
              <w:t xml:space="preserve">T15, T16</w:t>
            </w:r>
          </w:p>
        </w:tc>
        <w:tc>
          <w:tcPr/>
          <w:p>
            <w:pPr>
              <w:pStyle w:val="Compact"/>
              <w:spacing w:after="20" w:line="264" w:lineRule="auto"/>
              <w:jc w:val="left"/>
            </w:pPr>
            <w:r>
              <w:rPr>
                <w:rFonts w:ascii="Arial" w:hAnsi="Arial"/>
                <w:sz w:val="16"/>
              </w:rPr>
              <w:t xml:space="preserve">Belum diperlukan</w:t>
            </w:r>
          </w:p>
        </w:tc>
        <w:tc>
          <w:tcPr/>
          <w:p>
            <w:pPr>
              <w:pStyle w:val="Compact"/>
              <w:spacing w:after="20" w:line="264" w:lineRule="auto"/>
              <w:jc w:val="left"/>
            </w:pPr>
            <w:r>
              <w:rPr>
                <w:rFonts w:ascii="Arial" w:hAnsi="Arial"/>
                <w:sz w:val="16"/>
              </w:rPr>
              <w:t xml:space="preserve">—</w:t>
            </w:r>
          </w:p>
        </w:tc>
        <w:tc>
          <w:tcPr/>
          <w:p>
            <w:pPr>
              <w:pStyle w:val="Compact"/>
              <w:spacing w:after="20" w:line="264" w:lineRule="auto"/>
              <w:jc w:val="left"/>
            </w:pPr>
            <w:r>
              <w:rPr>
                <w:rFonts w:ascii="Arial" w:hAnsi="Arial"/>
                <w:sz w:val="16"/>
              </w:rPr>
              <w:t xml:space="preserve">Pasca-registrasi</w:t>
            </w:r>
          </w:p>
        </w:tc>
      </w:tr>
    </w:tbl>
    <w:bookmarkEnd w:id="96"/>
    <w:bookmarkStart w:id="97" w:name="pertanyaan-fpic-yang-belum-terjawab"/>
    <w:p>
      <w:pPr>
        <w:pStyle w:val="Heading2"/>
      </w:pPr>
      <w:r>
        <w:t xml:space="preserve">12.3 Pertanyaan FPIC yang belum terjawab</w:t>
      </w:r>
    </w:p>
    <w:p>
      <w:pPr>
        <w:numPr>
          <w:ilvl w:val="0"/>
          <w:numId w:val="1010"/>
        </w:numPr>
        <w:pStyle w:val="Compact"/>
      </w:pPr>
      <w:r>
        <w:t xml:space="preserve">Siapa persisnya pemegang hak: seluruh warga Desa Pasir, anggota LPHD, atau juga pengguna dari desa tetangga?</w:t>
      </w:r>
    </w:p>
    <w:p>
      <w:pPr>
        <w:numPr>
          <w:ilvl w:val="0"/>
          <w:numId w:val="1010"/>
        </w:numPr>
        <w:pStyle w:val="Compact"/>
      </w:pPr>
      <w:r>
        <w:t xml:space="preserve">Forum apa yang dianggap sah oleh warga untuk keputusan kolektif?</w:t>
      </w:r>
    </w:p>
    <w:p>
      <w:pPr>
        <w:numPr>
          <w:ilvl w:val="0"/>
          <w:numId w:val="1010"/>
        </w:numPr>
        <w:pStyle w:val="Compact"/>
      </w:pPr>
      <w:r>
        <w:t xml:space="preserve">Apakah ada kegiatan proyek atau janji yang sudah disampaikan kepada warga sebelum proses FPIC (misalnya oleh program sebelumnya) yang perlu diluruskan?</w:t>
      </w:r>
    </w:p>
    <w:p>
      <w:pPr>
        <w:numPr>
          <w:ilvl w:val="0"/>
          <w:numId w:val="1010"/>
        </w:numPr>
        <w:pStyle w:val="Compact"/>
      </w:pPr>
      <w:r>
        <w:t xml:space="preserve">Pembatasan apa yang akan diusulkan atas areal gambut, dan apakah pembatasan itu sudah ada secara hukum (tidak boleh diklaim sebagai komitmen baru tanpa penjelasan)?</w:t>
      </w:r>
    </w:p>
    <w:p>
      <w:pPr>
        <w:numPr>
          <w:ilvl w:val="0"/>
          <w:numId w:val="1010"/>
        </w:numPr>
        <w:pStyle w:val="Compact"/>
      </w:pPr>
      <w:r>
        <w:t xml:space="preserve">Apakah dukungan SETAPAK bersifat independen dari keputusan proyek karbon?</w:t>
      </w:r>
    </w:p>
    <w:bookmarkEnd w:id="97"/>
    <w:bookmarkStart w:id="98" w:name="kesenjangan-safeguard"/>
    <w:p>
      <w:pPr>
        <w:pStyle w:val="Heading2"/>
      </w:pPr>
      <w:r>
        <w:t xml:space="preserve">12.4 Kesenjangan safeguard</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Butir</w:t>
            </w:r>
          </w:p>
        </w:tc>
        <w:tc>
          <w:tcPr>
            <w:shd w:val="clear" w:fill="E4ECE8"/>
          </w:tcPr>
          <w:p>
            <w:pPr>
              <w:pStyle w:val="Compact"/>
              <w:spacing w:after="20" w:line="264" w:lineRule="auto"/>
              <w:jc w:val="left"/>
            </w:pPr>
            <w:r>
              <w:rPr>
                <w:rFonts w:ascii="Arial" w:hAnsi="Arial"/>
                <w:b/>
                <w:sz w:val="16"/>
              </w:rPr>
              <w:t xml:space="preserve">Status</w:t>
            </w:r>
          </w:p>
        </w:tc>
        <w:tc>
          <w:tcPr>
            <w:shd w:val="clear" w:fill="E4ECE8"/>
          </w:tcPr>
          <w:p>
            <w:pPr>
              <w:pStyle w:val="Compact"/>
              <w:spacing w:after="20" w:line="264" w:lineRule="auto"/>
              <w:jc w:val="left"/>
            </w:pPr>
            <w:r>
              <w:rPr>
                <w:rFonts w:ascii="Arial" w:hAnsi="Arial"/>
                <w:b/>
                <w:sz w:val="16"/>
              </w:rPr>
              <w:t xml:space="preserve">Konsekuensi</w:t>
            </w:r>
          </w:p>
        </w:tc>
      </w:tr>
      <w:tr>
        <w:tc>
          <w:tcPr/>
          <w:p>
            <w:pPr>
              <w:pStyle w:val="Compact"/>
              <w:spacing w:after="20" w:line="264" w:lineRule="auto"/>
              <w:jc w:val="left"/>
            </w:pPr>
            <w:r>
              <w:rPr>
                <w:rFonts w:ascii="Arial" w:hAnsi="Arial"/>
                <w:sz w:val="16"/>
              </w:rPr>
              <w:t xml:space="preserve">Skrining E&amp;S (PIN-T Annex 4)</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PIN tidak lengkap</w:t>
            </w:r>
          </w:p>
        </w:tc>
      </w:tr>
      <w:tr>
        <w:tc>
          <w:tcPr/>
          <w:p>
            <w:pPr>
              <w:pStyle w:val="Compact"/>
              <w:spacing w:after="20" w:line="264" w:lineRule="auto"/>
              <w:jc w:val="left"/>
            </w:pPr>
            <w:r>
              <w:rPr>
                <w:rFonts w:ascii="Arial" w:hAnsi="Arial"/>
                <w:sz w:val="16"/>
              </w:rPr>
              <w:t xml:space="preserve">Stakeholder Engagement Plan</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Annex 4 Section C dijawab</w:t>
            </w:r>
            <w:r>
              <w:rPr>
                <w:rFonts w:ascii="Arial" w:hAnsi="Arial"/>
                <w:sz w:val="16"/>
              </w:rPr>
              <w:t xml:space="preserve"> </w:t>
            </w:r>
            <w:r>
              <w:rPr>
                <w:rFonts w:ascii="Arial" w:hAnsi="Arial"/>
                <w:sz w:val="16"/>
              </w:rPr>
              <w:t xml:space="preserve">“</w:t>
            </w:r>
            <w:r>
              <w:rPr>
                <w:rFonts w:ascii="Arial" w:hAnsi="Arial"/>
                <w:sz w:val="16"/>
              </w:rPr>
              <w:t xml:space="preserve">belum</w:t>
            </w:r>
            <w:r>
              <w:rPr>
                <w:rFonts w:ascii="Arial" w:hAnsi="Arial"/>
                <w:sz w:val="16"/>
              </w:rPr>
              <w:t xml:space="preserve">”</w:t>
            </w:r>
          </w:p>
        </w:tc>
      </w:tr>
      <w:tr>
        <w:tc>
          <w:tcPr/>
          <w:p>
            <w:pPr>
              <w:pStyle w:val="Compact"/>
              <w:spacing w:after="20" w:line="264" w:lineRule="auto"/>
              <w:jc w:val="left"/>
            </w:pPr>
            <w:r>
              <w:rPr>
                <w:rFonts w:ascii="Arial" w:hAnsi="Arial"/>
                <w:sz w:val="16"/>
              </w:rPr>
              <w:t xml:space="preserve">Mekanisme keluhan (sementara, lalu final dengan arbiter independen)</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PR 2.6.7, 3.17</w:t>
            </w:r>
          </w:p>
        </w:tc>
      </w:tr>
      <w:tr>
        <w:tc>
          <w:tcPr/>
          <w:p>
            <w:pPr>
              <w:pStyle w:val="Compact"/>
              <w:spacing w:after="20" w:line="264" w:lineRule="auto"/>
              <w:jc w:val="left"/>
            </w:pPr>
            <w:r>
              <w:rPr>
                <w:rFonts w:ascii="Arial" w:hAnsi="Arial"/>
                <w:sz w:val="16"/>
              </w:rPr>
              <w:t xml:space="preserve">Kebijakan SEAH dan kode etik fasilitator</w:t>
            </w:r>
          </w:p>
        </w:tc>
        <w:tc>
          <w:tcPr/>
          <w:p>
            <w:pPr>
              <w:pStyle w:val="Compact"/>
              <w:spacing w:after="20" w:line="264" w:lineRule="auto"/>
              <w:jc w:val="left"/>
            </w:pPr>
            <w:r>
              <w:rPr>
                <w:rFonts w:ascii="Arial" w:hAnsi="Arial"/>
                <w:sz w:val="16"/>
              </w:rPr>
              <w:t xml:space="preserve">Perlu verifikasi</w:t>
            </w:r>
          </w:p>
        </w:tc>
        <w:tc>
          <w:tcPr/>
          <w:p>
            <w:pPr>
              <w:pStyle w:val="Compact"/>
              <w:spacing w:after="20" w:line="264" w:lineRule="auto"/>
              <w:jc w:val="left"/>
            </w:pPr>
            <w:r>
              <w:rPr>
                <w:rFonts w:ascii="Arial" w:hAnsi="Arial"/>
                <w:sz w:val="16"/>
              </w:rPr>
              <w:t xml:space="preserve">Risiko gender (PIN-T Annex 4)</w:t>
            </w:r>
          </w:p>
        </w:tc>
      </w:tr>
      <w:tr>
        <w:tc>
          <w:tcPr/>
          <w:p>
            <w:pPr>
              <w:pStyle w:val="Compact"/>
              <w:spacing w:after="20" w:line="264" w:lineRule="auto"/>
              <w:jc w:val="left"/>
            </w:pPr>
            <w:r>
              <w:rPr>
                <w:rFonts w:ascii="Arial" w:hAnsi="Arial"/>
                <w:sz w:val="16"/>
              </w:rPr>
              <w:t xml:space="preserve">Asesmen E&amp;S dan ESMP</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PDD Annex 10</w:t>
            </w:r>
          </w:p>
        </w:tc>
      </w:tr>
      <w:tr>
        <w:tc>
          <w:tcPr/>
          <w:p>
            <w:pPr>
              <w:pStyle w:val="Compact"/>
              <w:spacing w:after="20" w:line="264" w:lineRule="auto"/>
              <w:jc w:val="left"/>
            </w:pPr>
            <w:r>
              <w:rPr>
                <w:rFonts w:ascii="Arial" w:hAnsi="Arial"/>
                <w:sz w:val="16"/>
              </w:rPr>
              <w:t xml:space="preserve">Analisis biaya peluang pembatasan</w:t>
            </w:r>
          </w:p>
        </w:tc>
        <w:tc>
          <w:tcPr/>
          <w:p>
            <w:pPr>
              <w:pStyle w:val="Compact"/>
              <w:spacing w:after="20" w:line="264" w:lineRule="auto"/>
              <w:jc w:val="left"/>
            </w:pPr>
            <w:r>
              <w:rPr>
                <w:rFonts w:ascii="Arial" w:hAnsi="Arial"/>
                <w:sz w:val="16"/>
              </w:rPr>
              <w:t xml:space="preserve">Belum tersedia</w:t>
            </w:r>
          </w:p>
        </w:tc>
        <w:tc>
          <w:tcPr/>
          <w:p>
            <w:pPr>
              <w:pStyle w:val="Compact"/>
              <w:spacing w:after="20" w:line="264" w:lineRule="auto"/>
              <w:jc w:val="left"/>
            </w:pPr>
            <w:r>
              <w:rPr>
                <w:rFonts w:ascii="Arial" w:hAnsi="Arial"/>
                <w:sz w:val="16"/>
              </w:rPr>
              <w:t xml:space="preserve">PR 3.9.8</w:t>
            </w:r>
          </w:p>
        </w:tc>
      </w:tr>
      <w:tr>
        <w:tc>
          <w:tcPr/>
          <w:p>
            <w:pPr>
              <w:pStyle w:val="Compact"/>
              <w:spacing w:after="20" w:line="264" w:lineRule="auto"/>
              <w:jc w:val="left"/>
            </w:pPr>
            <w:r>
              <w:rPr>
                <w:rFonts w:ascii="Arial" w:hAnsi="Arial"/>
                <w:sz w:val="16"/>
              </w:rPr>
              <w:t xml:space="preserve">MoU dengan instansi penegak hukum bila patroli didukung pemerintah</w:t>
            </w:r>
          </w:p>
        </w:tc>
        <w:tc>
          <w:tcPr/>
          <w:p>
            <w:pPr>
              <w:pStyle w:val="Compact"/>
              <w:spacing w:after="20" w:line="264" w:lineRule="auto"/>
              <w:jc w:val="left"/>
            </w:pPr>
            <w:r>
              <w:rPr>
                <w:rFonts w:ascii="Arial" w:hAnsi="Arial"/>
                <w:sz w:val="16"/>
              </w:rPr>
              <w:t xml:space="preserve">Perlu verifikasi</w:t>
            </w:r>
          </w:p>
        </w:tc>
        <w:tc>
          <w:tcPr/>
          <w:p>
            <w:pPr>
              <w:pStyle w:val="Compact"/>
              <w:spacing w:after="20" w:line="264" w:lineRule="auto"/>
              <w:jc w:val="left"/>
            </w:pPr>
            <w:r>
              <w:rPr>
                <w:rFonts w:ascii="Arial" w:hAnsi="Arial"/>
                <w:sz w:val="16"/>
              </w:rPr>
              <w:t xml:space="preserve">PR 3.9.9</w:t>
            </w:r>
          </w:p>
        </w:tc>
      </w:tr>
    </w:tbl>
    <w:bookmarkEnd w:id="98"/>
    <w:bookmarkStart w:id="99" w:name="ketergantungan-kritis-sebelum-pengajuan"/>
    <w:p>
      <w:pPr>
        <w:pStyle w:val="Heading2"/>
      </w:pPr>
      <w:r>
        <w:t xml:space="preserve">12.5 Ketergantungan kritis sebelum pengajuan</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3960"/>
        <w:gridCol w:w="3960"/>
      </w:tblGrid>
      <w:tr>
        <w:trPr>
          <w:tblHeader w:val="true"/>
        </w:trPr>
        <w:tc>
          <w:tcPr>
            <w:shd w:val="clear" w:fill="E4ECE8"/>
          </w:tcPr>
          <w:p>
            <w:pPr>
              <w:pStyle w:val="Compact"/>
              <w:spacing w:after="20" w:line="264" w:lineRule="auto"/>
              <w:jc w:val="left"/>
            </w:pPr>
            <w:r>
              <w:rPr>
                <w:rFonts w:ascii="Arial" w:hAnsi="Arial"/>
                <w:b/>
                <w:sz w:val="16"/>
              </w:rPr>
              <w:t xml:space="preserve">Ketergantungan</w:t>
            </w:r>
          </w:p>
        </w:tc>
        <w:tc>
          <w:tcPr>
            <w:shd w:val="clear" w:fill="E4ECE8"/>
          </w:tcPr>
          <w:p>
            <w:pPr>
              <w:pStyle w:val="Compact"/>
              <w:spacing w:after="20" w:line="264" w:lineRule="auto"/>
              <w:jc w:val="left"/>
            </w:pPr>
            <w:r>
              <w:rPr>
                <w:rFonts w:ascii="Arial" w:hAnsi="Arial"/>
                <w:b/>
                <w:sz w:val="16"/>
              </w:rPr>
              <w:t xml:space="preserve">Memblokir</w:t>
            </w:r>
          </w:p>
        </w:tc>
      </w:tr>
      <w:tr>
        <w:tc>
          <w:tcPr/>
          <w:p>
            <w:pPr>
              <w:pStyle w:val="Compact"/>
              <w:spacing w:after="20" w:line="264" w:lineRule="auto"/>
              <w:jc w:val="left"/>
            </w:pPr>
            <w:r>
              <w:rPr>
                <w:rFonts w:ascii="Arial" w:hAnsi="Arial"/>
                <w:sz w:val="16"/>
              </w:rPr>
              <w:t xml:space="preserve">Opini hukum hak karbon HD</w:t>
            </w:r>
          </w:p>
        </w:tc>
        <w:tc>
          <w:tcPr/>
          <w:p>
            <w:pPr>
              <w:pStyle w:val="Compact"/>
              <w:spacing w:after="20" w:line="264" w:lineRule="auto"/>
              <w:jc w:val="left"/>
            </w:pPr>
            <w:r>
              <w:rPr>
                <w:rFonts w:ascii="Arial" w:hAnsi="Arial"/>
                <w:sz w:val="16"/>
              </w:rPr>
              <w:t xml:space="preserve">Materi informasi A05 dan PIN §1.3</w:t>
            </w:r>
          </w:p>
        </w:tc>
      </w:tr>
      <w:tr>
        <w:tc>
          <w:tcPr/>
          <w:p>
            <w:pPr>
              <w:pStyle w:val="Compact"/>
              <w:spacing w:after="20" w:line="264" w:lineRule="auto"/>
              <w:jc w:val="left"/>
            </w:pPr>
            <w:r>
              <w:rPr>
                <w:rFonts w:ascii="Arial" w:hAnsi="Arial"/>
                <w:sz w:val="16"/>
              </w:rPr>
              <w:t xml:space="preserve">Kepastian metodologi</w:t>
            </w:r>
          </w:p>
        </w:tc>
        <w:tc>
          <w:tcPr/>
          <w:p>
            <w:pPr>
              <w:pStyle w:val="Compact"/>
              <w:spacing w:after="20" w:line="264" w:lineRule="auto"/>
              <w:jc w:val="left"/>
            </w:pPr>
            <w:r>
              <w:rPr>
                <w:rFonts w:ascii="Arial" w:hAnsi="Arial"/>
                <w:sz w:val="16"/>
              </w:rPr>
              <w:t xml:space="preserve">Pengajuan PDD; isi PIN</w:t>
            </w:r>
            <w:r>
              <w:rPr>
                <w:rFonts w:ascii="Arial" w:hAnsi="Arial"/>
                <w:sz w:val="16"/>
              </w:rPr>
              <w:t xml:space="preserve"> </w:t>
            </w:r>
            <w:r>
              <w:rPr>
                <w:rFonts w:ascii="Arial" w:hAnsi="Arial"/>
                <w:sz w:val="16"/>
              </w:rPr>
              <w:t xml:space="preserve">“</w:t>
            </w:r>
            <w:r>
              <w:rPr>
                <w:rFonts w:ascii="Arial" w:hAnsi="Arial"/>
                <w:sz w:val="16"/>
              </w:rPr>
              <w:t xml:space="preserve">Methodology</w:t>
            </w:r>
            <w:r>
              <w:rPr>
                <w:rFonts w:ascii="Arial" w:hAnsi="Arial"/>
                <w:sz w:val="16"/>
              </w:rPr>
              <w:t xml:space="preserve">”</w:t>
            </w:r>
          </w:p>
        </w:tc>
      </w:tr>
      <w:tr>
        <w:tc>
          <w:tcPr/>
          <w:p>
            <w:pPr>
              <w:pStyle w:val="Compact"/>
              <w:spacing w:after="20" w:line="264" w:lineRule="auto"/>
              <w:jc w:val="left"/>
            </w:pPr>
            <w:r>
              <w:rPr>
                <w:rFonts w:ascii="Arial" w:hAnsi="Arial"/>
                <w:sz w:val="16"/>
              </w:rPr>
              <w:t xml:space="preserve">Keputusan tahap (i)</w:t>
            </w:r>
          </w:p>
        </w:tc>
        <w:tc>
          <w:tcPr/>
          <w:p>
            <w:pPr>
              <w:pStyle w:val="Compact"/>
              <w:spacing w:after="20" w:line="264" w:lineRule="auto"/>
              <w:jc w:val="left"/>
            </w:pPr>
            <w:r>
              <w:rPr>
                <w:rFonts w:ascii="Arial" w:hAnsi="Arial"/>
                <w:sz w:val="16"/>
              </w:rPr>
              <w:t xml:space="preserve">PIN (rekomendasi gerbang internal)</w:t>
            </w:r>
          </w:p>
        </w:tc>
      </w:tr>
      <w:tr>
        <w:tc>
          <w:tcPr/>
          <w:p>
            <w:pPr>
              <w:pStyle w:val="Compact"/>
              <w:spacing w:after="20" w:line="264" w:lineRule="auto"/>
              <w:jc w:val="left"/>
            </w:pPr>
            <w:r>
              <w:rPr>
                <w:rFonts w:ascii="Arial" w:hAnsi="Arial"/>
                <w:sz w:val="16"/>
              </w:rPr>
              <w:t xml:space="preserve">Keputusan tahap (ii)</w:t>
            </w:r>
          </w:p>
        </w:tc>
        <w:tc>
          <w:tcPr/>
          <w:p>
            <w:pPr>
              <w:pStyle w:val="Compact"/>
              <w:spacing w:after="20" w:line="264" w:lineRule="auto"/>
              <w:jc w:val="left"/>
            </w:pPr>
            <w:r>
              <w:rPr>
                <w:rFonts w:ascii="Arial" w:hAnsi="Arial"/>
                <w:sz w:val="16"/>
              </w:rPr>
              <w:t xml:space="preserve">Pengumpulan data rumah tangga (T5, T10 penuh, T11a C)</w:t>
            </w:r>
          </w:p>
        </w:tc>
      </w:tr>
      <w:tr>
        <w:tc>
          <w:tcPr/>
          <w:p>
            <w:pPr>
              <w:pStyle w:val="Compact"/>
              <w:spacing w:after="20" w:line="264" w:lineRule="auto"/>
              <w:jc w:val="left"/>
            </w:pPr>
            <w:r>
              <w:rPr>
                <w:rFonts w:ascii="Arial" w:hAnsi="Arial"/>
                <w:sz w:val="16"/>
              </w:rPr>
              <w:t xml:space="preserve">BSM final dan asesmen E&amp;S</w:t>
            </w:r>
          </w:p>
        </w:tc>
        <w:tc>
          <w:tcPr/>
          <w:p>
            <w:pPr>
              <w:pStyle w:val="Compact"/>
              <w:spacing w:after="20" w:line="264" w:lineRule="auto"/>
              <w:jc w:val="left"/>
            </w:pPr>
            <w:r>
              <w:rPr>
                <w:rFonts w:ascii="Arial" w:hAnsi="Arial"/>
                <w:sz w:val="16"/>
              </w:rPr>
              <w:t xml:space="preserve">Forum Keputusan 2 (tahap iii)</w:t>
            </w:r>
          </w:p>
        </w:tc>
      </w:tr>
      <w:tr>
        <w:tc>
          <w:tcPr/>
          <w:p>
            <w:pPr>
              <w:pStyle w:val="Compact"/>
              <w:spacing w:after="20" w:line="264" w:lineRule="auto"/>
              <w:jc w:val="left"/>
            </w:pPr>
            <w:r>
              <w:rPr>
                <w:rFonts w:ascii="Arial" w:hAnsi="Arial"/>
                <w:sz w:val="16"/>
              </w:rPr>
              <w:t xml:space="preserve">PA bertanda tangan</w:t>
            </w:r>
          </w:p>
        </w:tc>
        <w:tc>
          <w:tcPr/>
          <w:p>
            <w:pPr>
              <w:pStyle w:val="Compact"/>
              <w:spacing w:after="20" w:line="264" w:lineRule="auto"/>
              <w:jc w:val="left"/>
            </w:pPr>
            <w:r>
              <w:rPr>
                <w:rFonts w:ascii="Arial" w:hAnsi="Arial"/>
                <w:sz w:val="16"/>
              </w:rPr>
              <w:t xml:space="preserve">PDD Annex 3 dan 12</w:t>
            </w:r>
          </w:p>
        </w:tc>
      </w:tr>
    </w:tbl>
    <w:bookmarkEnd w:id="99"/>
    <w:bookmarkStart w:id="100" w:name="dampak-terhadap-kesiapan"/>
    <w:p>
      <w:pPr>
        <w:pStyle w:val="Heading2"/>
      </w:pPr>
      <w:r>
        <w:t xml:space="preserve">12.6 Dampak terhadap kesiapan</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2640"/>
        <w:gridCol w:w="2640"/>
        <w:gridCol w:w="2640"/>
      </w:tblGrid>
      <w:tr>
        <w:trPr>
          <w:tblHeader w:val="true"/>
        </w:trPr>
        <w:tc>
          <w:tcPr>
            <w:shd w:val="clear" w:fill="E4ECE8"/>
          </w:tcPr>
          <w:p>
            <w:pPr>
              <w:pStyle w:val="Compact"/>
              <w:spacing w:after="20" w:line="264" w:lineRule="auto"/>
              <w:jc w:val="left"/>
            </w:pPr>
            <w:r>
              <w:rPr>
                <w:rFonts w:ascii="Arial" w:hAnsi="Arial"/>
                <w:b/>
                <w:sz w:val="16"/>
              </w:rPr>
              <w:t xml:space="preserve">Tahap</w:t>
            </w:r>
          </w:p>
        </w:tc>
        <w:tc>
          <w:tcPr>
            <w:shd w:val="clear" w:fill="E4ECE8"/>
          </w:tcPr>
          <w:p>
            <w:pPr>
              <w:pStyle w:val="Compact"/>
              <w:spacing w:after="20" w:line="264" w:lineRule="auto"/>
              <w:jc w:val="left"/>
            </w:pPr>
            <w:r>
              <w:rPr>
                <w:rFonts w:ascii="Arial" w:hAnsi="Arial"/>
                <w:b/>
                <w:sz w:val="16"/>
              </w:rPr>
              <w:t xml:space="preserve">Kesiapan saat ini</w:t>
            </w:r>
          </w:p>
        </w:tc>
        <w:tc>
          <w:tcPr>
            <w:shd w:val="clear" w:fill="E4ECE8"/>
          </w:tcPr>
          <w:p>
            <w:pPr>
              <w:pStyle w:val="Compact"/>
              <w:spacing w:after="20" w:line="264" w:lineRule="auto"/>
              <w:jc w:val="left"/>
            </w:pPr>
            <w:r>
              <w:rPr>
                <w:rFonts w:ascii="Arial" w:hAnsi="Arial"/>
                <w:b/>
                <w:sz w:val="16"/>
              </w:rPr>
              <w:t xml:space="preserve">Penyebab utama</w:t>
            </w:r>
          </w:p>
        </w:tc>
      </w:tr>
      <w:tr>
        <w:tc>
          <w:tcPr/>
          <w:p>
            <w:pPr>
              <w:pStyle w:val="Compact"/>
              <w:spacing w:after="20" w:line="264" w:lineRule="auto"/>
              <w:jc w:val="left"/>
            </w:pPr>
            <w:r>
              <w:rPr>
                <w:rFonts w:ascii="Arial" w:hAnsi="Arial"/>
                <w:sz w:val="16"/>
              </w:rPr>
              <w:t xml:space="preserve">PIN</w:t>
            </w:r>
          </w:p>
        </w:tc>
        <w:tc>
          <w:tcPr/>
          <w:p>
            <w:pPr>
              <w:pStyle w:val="Compact"/>
              <w:spacing w:after="20" w:line="264" w:lineRule="auto"/>
              <w:jc w:val="left"/>
            </w:pPr>
            <w:r>
              <w:rPr>
                <w:rFonts w:ascii="Arial" w:hAnsi="Arial"/>
                <w:sz w:val="16"/>
              </w:rPr>
              <w:t xml:space="preserve">Belum siap</w:t>
            </w:r>
          </w:p>
        </w:tc>
        <w:tc>
          <w:tcPr/>
          <w:p>
            <w:pPr>
              <w:pStyle w:val="Compact"/>
              <w:spacing w:after="20" w:line="264" w:lineRule="auto"/>
              <w:jc w:val="left"/>
            </w:pPr>
            <w:r>
              <w:rPr>
                <w:rFonts w:ascii="Arial" w:hAnsi="Arial"/>
                <w:sz w:val="16"/>
              </w:rPr>
              <w:t xml:space="preserve">Belum ada T1, keputusan tahap (i), skrining E&amp;S, opini hak karbon</w:t>
            </w:r>
          </w:p>
        </w:tc>
      </w:tr>
      <w:tr>
        <w:tc>
          <w:tcPr/>
          <w:p>
            <w:pPr>
              <w:pStyle w:val="Compact"/>
              <w:spacing w:after="20" w:line="264" w:lineRule="auto"/>
              <w:jc w:val="left"/>
            </w:pPr>
            <w:r>
              <w:rPr>
                <w:rFonts w:ascii="Arial" w:hAnsi="Arial"/>
                <w:sz w:val="16"/>
              </w:rPr>
              <w:t xml:space="preserve">PDD</w:t>
            </w:r>
          </w:p>
        </w:tc>
        <w:tc>
          <w:tcPr/>
          <w:p>
            <w:pPr>
              <w:pStyle w:val="Compact"/>
              <w:spacing w:after="20" w:line="264" w:lineRule="auto"/>
              <w:jc w:val="left"/>
            </w:pPr>
            <w:r>
              <w:rPr>
                <w:rFonts w:ascii="Arial" w:hAnsi="Arial"/>
                <w:sz w:val="16"/>
              </w:rPr>
              <w:t xml:space="preserve">Belum siap</w:t>
            </w:r>
          </w:p>
        </w:tc>
        <w:tc>
          <w:tcPr/>
          <w:p>
            <w:pPr>
              <w:pStyle w:val="Compact"/>
              <w:spacing w:after="20" w:line="264" w:lineRule="auto"/>
              <w:jc w:val="left"/>
            </w:pPr>
            <w:r>
              <w:rPr>
                <w:rFonts w:ascii="Arial" w:hAnsi="Arial"/>
                <w:sz w:val="16"/>
              </w:rPr>
              <w:t xml:space="preserve">Seluruh asesmen desain dan kesepakatan rinci belum ada; metodologi belum pasti</w:t>
            </w:r>
          </w:p>
        </w:tc>
      </w:tr>
      <w:tr>
        <w:tc>
          <w:tcPr/>
          <w:p>
            <w:pPr>
              <w:pStyle w:val="Compact"/>
              <w:spacing w:after="20" w:line="264" w:lineRule="auto"/>
              <w:jc w:val="left"/>
            </w:pPr>
            <w:r>
              <w:rPr>
                <w:rFonts w:ascii="Arial" w:hAnsi="Arial"/>
                <w:sz w:val="16"/>
              </w:rPr>
              <w:t xml:space="preserve">Validasi</w:t>
            </w:r>
          </w:p>
        </w:tc>
        <w:tc>
          <w:tcPr/>
          <w:p>
            <w:pPr>
              <w:pStyle w:val="Compact"/>
              <w:spacing w:after="20" w:line="264" w:lineRule="auto"/>
              <w:jc w:val="left"/>
            </w:pPr>
            <w:r>
              <w:rPr>
                <w:rFonts w:ascii="Arial" w:hAnsi="Arial"/>
                <w:sz w:val="16"/>
              </w:rPr>
              <w:t xml:space="preserve">Belum siap</w:t>
            </w:r>
          </w:p>
        </w:tc>
        <w:tc>
          <w:tcPr/>
          <w:p>
            <w:pPr>
              <w:pStyle w:val="Compact"/>
              <w:spacing w:after="20" w:line="264" w:lineRule="auto"/>
              <w:jc w:val="left"/>
            </w:pPr>
            <w:r>
              <w:rPr>
                <w:rFonts w:ascii="Arial" w:hAnsi="Arial"/>
                <w:sz w:val="16"/>
              </w:rPr>
              <w:t xml:space="preserve">Bergantung pada PDD</w:t>
            </w:r>
          </w:p>
        </w:tc>
      </w:tr>
    </w:tbl>
    <w:p>
      <w:r>
        <w:pict>
          <v:rect style="width:0;height:1.5pt" o:hralign="center" o:hrstd="t" o:hr="t"/>
        </w:pict>
      </w:r>
    </w:p>
    <w:bookmarkEnd w:id="100"/>
    <w:bookmarkEnd w:id="101"/>
    <w:bookmarkStart w:id="104" w:name="Xe2a211ec14a45690632fc63cd3248e50403c795"/>
    <w:p>
      <w:pPr>
        <w:pStyle w:val="Heading1"/>
      </w:pPr>
      <w:r>
        <w:t xml:space="preserve">13. Timeline implementasi mulai Oktober 2026 (Deliverable 9)</w:t>
      </w:r>
    </w:p>
    <w:bookmarkStart w:id="102" w:name="tenggat-dan-durasi-resmi-plan-vivo"/>
    <w:p>
      <w:pPr>
        <w:pStyle w:val="Heading2"/>
      </w:pPr>
      <w:r>
        <w:t xml:space="preserve">13.1 Tenggat dan durasi resmi (Plan Vivo)</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Ketentuan</w:t>
            </w:r>
          </w:p>
        </w:tc>
        <w:tc>
          <w:tcPr>
            <w:shd w:val="clear" w:fill="E4ECE8"/>
          </w:tcPr>
          <w:p>
            <w:pPr>
              <w:pStyle w:val="Compact"/>
              <w:spacing w:after="20" w:line="264" w:lineRule="auto"/>
              <w:jc w:val="left"/>
            </w:pPr>
            <w:r>
              <w:rPr>
                <w:rFonts w:ascii="Arial" w:hAnsi="Arial"/>
                <w:b/>
                <w:sz w:val="16"/>
              </w:rPr>
              <w:t xml:space="preserve">Angka</w:t>
            </w:r>
          </w:p>
        </w:tc>
        <w:tc>
          <w:tcPr>
            <w:shd w:val="clear" w:fill="E4ECE8"/>
          </w:tcPr>
          <w:p>
            <w:pPr>
              <w:pStyle w:val="Compact"/>
              <w:spacing w:after="20" w:line="264" w:lineRule="auto"/>
              <w:jc w:val="left"/>
            </w:pPr>
            <w:r>
              <w:rPr>
                <w:rFonts w:ascii="Arial" w:hAnsi="Arial"/>
                <w:b/>
                <w:sz w:val="16"/>
              </w:rPr>
              <w:t xml:space="preserve">Sifat</w:t>
            </w:r>
          </w:p>
        </w:tc>
        <w:tc>
          <w:tcPr>
            <w:shd w:val="clear" w:fill="E4ECE8"/>
          </w:tcPr>
          <w:p>
            <w:pPr>
              <w:pStyle w:val="Compact"/>
              <w:spacing w:after="20" w:line="264" w:lineRule="auto"/>
              <w:jc w:val="left"/>
            </w:pPr>
            <w:r>
              <w:rPr>
                <w:rFonts w:ascii="Arial" w:hAnsi="Arial"/>
                <w:b/>
                <w:sz w:val="16"/>
              </w:rPr>
              <w:t xml:space="preserve">Sumber</w:t>
            </w:r>
          </w:p>
        </w:tc>
      </w:tr>
      <w:tr>
        <w:tc>
          <w:tcPr/>
          <w:p>
            <w:pPr>
              <w:pStyle w:val="Compact"/>
              <w:spacing w:after="20" w:line="264" w:lineRule="auto"/>
              <w:jc w:val="left"/>
            </w:pPr>
            <w:r>
              <w:rPr>
                <w:rFonts w:ascii="Arial" w:hAnsi="Arial"/>
                <w:sz w:val="16"/>
              </w:rPr>
              <w:t xml:space="preserve">Review awal PIN</w:t>
            </w:r>
          </w:p>
        </w:tc>
        <w:tc>
          <w:tcPr/>
          <w:p>
            <w:pPr>
              <w:pStyle w:val="Compact"/>
              <w:spacing w:after="20" w:line="264" w:lineRule="auto"/>
              <w:jc w:val="left"/>
            </w:pPr>
            <w:r>
              <w:rPr>
                <w:rFonts w:ascii="Arial" w:hAnsi="Arial"/>
                <w:sz w:val="16"/>
              </w:rPr>
              <w:t xml:space="preserve">6 minggu</w:t>
            </w:r>
          </w:p>
        </w:tc>
        <w:tc>
          <w:tcPr/>
          <w:p>
            <w:pPr>
              <w:pStyle w:val="Compact"/>
              <w:spacing w:after="20" w:line="264" w:lineRule="auto"/>
              <w:jc w:val="left"/>
            </w:pPr>
            <w:r>
              <w:rPr>
                <w:rFonts w:ascii="Arial" w:hAnsi="Arial"/>
                <w:sz w:val="16"/>
              </w:rPr>
              <w:t xml:space="preserve">Indikatif</w:t>
            </w:r>
          </w:p>
        </w:tc>
        <w:tc>
          <w:tcPr/>
          <w:p>
            <w:pPr>
              <w:pStyle w:val="Compact"/>
              <w:spacing w:after="20" w:line="264" w:lineRule="auto"/>
              <w:jc w:val="left"/>
            </w:pPr>
            <w:r>
              <w:rPr>
                <w:rFonts w:ascii="Arial" w:hAnsi="Arial"/>
                <w:sz w:val="16"/>
              </w:rPr>
              <w:t xml:space="preserve">PM Tabel 1, hlm. 25</w:t>
            </w:r>
          </w:p>
        </w:tc>
      </w:tr>
      <w:tr>
        <w:tc>
          <w:tcPr/>
          <w:p>
            <w:pPr>
              <w:pStyle w:val="Compact"/>
              <w:spacing w:after="20" w:line="264" w:lineRule="auto"/>
              <w:jc w:val="left"/>
            </w:pPr>
            <w:r>
              <w:rPr>
                <w:rFonts w:ascii="Arial" w:hAnsi="Arial"/>
                <w:sz w:val="16"/>
              </w:rPr>
              <w:t xml:space="preserve">Review respons CAR/NIR PIN</w:t>
            </w:r>
          </w:p>
        </w:tc>
        <w:tc>
          <w:tcPr/>
          <w:p>
            <w:pPr>
              <w:pStyle w:val="Compact"/>
              <w:spacing w:after="20" w:line="264" w:lineRule="auto"/>
              <w:jc w:val="left"/>
            </w:pPr>
            <w:r>
              <w:rPr>
                <w:rFonts w:ascii="Arial" w:hAnsi="Arial"/>
                <w:sz w:val="16"/>
              </w:rPr>
              <w:t xml:space="preserve">4 minggu</w:t>
            </w:r>
          </w:p>
        </w:tc>
        <w:tc>
          <w:tcPr/>
          <w:p>
            <w:pPr>
              <w:pStyle w:val="Compact"/>
              <w:spacing w:after="20" w:line="264" w:lineRule="auto"/>
              <w:jc w:val="left"/>
            </w:pPr>
            <w:r>
              <w:rPr>
                <w:rFonts w:ascii="Arial" w:hAnsi="Arial"/>
                <w:sz w:val="16"/>
              </w:rPr>
              <w:t xml:space="preserve">Indikatif</w:t>
            </w:r>
          </w:p>
        </w:tc>
        <w:tc>
          <w:tcPr/>
          <w:p>
            <w:pPr>
              <w:pStyle w:val="Compact"/>
              <w:spacing w:after="20" w:line="264" w:lineRule="auto"/>
              <w:jc w:val="left"/>
            </w:pPr>
            <w:r>
              <w:rPr>
                <w:rFonts w:ascii="Arial" w:hAnsi="Arial"/>
                <w:sz w:val="16"/>
              </w:rPr>
              <w:t xml:space="preserve">PM Tabel 1</w:t>
            </w:r>
          </w:p>
        </w:tc>
      </w:tr>
      <w:tr>
        <w:tc>
          <w:tcPr/>
          <w:p>
            <w:pPr>
              <w:pStyle w:val="Compact"/>
              <w:spacing w:after="20" w:line="264" w:lineRule="auto"/>
              <w:jc w:val="left"/>
            </w:pPr>
            <w:r>
              <w:rPr>
                <w:rFonts w:ascii="Arial" w:hAnsi="Arial"/>
                <w:sz w:val="16"/>
              </w:rPr>
              <w:t xml:space="preserve">Pengajuan ulang PIN setelah umpan balik</w:t>
            </w:r>
          </w:p>
        </w:tc>
        <w:tc>
          <w:tcPr/>
          <w:p>
            <w:pPr>
              <w:pStyle w:val="Compact"/>
              <w:spacing w:after="20" w:line="264" w:lineRule="auto"/>
              <w:jc w:val="left"/>
            </w:pPr>
            <w:r>
              <w:rPr>
                <w:rFonts w:ascii="Arial" w:hAnsi="Arial"/>
                <w:sz w:val="16"/>
              </w:rPr>
              <w:t xml:space="preserve">Dalam 6 bulan; maksimal 3 putaran</w:t>
            </w:r>
          </w:p>
        </w:tc>
        <w:tc>
          <w:tcPr/>
          <w:p>
            <w:pPr>
              <w:pStyle w:val="Compact"/>
              <w:spacing w:after="20" w:line="264" w:lineRule="auto"/>
              <w:jc w:val="left"/>
            </w:pPr>
            <w:r>
              <w:rPr>
                <w:rFonts w:ascii="Arial" w:hAnsi="Arial"/>
                <w:sz w:val="16"/>
              </w:rPr>
              <w:t xml:space="preserve">Tenggat</w:t>
            </w:r>
          </w:p>
        </w:tc>
        <w:tc>
          <w:tcPr/>
          <w:p>
            <w:pPr>
              <w:pStyle w:val="Compact"/>
              <w:spacing w:after="20" w:line="264" w:lineRule="auto"/>
              <w:jc w:val="left"/>
            </w:pPr>
            <w:r>
              <w:rPr>
                <w:rFonts w:ascii="Arial" w:hAnsi="Arial"/>
                <w:sz w:val="16"/>
              </w:rPr>
              <w:t xml:space="preserve">PM §2.2</w:t>
            </w:r>
          </w:p>
        </w:tc>
      </w:tr>
      <w:tr>
        <w:tc>
          <w:tcPr/>
          <w:p>
            <w:pPr>
              <w:pStyle w:val="Compact"/>
              <w:spacing w:after="20" w:line="264" w:lineRule="auto"/>
              <w:jc w:val="left"/>
            </w:pPr>
            <w:r>
              <w:rPr>
                <w:rFonts w:ascii="Arial" w:hAnsi="Arial"/>
                <w:sz w:val="16"/>
              </w:rPr>
              <w:t xml:space="preserve">Pengajuan PDD setelah PIN disetujui</w:t>
            </w:r>
          </w:p>
        </w:tc>
        <w:tc>
          <w:tcPr/>
          <w:p>
            <w:pPr>
              <w:pStyle w:val="Compact"/>
              <w:spacing w:after="20" w:line="264" w:lineRule="auto"/>
              <w:jc w:val="left"/>
            </w:pPr>
            <w:r>
              <w:rPr>
                <w:rFonts w:ascii="Arial" w:hAnsi="Arial"/>
                <w:sz w:val="16"/>
              </w:rPr>
              <w:t xml:space="preserve">Dalam 3 tahun</w:t>
            </w:r>
          </w:p>
        </w:tc>
        <w:tc>
          <w:tcPr/>
          <w:p>
            <w:pPr>
              <w:pStyle w:val="Compact"/>
              <w:spacing w:after="20" w:line="264" w:lineRule="auto"/>
              <w:jc w:val="left"/>
            </w:pPr>
            <w:r>
              <w:rPr>
                <w:rFonts w:ascii="Arial" w:hAnsi="Arial"/>
                <w:sz w:val="16"/>
              </w:rPr>
              <w:t xml:space="preserve">Tenggat</w:t>
            </w:r>
          </w:p>
        </w:tc>
        <w:tc>
          <w:tcPr/>
          <w:p>
            <w:pPr>
              <w:pStyle w:val="Compact"/>
              <w:spacing w:after="20" w:line="264" w:lineRule="auto"/>
              <w:jc w:val="left"/>
            </w:pPr>
            <w:r>
              <w:rPr>
                <w:rFonts w:ascii="Arial" w:hAnsi="Arial"/>
                <w:sz w:val="16"/>
              </w:rPr>
              <w:t xml:space="preserve">PM §2.2</w:t>
            </w:r>
          </w:p>
        </w:tc>
      </w:tr>
      <w:tr>
        <w:tc>
          <w:tcPr/>
          <w:p>
            <w:pPr>
              <w:pStyle w:val="Compact"/>
              <w:spacing w:after="20" w:line="264" w:lineRule="auto"/>
              <w:jc w:val="left"/>
            </w:pPr>
            <w:r>
              <w:rPr>
                <w:rFonts w:ascii="Arial" w:hAnsi="Arial"/>
                <w:sz w:val="16"/>
              </w:rPr>
              <w:t xml:space="preserve">Skrining PDD</w:t>
            </w:r>
          </w:p>
        </w:tc>
        <w:tc>
          <w:tcPr/>
          <w:p>
            <w:pPr>
              <w:pStyle w:val="Compact"/>
              <w:spacing w:after="20" w:line="264" w:lineRule="auto"/>
              <w:jc w:val="left"/>
            </w:pPr>
            <w:r>
              <w:rPr>
                <w:rFonts w:ascii="Arial" w:hAnsi="Arial"/>
                <w:sz w:val="16"/>
              </w:rPr>
              <w:t xml:space="preserve">6 minggu; respons CAR 4 minggu; revisi dalam 6 bulan</w:t>
            </w:r>
          </w:p>
        </w:tc>
        <w:tc>
          <w:tcPr/>
          <w:p>
            <w:pPr>
              <w:pStyle w:val="Compact"/>
              <w:spacing w:after="20" w:line="264" w:lineRule="auto"/>
              <w:jc w:val="left"/>
            </w:pPr>
            <w:r>
              <w:rPr>
                <w:rFonts w:ascii="Arial" w:hAnsi="Arial"/>
                <w:sz w:val="16"/>
              </w:rPr>
              <w:t xml:space="preserve">Indikatif/tenggat</w:t>
            </w:r>
          </w:p>
        </w:tc>
        <w:tc>
          <w:tcPr/>
          <w:p>
            <w:pPr>
              <w:pStyle w:val="Compact"/>
              <w:spacing w:after="20" w:line="264" w:lineRule="auto"/>
              <w:jc w:val="left"/>
            </w:pPr>
            <w:r>
              <w:rPr>
                <w:rFonts w:ascii="Arial" w:hAnsi="Arial"/>
                <w:sz w:val="16"/>
              </w:rPr>
              <w:t xml:space="preserve">PM §4.2, Tabel 1</w:t>
            </w:r>
          </w:p>
        </w:tc>
      </w:tr>
      <w:tr>
        <w:tc>
          <w:tcPr/>
          <w:p>
            <w:pPr>
              <w:pStyle w:val="Compact"/>
              <w:spacing w:after="20" w:line="264" w:lineRule="auto"/>
              <w:jc w:val="left"/>
            </w:pPr>
            <w:r>
              <w:rPr>
                <w:rFonts w:ascii="Arial" w:hAnsi="Arial"/>
                <w:sz w:val="16"/>
              </w:rPr>
              <w:t xml:space="preserve">Konsultasi publik PDD</w:t>
            </w:r>
          </w:p>
        </w:tc>
        <w:tc>
          <w:tcPr/>
          <w:p>
            <w:pPr>
              <w:pStyle w:val="Compact"/>
              <w:spacing w:after="20" w:line="264" w:lineRule="auto"/>
              <w:jc w:val="left"/>
            </w:pPr>
            <w:r>
              <w:rPr>
                <w:rFonts w:ascii="Arial" w:hAnsi="Arial"/>
                <w:sz w:val="16"/>
              </w:rPr>
              <w:t xml:space="preserve">4 minggu</w:t>
            </w:r>
          </w:p>
        </w:tc>
        <w:tc>
          <w:tcPr/>
          <w:p>
            <w:pPr>
              <w:pStyle w:val="Compact"/>
              <w:spacing w:after="20" w:line="264" w:lineRule="auto"/>
              <w:jc w:val="left"/>
            </w:pPr>
            <w:r>
              <w:rPr>
                <w:rFonts w:ascii="Arial" w:hAnsi="Arial"/>
                <w:sz w:val="16"/>
              </w:rPr>
              <w:t xml:space="preserve">Tetap</w:t>
            </w:r>
          </w:p>
        </w:tc>
        <w:tc>
          <w:tcPr/>
          <w:p>
            <w:pPr>
              <w:pStyle w:val="Compact"/>
              <w:spacing w:after="20" w:line="264" w:lineRule="auto"/>
              <w:jc w:val="left"/>
            </w:pPr>
            <w:r>
              <w:rPr>
                <w:rFonts w:ascii="Arial" w:hAnsi="Arial"/>
                <w:sz w:val="16"/>
              </w:rPr>
              <w:t xml:space="preserve">PM §4.2</w:t>
            </w:r>
          </w:p>
        </w:tc>
      </w:tr>
      <w:tr>
        <w:tc>
          <w:tcPr/>
          <w:p>
            <w:pPr>
              <w:pStyle w:val="Compact"/>
              <w:spacing w:after="20" w:line="264" w:lineRule="auto"/>
              <w:jc w:val="left"/>
            </w:pPr>
            <w:r>
              <w:rPr>
                <w:rFonts w:ascii="Arial" w:hAnsi="Arial"/>
                <w:sz w:val="16"/>
              </w:rPr>
              <w:t xml:space="preserve">Review PDD</w:t>
            </w:r>
          </w:p>
        </w:tc>
        <w:tc>
          <w:tcPr/>
          <w:p>
            <w:pPr>
              <w:pStyle w:val="Compact"/>
              <w:spacing w:after="20" w:line="264" w:lineRule="auto"/>
              <w:jc w:val="left"/>
            </w:pPr>
            <w:r>
              <w:rPr>
                <w:rFonts w:ascii="Arial" w:hAnsi="Arial"/>
                <w:sz w:val="16"/>
              </w:rPr>
              <w:t xml:space="preserve">8 minggu</w:t>
            </w:r>
          </w:p>
        </w:tc>
        <w:tc>
          <w:tcPr/>
          <w:p>
            <w:pPr>
              <w:pStyle w:val="Compact"/>
              <w:spacing w:after="20" w:line="264" w:lineRule="auto"/>
              <w:jc w:val="left"/>
            </w:pPr>
            <w:r>
              <w:rPr>
                <w:rFonts w:ascii="Arial" w:hAnsi="Arial"/>
                <w:sz w:val="16"/>
              </w:rPr>
              <w:t xml:space="preserve">Indikatif</w:t>
            </w:r>
          </w:p>
        </w:tc>
        <w:tc>
          <w:tcPr/>
          <w:p>
            <w:pPr>
              <w:pStyle w:val="Compact"/>
              <w:spacing w:after="20" w:line="264" w:lineRule="auto"/>
              <w:jc w:val="left"/>
            </w:pPr>
            <w:r>
              <w:rPr>
                <w:rFonts w:ascii="Arial" w:hAnsi="Arial"/>
                <w:sz w:val="16"/>
              </w:rPr>
              <w:t xml:space="preserve">PM Tabel 1</w:t>
            </w:r>
          </w:p>
        </w:tc>
      </w:tr>
      <w:tr>
        <w:tc>
          <w:tcPr/>
          <w:p>
            <w:pPr>
              <w:pStyle w:val="Compact"/>
              <w:spacing w:after="20" w:line="264" w:lineRule="auto"/>
              <w:jc w:val="left"/>
            </w:pPr>
            <w:r>
              <w:rPr>
                <w:rFonts w:ascii="Arial" w:hAnsi="Arial"/>
                <w:sz w:val="16"/>
              </w:rPr>
              <w:t xml:space="preserve">Validasi selesai setelah PDD diajukan</w:t>
            </w:r>
          </w:p>
        </w:tc>
        <w:tc>
          <w:tcPr/>
          <w:p>
            <w:pPr>
              <w:pStyle w:val="Compact"/>
              <w:spacing w:after="20" w:line="264" w:lineRule="auto"/>
              <w:jc w:val="left"/>
            </w:pPr>
            <w:r>
              <w:rPr>
                <w:rFonts w:ascii="Arial" w:hAnsi="Arial"/>
                <w:sz w:val="16"/>
              </w:rPr>
              <w:t xml:space="preserve">Dalam 3 tahun</w:t>
            </w:r>
          </w:p>
        </w:tc>
        <w:tc>
          <w:tcPr/>
          <w:p>
            <w:pPr>
              <w:pStyle w:val="Compact"/>
              <w:spacing w:after="20" w:line="264" w:lineRule="auto"/>
              <w:jc w:val="left"/>
            </w:pPr>
            <w:r>
              <w:rPr>
                <w:rFonts w:ascii="Arial" w:hAnsi="Arial"/>
                <w:sz w:val="16"/>
              </w:rPr>
              <w:t xml:space="preserve">Tenggat</w:t>
            </w:r>
          </w:p>
        </w:tc>
        <w:tc>
          <w:tcPr/>
          <w:p>
            <w:pPr>
              <w:pStyle w:val="Compact"/>
              <w:spacing w:after="20" w:line="264" w:lineRule="auto"/>
              <w:jc w:val="left"/>
            </w:pPr>
            <w:r>
              <w:rPr>
                <w:rFonts w:ascii="Arial" w:hAnsi="Arial"/>
                <w:sz w:val="16"/>
              </w:rPr>
              <w:t xml:space="preserve">PM §4.4</w:t>
            </w:r>
          </w:p>
        </w:tc>
      </w:tr>
      <w:tr>
        <w:tc>
          <w:tcPr/>
          <w:p>
            <w:pPr>
              <w:pStyle w:val="Compact"/>
              <w:spacing w:after="20" w:line="264" w:lineRule="auto"/>
              <w:jc w:val="left"/>
            </w:pPr>
            <w:r>
              <w:rPr>
                <w:rFonts w:ascii="Arial" w:hAnsi="Arial"/>
                <w:sz w:val="16"/>
              </w:rPr>
              <w:t xml:space="preserve">Pembaruan proyek ke pemangku lokal</w:t>
            </w:r>
          </w:p>
        </w:tc>
        <w:tc>
          <w:tcPr/>
          <w:p>
            <w:pPr>
              <w:pStyle w:val="Compact"/>
              <w:spacing w:after="20" w:line="264" w:lineRule="auto"/>
              <w:jc w:val="left"/>
            </w:pPr>
            <w:r>
              <w:rPr>
                <w:rFonts w:ascii="Arial" w:hAnsi="Arial"/>
                <w:sz w:val="16"/>
              </w:rPr>
              <w:t xml:space="preserve">Minimal setahun sekali</w:t>
            </w:r>
          </w:p>
        </w:tc>
        <w:tc>
          <w:tcPr/>
          <w:p>
            <w:pPr>
              <w:pStyle w:val="Compact"/>
              <w:spacing w:after="20" w:line="264" w:lineRule="auto"/>
              <w:jc w:val="left"/>
            </w:pPr>
            <w:r>
              <w:rPr>
                <w:rFonts w:ascii="Arial" w:hAnsi="Arial"/>
                <w:sz w:val="16"/>
              </w:rPr>
              <w:t xml:space="preserve">Wajib</w:t>
            </w:r>
          </w:p>
        </w:tc>
        <w:tc>
          <w:tcPr/>
          <w:p>
            <w:pPr>
              <w:pStyle w:val="Compact"/>
              <w:spacing w:after="20" w:line="264" w:lineRule="auto"/>
              <w:jc w:val="left"/>
            </w:pPr>
            <w:r>
              <w:rPr>
                <w:rFonts w:ascii="Arial" w:hAnsi="Arial"/>
                <w:sz w:val="16"/>
              </w:rPr>
              <w:t xml:space="preserve">PR 2.5.4</w:t>
            </w:r>
          </w:p>
        </w:tc>
      </w:tr>
      <w:tr>
        <w:tc>
          <w:tcPr/>
          <w:p>
            <w:pPr>
              <w:pStyle w:val="Compact"/>
              <w:spacing w:after="20" w:line="264" w:lineRule="auto"/>
              <w:jc w:val="left"/>
            </w:pPr>
            <w:r>
              <w:rPr>
                <w:rFonts w:ascii="Arial" w:hAnsi="Arial"/>
                <w:sz w:val="16"/>
              </w:rPr>
              <w:t xml:space="preserve">Verifikasi</w:t>
            </w:r>
          </w:p>
        </w:tc>
        <w:tc>
          <w:tcPr/>
          <w:p>
            <w:pPr>
              <w:pStyle w:val="Compact"/>
              <w:spacing w:after="20" w:line="264" w:lineRule="auto"/>
              <w:jc w:val="left"/>
            </w:pPr>
            <w:r>
              <w:rPr>
                <w:rFonts w:ascii="Arial" w:hAnsi="Arial"/>
                <w:sz w:val="16"/>
              </w:rPr>
              <w:t xml:space="preserve">Minimal setiap 5 tahun</w:t>
            </w:r>
          </w:p>
        </w:tc>
        <w:tc>
          <w:tcPr/>
          <w:p>
            <w:pPr>
              <w:pStyle w:val="Compact"/>
              <w:spacing w:after="20" w:line="264" w:lineRule="auto"/>
              <w:jc w:val="left"/>
            </w:pPr>
            <w:r>
              <w:rPr>
                <w:rFonts w:ascii="Arial" w:hAnsi="Arial"/>
                <w:sz w:val="16"/>
              </w:rPr>
              <w:t xml:space="preserve">Wajib</w:t>
            </w:r>
          </w:p>
        </w:tc>
        <w:tc>
          <w:tcPr/>
          <w:p>
            <w:pPr>
              <w:pStyle w:val="Compact"/>
              <w:spacing w:after="20" w:line="264" w:lineRule="auto"/>
              <w:jc w:val="left"/>
            </w:pPr>
            <w:r>
              <w:rPr>
                <w:rFonts w:ascii="Arial" w:hAnsi="Arial"/>
                <w:sz w:val="16"/>
              </w:rPr>
              <w:t xml:space="preserve">PM §1</w:t>
            </w:r>
          </w:p>
        </w:tc>
      </w:tr>
    </w:tbl>
    <w:bookmarkEnd w:id="102"/>
    <w:bookmarkStart w:id="103" w:name="X82324bac6f0d5b73a6bfab84b2bb264802af76a"/>
    <w:p>
      <w:pPr>
        <w:pStyle w:val="Heading2"/>
      </w:pPr>
      <w:r>
        <w:t xml:space="preserve">13.2 Usulan jadwal kerja lapangan (bukan tenggat resmi)</w:t>
      </w:r>
    </w:p>
    <w:p>
      <w:pPr>
        <w:pStyle w:val="FirstParagraph"/>
      </w:pPr>
      <w:r>
        <w:t xml:space="preserve">Semua durasi di bawah adalah asumsi perencanaan</w:t>
      </w:r>
      <w:r>
        <w:t xml:space="preserve"> </w:t>
      </w:r>
      <w:r>
        <w:rPr>
          <w:bCs/>
          <w:b/>
        </w:rPr>
        <w:t xml:space="preserve">[S]</w:t>
      </w:r>
      <w:r>
        <w:t xml:space="preserve"> </w:t>
      </w:r>
      <w:r>
        <w:t xml:space="preserve">dan harus disesuaikan dengan kalender musim (T8) dan protokol warga. Perkiraan awal Ramadan 1448 H sekitar 8 Februari 2027 dan Idulfitri sekitar 9–10 Maret 2027 perlu dikonfirmasi dengan kalender resmi; bila mayoritas warga Muslim, forum keputusan sebaiknya tidak dijadwalkan pada pekan-pekan tersebut tanpa persetujuan warga. Musim kemarau dan risiko kebakaran gambut (umumnya Juli–September) membatasi ketersediaan warga yang terlibat patroli.</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Periode</w:t>
            </w:r>
          </w:p>
        </w:tc>
        <w:tc>
          <w:tcPr>
            <w:shd w:val="clear" w:fill="E4ECE8"/>
          </w:tcPr>
          <w:p>
            <w:pPr>
              <w:pStyle w:val="Compact"/>
              <w:spacing w:after="20" w:line="264" w:lineRule="auto"/>
              <w:jc w:val="left"/>
            </w:pPr>
            <w:r>
              <w:rPr>
                <w:rFonts w:ascii="Arial" w:hAnsi="Arial"/>
                <w:b/>
                <w:sz w:val="16"/>
              </w:rPr>
              <w:t xml:space="preserve">Fase</w:t>
            </w:r>
          </w:p>
        </w:tc>
        <w:tc>
          <w:tcPr>
            <w:shd w:val="clear" w:fill="E4ECE8"/>
          </w:tcPr>
          <w:p>
            <w:pPr>
              <w:pStyle w:val="Compact"/>
              <w:spacing w:after="20" w:line="264" w:lineRule="auto"/>
              <w:jc w:val="left"/>
            </w:pPr>
            <w:r>
              <w:rPr>
                <w:rFonts w:ascii="Arial" w:hAnsi="Arial"/>
                <w:b/>
                <w:sz w:val="16"/>
              </w:rPr>
              <w:t xml:space="preserve">Kegiatan kunci</w:t>
            </w:r>
          </w:p>
        </w:tc>
        <w:tc>
          <w:tcPr>
            <w:shd w:val="clear" w:fill="E4ECE8"/>
          </w:tcPr>
          <w:p>
            <w:pPr>
              <w:pStyle w:val="Compact"/>
              <w:spacing w:after="20" w:line="264" w:lineRule="auto"/>
              <w:jc w:val="left"/>
            </w:pPr>
            <w:r>
              <w:rPr>
                <w:rFonts w:ascii="Arial" w:hAnsi="Arial"/>
                <w:b/>
                <w:sz w:val="16"/>
              </w:rPr>
              <w:t xml:space="preserve">Gerbang</w:t>
            </w:r>
          </w:p>
        </w:tc>
      </w:tr>
      <w:tr>
        <w:tc>
          <w:tcPr/>
          <w:p>
            <w:pPr>
              <w:pStyle w:val="Compact"/>
              <w:spacing w:after="20" w:line="264" w:lineRule="auto"/>
              <w:jc w:val="left"/>
            </w:pPr>
            <w:r>
              <w:rPr>
                <w:rFonts w:ascii="Arial" w:hAnsi="Arial"/>
                <w:sz w:val="16"/>
              </w:rPr>
              <w:t xml:space="preserve">26 Okt – 13 Nov 2026</w:t>
            </w:r>
          </w:p>
        </w:tc>
        <w:tc>
          <w:tcPr/>
          <w:p>
            <w:pPr>
              <w:pStyle w:val="Compact"/>
              <w:spacing w:after="20" w:line="264" w:lineRule="auto"/>
              <w:jc w:val="left"/>
            </w:pPr>
            <w:r>
              <w:rPr>
                <w:rFonts w:ascii="Arial" w:hAnsi="Arial"/>
                <w:sz w:val="16"/>
              </w:rPr>
              <w:t xml:space="preserve">F0</w:t>
            </w:r>
          </w:p>
        </w:tc>
        <w:tc>
          <w:tcPr/>
          <w:p>
            <w:pPr>
              <w:pStyle w:val="Compact"/>
              <w:spacing w:after="20" w:line="264" w:lineRule="auto"/>
              <w:jc w:val="left"/>
            </w:pPr>
            <w:r>
              <w:rPr>
                <w:rFonts w:ascii="Arial" w:hAnsi="Arial"/>
                <w:sz w:val="16"/>
              </w:rPr>
              <w:t xml:space="preserve">A00: desk review, opini hukum, materi, GRM sementara; cek metodologi dengan PVF</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16 Nov – 4 Des 2026</w:t>
            </w:r>
          </w:p>
        </w:tc>
        <w:tc>
          <w:tcPr/>
          <w:p>
            <w:pPr>
              <w:pStyle w:val="Compact"/>
              <w:spacing w:after="20" w:line="264" w:lineRule="auto"/>
              <w:jc w:val="left"/>
            </w:pPr>
            <w:r>
              <w:rPr>
                <w:rFonts w:ascii="Arial" w:hAnsi="Arial"/>
                <w:sz w:val="16"/>
              </w:rPr>
              <w:t xml:space="preserve">F1</w:t>
            </w:r>
          </w:p>
        </w:tc>
        <w:tc>
          <w:tcPr/>
          <w:p>
            <w:pPr>
              <w:pStyle w:val="Compact"/>
              <w:spacing w:after="20" w:line="264" w:lineRule="auto"/>
              <w:jc w:val="left"/>
            </w:pPr>
            <w:r>
              <w:rPr>
                <w:rFonts w:ascii="Arial" w:hAnsi="Arial"/>
                <w:sz w:val="16"/>
              </w:rPr>
              <w:t xml:space="preserve">A01–A03: perkenalan, T1 lapangan, T4, T8 singkat, T14</w:t>
            </w:r>
          </w:p>
        </w:tc>
        <w:tc>
          <w:tcPr/>
          <w:p>
            <w:pPr>
              <w:pStyle w:val="Compact"/>
              <w:spacing w:after="20" w:line="264" w:lineRule="auto"/>
              <w:jc w:val="left"/>
            </w:pPr>
            <w:r>
              <w:rPr>
                <w:rFonts w:ascii="Arial" w:hAnsi="Arial"/>
                <w:sz w:val="16"/>
              </w:rPr>
              <w:t xml:space="preserve">G0</w:t>
            </w:r>
          </w:p>
        </w:tc>
      </w:tr>
      <w:tr>
        <w:tc>
          <w:tcPr/>
          <w:p>
            <w:pPr>
              <w:pStyle w:val="Compact"/>
              <w:spacing w:after="20" w:line="264" w:lineRule="auto"/>
              <w:jc w:val="left"/>
            </w:pPr>
            <w:r>
              <w:rPr>
                <w:rFonts w:ascii="Arial" w:hAnsi="Arial"/>
                <w:sz w:val="16"/>
              </w:rPr>
              <w:t xml:space="preserve">7 – 11 Des 2026</w:t>
            </w:r>
          </w:p>
        </w:tc>
        <w:tc>
          <w:tcPr/>
          <w:p>
            <w:pPr>
              <w:pStyle w:val="Compact"/>
              <w:spacing w:after="20" w:line="264" w:lineRule="auto"/>
              <w:jc w:val="left"/>
            </w:pPr>
            <w:r>
              <w:rPr>
                <w:rFonts w:ascii="Arial" w:hAnsi="Arial"/>
                <w:sz w:val="16"/>
              </w:rPr>
              <w:t xml:space="preserve">F2</w:t>
            </w:r>
          </w:p>
        </w:tc>
        <w:tc>
          <w:tcPr/>
          <w:p>
            <w:pPr>
              <w:pStyle w:val="Compact"/>
              <w:spacing w:after="20" w:line="264" w:lineRule="auto"/>
              <w:jc w:val="left"/>
            </w:pPr>
            <w:r>
              <w:rPr>
                <w:rFonts w:ascii="Arial" w:hAnsi="Arial"/>
                <w:sz w:val="16"/>
              </w:rPr>
              <w:t xml:space="preserve">A04: musyawarah protokol keputusan</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14 Des 2026 – 15 Jan 2027</w:t>
            </w:r>
          </w:p>
        </w:tc>
        <w:tc>
          <w:tcPr/>
          <w:p>
            <w:pPr>
              <w:pStyle w:val="Compact"/>
              <w:spacing w:after="20" w:line="264" w:lineRule="auto"/>
              <w:jc w:val="left"/>
            </w:pPr>
            <w:r>
              <w:rPr>
                <w:rFonts w:ascii="Arial" w:hAnsi="Arial"/>
                <w:sz w:val="16"/>
              </w:rPr>
              <w:t xml:space="preserve">F3</w:t>
            </w:r>
          </w:p>
        </w:tc>
        <w:tc>
          <w:tcPr/>
          <w:p>
            <w:pPr>
              <w:pStyle w:val="Compact"/>
              <w:spacing w:after="20" w:line="264" w:lineRule="auto"/>
              <w:jc w:val="left"/>
            </w:pPr>
            <w:r>
              <w:rPr>
                <w:rFonts w:ascii="Arial" w:hAnsi="Arial"/>
                <w:sz w:val="16"/>
              </w:rPr>
              <w:t xml:space="preserve">A05–A08 per dusun (jeda libur akhir tahun 21 Des – 3 Jan)</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16 – 31 Jan 2027</w:t>
            </w:r>
          </w:p>
        </w:tc>
        <w:tc>
          <w:tcPr/>
          <w:p>
            <w:pPr>
              <w:pStyle w:val="Compact"/>
              <w:spacing w:after="20" w:line="264" w:lineRule="auto"/>
              <w:jc w:val="left"/>
            </w:pPr>
            <w:r>
              <w:rPr>
                <w:rFonts w:ascii="Arial" w:hAnsi="Arial"/>
                <w:sz w:val="16"/>
              </w:rPr>
              <w:t xml:space="preserve">F4</w:t>
            </w:r>
          </w:p>
        </w:tc>
        <w:tc>
          <w:tcPr/>
          <w:p>
            <w:pPr>
              <w:pStyle w:val="Compact"/>
              <w:spacing w:after="20" w:line="264" w:lineRule="auto"/>
              <w:jc w:val="left"/>
            </w:pPr>
            <w:r>
              <w:rPr>
                <w:rFonts w:ascii="Arial" w:hAnsi="Arial"/>
                <w:sz w:val="16"/>
              </w:rPr>
              <w:t xml:space="preserve">Jeda pertimbangan ≥14 hari; jawaban tertulis</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1 – 5 Feb 2027</w:t>
            </w:r>
          </w:p>
        </w:tc>
        <w:tc>
          <w:tcPr/>
          <w:p>
            <w:pPr>
              <w:pStyle w:val="Compact"/>
              <w:spacing w:after="20" w:line="264" w:lineRule="auto"/>
              <w:jc w:val="left"/>
            </w:pPr>
            <w:r>
              <w:rPr>
                <w:rFonts w:ascii="Arial" w:hAnsi="Arial"/>
                <w:sz w:val="16"/>
              </w:rPr>
              <w:t xml:space="preserve">F5</w:t>
            </w:r>
          </w:p>
        </w:tc>
        <w:tc>
          <w:tcPr/>
          <w:p>
            <w:pPr>
              <w:pStyle w:val="Compact"/>
              <w:spacing w:after="20" w:line="264" w:lineRule="auto"/>
              <w:jc w:val="left"/>
            </w:pPr>
            <w:r>
              <w:rPr>
                <w:rFonts w:ascii="Arial" w:hAnsi="Arial"/>
                <w:sz w:val="16"/>
              </w:rPr>
              <w:t xml:space="preserve">A10 Forum Keputusan 1; A11 validasi pasca-forum 8–12 Feb</w:t>
            </w:r>
          </w:p>
        </w:tc>
        <w:tc>
          <w:tcPr/>
          <w:p>
            <w:pPr>
              <w:pStyle w:val="Compact"/>
              <w:spacing w:after="20" w:line="264" w:lineRule="auto"/>
              <w:jc w:val="left"/>
            </w:pPr>
            <w:r>
              <w:rPr>
                <w:rFonts w:ascii="Arial" w:hAnsi="Arial"/>
                <w:sz w:val="16"/>
              </w:rPr>
              <w:t xml:space="preserve">Keputusan (i), (ii)</w:t>
            </w:r>
          </w:p>
        </w:tc>
      </w:tr>
      <w:tr>
        <w:tc>
          <w:tcPr/>
          <w:p>
            <w:pPr>
              <w:pStyle w:val="Compact"/>
              <w:spacing w:after="20" w:line="264" w:lineRule="auto"/>
              <w:jc w:val="left"/>
            </w:pPr>
            <w:r>
              <w:rPr>
                <w:rFonts w:ascii="Arial" w:hAnsi="Arial"/>
                <w:sz w:val="16"/>
              </w:rPr>
              <w:t xml:space="preserve">Feb – Mar 2027</w:t>
            </w:r>
          </w:p>
        </w:tc>
        <w:tc>
          <w:tcPr/>
          <w:p>
            <w:pPr>
              <w:pStyle w:val="Compact"/>
              <w:spacing w:after="20" w:line="264" w:lineRule="auto"/>
              <w:jc w:val="left"/>
            </w:pPr>
            <w:r>
              <w:rPr>
                <w:rFonts w:ascii="Arial" w:hAnsi="Arial"/>
                <w:sz w:val="16"/>
              </w:rPr>
              <w:t xml:space="preserve">F6</w:t>
            </w:r>
          </w:p>
        </w:tc>
        <w:tc>
          <w:tcPr/>
          <w:p>
            <w:pPr>
              <w:pStyle w:val="Compact"/>
              <w:spacing w:after="20" w:line="264" w:lineRule="auto"/>
              <w:jc w:val="left"/>
            </w:pPr>
            <w:r>
              <w:rPr>
                <w:rFonts w:ascii="Arial" w:hAnsi="Arial"/>
                <w:sz w:val="16"/>
              </w:rPr>
              <w:t xml:space="preserve">Skrining E&amp;S, SEP, surat ke otoritas, penulisan PIN dan terjemahan lampiran</w:t>
            </w:r>
          </w:p>
        </w:tc>
        <w:tc>
          <w:tcPr/>
          <w:p>
            <w:pPr>
              <w:pStyle w:val="Compact"/>
              <w:spacing w:after="20" w:line="264" w:lineRule="auto"/>
              <w:jc w:val="left"/>
            </w:pPr>
            <w:r>
              <w:rPr>
                <w:rFonts w:ascii="Arial" w:hAnsi="Arial"/>
                <w:sz w:val="16"/>
              </w:rPr>
              <w:t xml:space="preserve">G1</w:t>
            </w:r>
          </w:p>
        </w:tc>
      </w:tr>
      <w:tr>
        <w:tc>
          <w:tcPr/>
          <w:p>
            <w:pPr>
              <w:pStyle w:val="Compact"/>
              <w:spacing w:after="20" w:line="264" w:lineRule="auto"/>
              <w:jc w:val="left"/>
            </w:pPr>
            <w:r>
              <w:rPr>
                <w:rFonts w:ascii="Arial" w:hAnsi="Arial"/>
                <w:sz w:val="16"/>
              </w:rPr>
              <w:t xml:space="preserve">Akhir Mar 2027</w:t>
            </w:r>
          </w:p>
        </w:tc>
        <w:tc>
          <w:tcPr/>
          <w:p>
            <w:pPr>
              <w:pStyle w:val="Compact"/>
              <w:spacing w:after="20" w:line="264" w:lineRule="auto"/>
              <w:jc w:val="left"/>
            </w:pPr>
            <w:r>
              <w:rPr>
                <w:rFonts w:ascii="Arial" w:hAnsi="Arial"/>
                <w:sz w:val="16"/>
              </w:rPr>
              <w:t xml:space="preserve">F6</w:t>
            </w:r>
          </w:p>
        </w:tc>
        <w:tc>
          <w:tcPr/>
          <w:p>
            <w:pPr>
              <w:pStyle w:val="Compact"/>
              <w:spacing w:after="20" w:line="264" w:lineRule="auto"/>
              <w:jc w:val="left"/>
            </w:pPr>
            <w:r>
              <w:rPr>
                <w:rFonts w:ascii="Arial" w:hAnsi="Arial"/>
                <w:sz w:val="16"/>
              </w:rPr>
              <w:t xml:space="preserve">Pengajuan PIN</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Apr – Jul 2027</w:t>
            </w:r>
          </w:p>
        </w:tc>
        <w:tc>
          <w:tcPr/>
          <w:p>
            <w:pPr>
              <w:pStyle w:val="Compact"/>
              <w:spacing w:after="20" w:line="264" w:lineRule="auto"/>
              <w:jc w:val="left"/>
            </w:pPr>
            <w:r>
              <w:rPr>
                <w:rFonts w:ascii="Arial" w:hAnsi="Arial"/>
                <w:sz w:val="16"/>
              </w:rPr>
              <w:t xml:space="preserve">Review PIN</w:t>
            </w:r>
          </w:p>
        </w:tc>
        <w:tc>
          <w:tcPr/>
          <w:p>
            <w:pPr>
              <w:pStyle w:val="Compact"/>
              <w:spacing w:after="20" w:line="264" w:lineRule="auto"/>
              <w:jc w:val="left"/>
            </w:pPr>
            <w:r>
              <w:rPr>
                <w:rFonts w:ascii="Arial" w:hAnsi="Arial"/>
                <w:sz w:val="16"/>
              </w:rPr>
              <w:t xml:space="preserve">Review 6 minggu + respons CAR/NIR; target persetujuan Juni–Juli 2027</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Apr – Sep 2027</w:t>
            </w:r>
          </w:p>
        </w:tc>
        <w:tc>
          <w:tcPr/>
          <w:p>
            <w:pPr>
              <w:pStyle w:val="Compact"/>
              <w:spacing w:after="20" w:line="264" w:lineRule="auto"/>
              <w:jc w:val="left"/>
            </w:pPr>
            <w:r>
              <w:rPr>
                <w:rFonts w:ascii="Arial" w:hAnsi="Arial"/>
                <w:sz w:val="16"/>
              </w:rPr>
              <w:t xml:space="preserve">F7</w:t>
            </w:r>
          </w:p>
        </w:tc>
        <w:tc>
          <w:tcPr/>
          <w:p>
            <w:pPr>
              <w:pStyle w:val="Compact"/>
              <w:spacing w:after="20" w:line="264" w:lineRule="auto"/>
              <w:jc w:val="left"/>
            </w:pPr>
            <w:r>
              <w:rPr>
                <w:rFonts w:ascii="Arial" w:hAnsi="Arial"/>
                <w:sz w:val="16"/>
              </w:rPr>
              <w:t xml:space="preserve">B01–B06 (dimulai setelah keputusan tahap ii, tidak menunggu persetujuan PIN)</w:t>
            </w:r>
          </w:p>
        </w:tc>
        <w:tc>
          <w:tcPr/>
          <w:p>
            <w:pPr>
              <w:pStyle w:val="Compact"/>
              <w:spacing w:after="20" w:line="264" w:lineRule="auto"/>
              <w:jc w:val="left"/>
            </w:pPr>
            <w:r>
              <w:rPr>
                <w:rFonts w:ascii="Arial" w:hAnsi="Arial"/>
                <w:sz w:val="16"/>
              </w:rPr>
              <w:t xml:space="preserve">G2</w:t>
            </w:r>
          </w:p>
        </w:tc>
      </w:tr>
      <w:tr>
        <w:tc>
          <w:tcPr/>
          <w:p>
            <w:pPr>
              <w:pStyle w:val="Compact"/>
              <w:spacing w:after="20" w:line="264" w:lineRule="auto"/>
              <w:jc w:val="left"/>
            </w:pPr>
            <w:r>
              <w:rPr>
                <w:rFonts w:ascii="Arial" w:hAnsi="Arial"/>
                <w:sz w:val="16"/>
              </w:rPr>
              <w:t xml:space="preserve">Jul – Nov 2027</w:t>
            </w:r>
          </w:p>
        </w:tc>
        <w:tc>
          <w:tcPr/>
          <w:p>
            <w:pPr>
              <w:pStyle w:val="Compact"/>
              <w:spacing w:after="20" w:line="264" w:lineRule="auto"/>
              <w:jc w:val="left"/>
            </w:pPr>
            <w:r>
              <w:rPr>
                <w:rFonts w:ascii="Arial" w:hAnsi="Arial"/>
                <w:sz w:val="16"/>
              </w:rPr>
              <w:t xml:space="preserve">F8</w:t>
            </w:r>
          </w:p>
        </w:tc>
        <w:tc>
          <w:tcPr/>
          <w:p>
            <w:pPr>
              <w:pStyle w:val="Compact"/>
              <w:spacing w:after="20" w:line="264" w:lineRule="auto"/>
              <w:jc w:val="left"/>
            </w:pPr>
            <w:r>
              <w:rPr>
                <w:rFonts w:ascii="Arial" w:hAnsi="Arial"/>
                <w:sz w:val="16"/>
              </w:rPr>
              <w:t xml:space="preserve">B07–B10: asesmen E&amp;S, umpan balik desain, BSM dua putaran, LMP, GRM, draf PA</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Des 2027 – Jan 2028</w:t>
            </w:r>
          </w:p>
        </w:tc>
        <w:tc>
          <w:tcPr/>
          <w:p>
            <w:pPr>
              <w:pStyle w:val="Compact"/>
              <w:spacing w:after="20" w:line="264" w:lineRule="auto"/>
              <w:jc w:val="left"/>
            </w:pPr>
            <w:r>
              <w:rPr>
                <w:rFonts w:ascii="Arial" w:hAnsi="Arial"/>
                <w:sz w:val="16"/>
              </w:rPr>
              <w:t xml:space="preserve">F9</w:t>
            </w:r>
          </w:p>
        </w:tc>
        <w:tc>
          <w:tcPr/>
          <w:p>
            <w:pPr>
              <w:pStyle w:val="Compact"/>
              <w:spacing w:after="20" w:line="264" w:lineRule="auto"/>
              <w:jc w:val="left"/>
            </w:pPr>
            <w:r>
              <w:rPr>
                <w:rFonts w:ascii="Arial" w:hAnsi="Arial"/>
                <w:sz w:val="16"/>
              </w:rPr>
              <w:t xml:space="preserve">Draf PA dibagikan ≥30 hari; B11 Forum Keputusan 2; penandatanganan PA</w:t>
            </w:r>
          </w:p>
        </w:tc>
        <w:tc>
          <w:tcPr/>
          <w:p>
            <w:pPr>
              <w:pStyle w:val="Compact"/>
              <w:spacing w:after="20" w:line="264" w:lineRule="auto"/>
              <w:jc w:val="left"/>
            </w:pPr>
            <w:r>
              <w:rPr>
                <w:rFonts w:ascii="Arial" w:hAnsi="Arial"/>
                <w:sz w:val="16"/>
              </w:rPr>
              <w:t xml:space="preserve">Keputusan (iii)</w:t>
            </w:r>
          </w:p>
        </w:tc>
      </w:tr>
      <w:tr>
        <w:tc>
          <w:tcPr/>
          <w:p>
            <w:pPr>
              <w:pStyle w:val="Compact"/>
              <w:spacing w:after="20" w:line="264" w:lineRule="auto"/>
              <w:jc w:val="left"/>
            </w:pPr>
            <w:r>
              <w:rPr>
                <w:rFonts w:ascii="Arial" w:hAnsi="Arial"/>
                <w:sz w:val="16"/>
              </w:rPr>
              <w:t xml:space="preserve">Feb – Mar 2028</w:t>
            </w:r>
          </w:p>
        </w:tc>
        <w:tc>
          <w:tcPr/>
          <w:p>
            <w:pPr>
              <w:pStyle w:val="Compact"/>
              <w:spacing w:after="20" w:line="264" w:lineRule="auto"/>
              <w:jc w:val="left"/>
            </w:pPr>
            <w:r>
              <w:rPr>
                <w:rFonts w:ascii="Arial" w:hAnsi="Arial"/>
                <w:sz w:val="16"/>
              </w:rPr>
              <w:t xml:space="preserve">F10</w:t>
            </w:r>
          </w:p>
        </w:tc>
        <w:tc>
          <w:tcPr/>
          <w:p>
            <w:pPr>
              <w:pStyle w:val="Compact"/>
              <w:spacing w:after="20" w:line="264" w:lineRule="auto"/>
              <w:jc w:val="left"/>
            </w:pPr>
            <w:r>
              <w:rPr>
                <w:rFonts w:ascii="Arial" w:hAnsi="Arial"/>
                <w:sz w:val="16"/>
              </w:rPr>
              <w:t xml:space="preserve">Finalisasi dan pengajuan PDD</w:t>
            </w:r>
          </w:p>
        </w:tc>
        <w:tc>
          <w:tcPr/>
          <w:p>
            <w:pPr>
              <w:pStyle w:val="Compact"/>
              <w:spacing w:after="20" w:line="264" w:lineRule="auto"/>
              <w:jc w:val="left"/>
            </w:pPr>
            <w:r>
              <w:rPr>
                <w:rFonts w:ascii="Arial" w:hAnsi="Arial"/>
                <w:sz w:val="16"/>
              </w:rPr>
              <w:t xml:space="preserve">G3</w:t>
            </w:r>
          </w:p>
        </w:tc>
      </w:tr>
      <w:tr>
        <w:tc>
          <w:tcPr/>
          <w:p>
            <w:pPr>
              <w:pStyle w:val="Compact"/>
              <w:spacing w:after="20" w:line="264" w:lineRule="auto"/>
              <w:jc w:val="left"/>
            </w:pPr>
            <w:r>
              <w:rPr>
                <w:rFonts w:ascii="Arial" w:hAnsi="Arial"/>
                <w:sz w:val="16"/>
              </w:rPr>
              <w:t xml:space="preserve">Apr – Agu 2028</w:t>
            </w:r>
          </w:p>
        </w:tc>
        <w:tc>
          <w:tcPr/>
          <w:p>
            <w:pPr>
              <w:pStyle w:val="Compact"/>
              <w:spacing w:after="20" w:line="264" w:lineRule="auto"/>
              <w:jc w:val="left"/>
            </w:pPr>
            <w:r>
              <w:rPr>
                <w:rFonts w:ascii="Arial" w:hAnsi="Arial"/>
                <w:sz w:val="16"/>
              </w:rPr>
              <w:t xml:space="preserve">Plan Vivo</w:t>
            </w:r>
          </w:p>
        </w:tc>
        <w:tc>
          <w:tcPr/>
          <w:p>
            <w:pPr>
              <w:pStyle w:val="Compact"/>
              <w:spacing w:after="20" w:line="264" w:lineRule="auto"/>
              <w:jc w:val="left"/>
            </w:pPr>
            <w:r>
              <w:rPr>
                <w:rFonts w:ascii="Arial" w:hAnsi="Arial"/>
                <w:sz w:val="16"/>
              </w:rPr>
              <w:t xml:space="preserve">Skrining (6 mg), konsultasi publik (4 mg), review (8 mg)</w:t>
            </w:r>
          </w:p>
        </w:tc>
        <w:tc>
          <w:tcPr/>
          <w:p>
            <w:pPr>
              <w:pStyle w:val="Compact"/>
              <w:spacing w:after="20" w:line="264" w:lineRule="auto"/>
              <w:jc w:val="left"/>
            </w:pPr>
            <w:r>
              <w:rPr>
                <w:rFonts w:ascii="Arial" w:hAnsi="Arial"/>
                <w:sz w:val="16"/>
              </w:rPr>
              <w:t xml:space="preserve">—</w:t>
            </w:r>
          </w:p>
        </w:tc>
      </w:tr>
      <w:tr>
        <w:tc>
          <w:tcPr/>
          <w:p>
            <w:pPr>
              <w:pStyle w:val="Compact"/>
              <w:spacing w:after="20" w:line="264" w:lineRule="auto"/>
              <w:jc w:val="left"/>
            </w:pPr>
            <w:r>
              <w:rPr>
                <w:rFonts w:ascii="Arial" w:hAnsi="Arial"/>
                <w:sz w:val="16"/>
              </w:rPr>
              <w:t xml:space="preserve">Sep – Des 2028</w:t>
            </w:r>
          </w:p>
        </w:tc>
        <w:tc>
          <w:tcPr/>
          <w:p>
            <w:pPr>
              <w:pStyle w:val="Compact"/>
              <w:spacing w:after="20" w:line="264" w:lineRule="auto"/>
              <w:jc w:val="left"/>
            </w:pPr>
            <w:r>
              <w:rPr>
                <w:rFonts w:ascii="Arial" w:hAnsi="Arial"/>
                <w:sz w:val="16"/>
              </w:rPr>
              <w:t xml:space="preserve">Validasi</w:t>
            </w:r>
          </w:p>
        </w:tc>
        <w:tc>
          <w:tcPr/>
          <w:p>
            <w:pPr>
              <w:pStyle w:val="Compact"/>
              <w:spacing w:after="20" w:line="264" w:lineRule="auto"/>
              <w:jc w:val="left"/>
            </w:pPr>
            <w:r>
              <w:rPr>
                <w:rFonts w:ascii="Arial" w:hAnsi="Arial"/>
                <w:sz w:val="16"/>
              </w:rPr>
              <w:t xml:space="preserve">Kontrak VVB, rencana audit, kunjungan lapangan, laporan</w:t>
            </w:r>
          </w:p>
        </w:tc>
        <w:tc>
          <w:tcPr/>
          <w:p>
            <w:pPr>
              <w:pStyle w:val="Compact"/>
              <w:spacing w:after="20" w:line="264" w:lineRule="auto"/>
              <w:jc w:val="left"/>
            </w:pPr>
            <w:r>
              <w:rPr>
                <w:rFonts w:ascii="Arial" w:hAnsi="Arial"/>
                <w:sz w:val="16"/>
              </w:rPr>
              <w:t xml:space="preserve">G4</w:t>
            </w:r>
          </w:p>
        </w:tc>
      </w:tr>
      <w:tr>
        <w:tc>
          <w:tcPr/>
          <w:p>
            <w:pPr>
              <w:pStyle w:val="Compact"/>
              <w:spacing w:after="20" w:line="264" w:lineRule="auto"/>
              <w:jc w:val="left"/>
            </w:pPr>
            <w:r>
              <w:rPr>
                <w:rFonts w:ascii="Arial" w:hAnsi="Arial"/>
                <w:sz w:val="16"/>
              </w:rPr>
              <w:t xml:space="preserve">Awal 2029</w:t>
            </w:r>
          </w:p>
        </w:tc>
        <w:tc>
          <w:tcPr/>
          <w:p>
            <w:pPr>
              <w:pStyle w:val="Compact"/>
              <w:spacing w:after="20" w:line="264" w:lineRule="auto"/>
              <w:jc w:val="left"/>
            </w:pPr>
            <w:r>
              <w:rPr>
                <w:rFonts w:ascii="Arial" w:hAnsi="Arial"/>
                <w:sz w:val="16"/>
              </w:rPr>
              <w:t xml:space="preserve">Registrasi</w:t>
            </w:r>
          </w:p>
        </w:tc>
        <w:tc>
          <w:tcPr/>
          <w:p>
            <w:pPr>
              <w:pStyle w:val="Compact"/>
              <w:spacing w:after="20" w:line="264" w:lineRule="auto"/>
              <w:jc w:val="left"/>
            </w:pPr>
            <w:r>
              <w:rPr>
                <w:rFonts w:ascii="Arial" w:hAnsi="Arial"/>
                <w:sz w:val="16"/>
              </w:rPr>
              <w:t xml:space="preserve">Penutupan CAR/NIR</w:t>
            </w:r>
          </w:p>
        </w:tc>
        <w:tc>
          <w:tcPr/>
          <w:p>
            <w:pPr>
              <w:pStyle w:val="Compact"/>
              <w:spacing w:after="20" w:line="264" w:lineRule="auto"/>
              <w:jc w:val="left"/>
            </w:pPr>
            <w:r>
              <w:rPr>
                <w:rFonts w:ascii="Arial" w:hAnsi="Arial"/>
                <w:sz w:val="16"/>
              </w:rPr>
              <w:t xml:space="preserve">G5</w:t>
            </w:r>
          </w:p>
        </w:tc>
      </w:tr>
      <w:tr>
        <w:tc>
          <w:tcPr/>
          <w:p>
            <w:pPr>
              <w:pStyle w:val="Compact"/>
              <w:spacing w:after="20" w:line="264" w:lineRule="auto"/>
              <w:jc w:val="left"/>
            </w:pPr>
            <w:r>
              <w:rPr>
                <w:rFonts w:ascii="Arial" w:hAnsi="Arial"/>
                <w:sz w:val="16"/>
              </w:rPr>
              <w:t xml:space="preserve">Tahunan sejak registrasi</w:t>
            </w:r>
          </w:p>
        </w:tc>
        <w:tc>
          <w:tcPr/>
          <w:p>
            <w:pPr>
              <w:pStyle w:val="Compact"/>
              <w:spacing w:after="20" w:line="264" w:lineRule="auto"/>
              <w:jc w:val="left"/>
            </w:pPr>
            <w:r>
              <w:rPr>
                <w:rFonts w:ascii="Arial" w:hAnsi="Arial"/>
                <w:sz w:val="16"/>
              </w:rPr>
              <w:t xml:space="preserve">F10</w:t>
            </w:r>
          </w:p>
        </w:tc>
        <w:tc>
          <w:tcPr/>
          <w:p>
            <w:pPr>
              <w:pStyle w:val="Compact"/>
              <w:spacing w:after="20" w:line="264" w:lineRule="auto"/>
              <w:jc w:val="left"/>
            </w:pPr>
            <w:r>
              <w:rPr>
                <w:rFonts w:ascii="Arial" w:hAnsi="Arial"/>
                <w:sz w:val="16"/>
              </w:rPr>
              <w:t xml:space="preserve">Public hearing, public audit, laporan tahunan</w:t>
            </w:r>
          </w:p>
        </w:tc>
        <w:tc>
          <w:tcPr/>
          <w:p>
            <w:pPr>
              <w:pStyle w:val="Compact"/>
              <w:spacing w:after="20" w:line="264" w:lineRule="auto"/>
              <w:jc w:val="left"/>
            </w:pPr>
            <w:r>
              <w:rPr>
                <w:rFonts w:ascii="Arial" w:hAnsi="Arial"/>
                <w:sz w:val="16"/>
              </w:rPr>
              <w:t xml:space="preserve">G6</w:t>
            </w:r>
          </w:p>
        </w:tc>
      </w:tr>
    </w:tbl>
    <w:p>
      <w:pPr>
        <w:pStyle w:val="BodyText"/>
      </w:pPr>
      <w:r>
        <w:t xml:space="preserve">Jalur ini mengasumsikan metodologi yang berlaku sudah tersedia. Bila perlu metodologi baru, catatan konsep metodologi harus disetujui lebih dahulu (PM §3; review konsep 2 minggu, review metodologi termasuk MAP dan konsultasi publik beberapa bulan, PM Tabel 3), dan pengajuan PDD dapat bergeser 6–12 bulan</w:t>
      </w:r>
      <w:r>
        <w:t xml:space="preserve"> </w:t>
      </w:r>
      <w:r>
        <w:rPr>
          <w:bCs/>
          <w:b/>
        </w:rPr>
        <w:t xml:space="preserve">[S]</w:t>
      </w:r>
      <w:r>
        <w:t xml:space="preserve">.</w:t>
      </w:r>
    </w:p>
    <w:p>
      <w:r>
        <w:pict>
          <v:rect style="width:0;height:1.5pt" o:hralign="center" o:hrstd="t" o:hr="t"/>
        </w:pict>
      </w:r>
    </w:p>
    <w:bookmarkEnd w:id="103"/>
    <w:bookmarkEnd w:id="104"/>
    <w:bookmarkStart w:id="105" w:name="matriks-keputusan-gono-go-deliverable-10"/>
    <w:p>
      <w:pPr>
        <w:pStyle w:val="Heading1"/>
      </w:pPr>
      <w:r>
        <w:t xml:space="preserve">14. Matriks keputusan Go/No-Go (Deliverable 10)</w:t>
      </w:r>
    </w:p>
    <w:tbl>
      <w:tblPr>
        <w:tblStyle w:val="Table"/>
        <w:tblW w:type="pct" w:w="5000"/>
        <w:tblLook w:firstRow="1" w:lastRow="0" w:firstColumn="0" w:lastColumn="0" w:noHBand="0" w:noVBand="0" w:val="0020"/>
        <w:jc w:val="start"/>
        <w:tblBorders>
          <w:top w:val="single" w:sz="4" w:color="9AA5A0"/>
          <w:bottom w:val="single" w:sz="4" w:color="9AA5A0"/>
          <w:insideH w:val="single" w:sz="4" w:color="9AA5A0"/>
          <w:left w:val="nil"/>
          <w:right w:val="nil"/>
          <w:insideV w:val="nil"/>
        </w:tblBorders>
      </w:tblPr>
      <w:tblGrid>
        <w:gridCol w:w="1980"/>
        <w:gridCol w:w="1980"/>
        <w:gridCol w:w="1980"/>
        <w:gridCol w:w="1980"/>
      </w:tblGrid>
      <w:tr>
        <w:trPr>
          <w:tblHeader w:val="true"/>
        </w:trPr>
        <w:tc>
          <w:tcPr>
            <w:shd w:val="clear" w:fill="E4ECE8"/>
          </w:tcPr>
          <w:p>
            <w:pPr>
              <w:pStyle w:val="Compact"/>
              <w:spacing w:after="20" w:line="264" w:lineRule="auto"/>
              <w:jc w:val="left"/>
            </w:pPr>
            <w:r>
              <w:rPr>
                <w:rFonts w:ascii="Arial" w:hAnsi="Arial"/>
                <w:b/>
                <w:sz w:val="16"/>
              </w:rPr>
              <w:t xml:space="preserve">Gerbang</w:t>
            </w:r>
          </w:p>
        </w:tc>
        <w:tc>
          <w:tcPr>
            <w:shd w:val="clear" w:fill="E4ECE8"/>
          </w:tcPr>
          <w:p>
            <w:pPr>
              <w:pStyle w:val="Compact"/>
              <w:spacing w:after="20" w:line="264" w:lineRule="auto"/>
              <w:jc w:val="left"/>
            </w:pPr>
            <w:r>
              <w:rPr>
                <w:rFonts w:ascii="Arial" w:hAnsi="Arial"/>
                <w:b/>
                <w:sz w:val="16"/>
              </w:rPr>
              <w:t xml:space="preserve">Kondisi GO (semua harus terpenuhi)</w:t>
            </w:r>
          </w:p>
        </w:tc>
        <w:tc>
          <w:tcPr>
            <w:shd w:val="clear" w:fill="E4ECE8"/>
          </w:tcPr>
          <w:p>
            <w:pPr>
              <w:pStyle w:val="Compact"/>
              <w:spacing w:after="20" w:line="264" w:lineRule="auto"/>
              <w:jc w:val="left"/>
            </w:pPr>
            <w:r>
              <w:rPr>
                <w:rFonts w:ascii="Arial" w:hAnsi="Arial"/>
                <w:b/>
                <w:sz w:val="16"/>
              </w:rPr>
              <w:t xml:space="preserve">Kondisi NO-GO (salah satu cukup)</w:t>
            </w:r>
          </w:p>
        </w:tc>
        <w:tc>
          <w:tcPr>
            <w:shd w:val="clear" w:fill="E4ECE8"/>
          </w:tcPr>
          <w:p>
            <w:pPr>
              <w:pStyle w:val="Compact"/>
              <w:spacing w:after="20" w:line="264" w:lineRule="auto"/>
              <w:jc w:val="left"/>
            </w:pPr>
            <w:r>
              <w:rPr>
                <w:rFonts w:ascii="Arial" w:hAnsi="Arial"/>
                <w:b/>
                <w:sz w:val="16"/>
              </w:rPr>
              <w:t xml:space="preserve">Pemutus</w:t>
            </w:r>
          </w:p>
        </w:tc>
      </w:tr>
      <w:tr>
        <w:tc>
          <w:tcPr/>
          <w:p>
            <w:pPr>
              <w:pStyle w:val="Compact"/>
              <w:spacing w:after="20" w:line="264" w:lineRule="auto"/>
              <w:jc w:val="left"/>
            </w:pPr>
            <w:r>
              <w:rPr>
                <w:bCs/>
                <w:rFonts w:ascii="Arial" w:hAnsi="Arial"/>
                <w:b/>
                <w:sz w:val="16"/>
              </w:rPr>
              <w:t xml:space="preserve">Masuk desa (G0)</w:t>
            </w:r>
          </w:p>
        </w:tc>
        <w:tc>
          <w:tcPr/>
          <w:p>
            <w:pPr>
              <w:pStyle w:val="Compact"/>
              <w:spacing w:after="20" w:line="264" w:lineRule="auto"/>
              <w:jc w:val="left"/>
            </w:pPr>
            <w:r>
              <w:rPr>
                <w:rFonts w:ascii="Arial" w:hAnsi="Arial"/>
                <w:sz w:val="16"/>
              </w:rPr>
              <w:t xml:space="preserve">Opini hukum awal tidak menemukan larangan; materi informasi lolos uji baca; GRM sementara siap; fasilitator perempuan tersedia</w:t>
            </w:r>
          </w:p>
        </w:tc>
        <w:tc>
          <w:tcPr/>
          <w:p>
            <w:pPr>
              <w:pStyle w:val="Compact"/>
              <w:spacing w:after="20" w:line="264" w:lineRule="auto"/>
              <w:jc w:val="left"/>
            </w:pPr>
            <w:r>
              <w:rPr>
                <w:rFonts w:ascii="Arial" w:hAnsi="Arial"/>
                <w:sz w:val="16"/>
              </w:rPr>
              <w:t xml:space="preserve">Ada konflik lahan aktif berskala besar tanpa rencana penanganan; pemerintah desa atau LPHD menolak kunjungan</w:t>
            </w:r>
          </w:p>
        </w:tc>
        <w:tc>
          <w:tcPr/>
          <w:p>
            <w:pPr>
              <w:pStyle w:val="Compact"/>
              <w:spacing w:after="20" w:line="264" w:lineRule="auto"/>
              <w:jc w:val="left"/>
            </w:pPr>
            <w:r>
              <w:rPr>
                <w:rFonts w:ascii="Arial" w:hAnsi="Arial"/>
                <w:sz w:val="16"/>
              </w:rPr>
              <w:t xml:space="preserve">Direktur SAMPAN</w:t>
            </w:r>
          </w:p>
        </w:tc>
      </w:tr>
      <w:tr>
        <w:tc>
          <w:tcPr/>
          <w:p>
            <w:pPr>
              <w:pStyle w:val="Compact"/>
              <w:spacing w:after="20" w:line="264" w:lineRule="auto"/>
              <w:jc w:val="left"/>
            </w:pPr>
            <w:r>
              <w:rPr>
                <w:bCs/>
                <w:rFonts w:ascii="Arial" w:hAnsi="Arial"/>
                <w:b/>
                <w:sz w:val="16"/>
              </w:rPr>
              <w:t xml:space="preserve">Pengajuan PIN (G1)</w:t>
            </w:r>
          </w:p>
        </w:tc>
        <w:tc>
          <w:tcPr/>
          <w:p>
            <w:pPr>
              <w:pStyle w:val="Compact"/>
              <w:spacing w:after="20" w:line="264" w:lineRule="auto"/>
              <w:jc w:val="left"/>
            </w:pPr>
            <w:r>
              <w:rPr>
                <w:rFonts w:ascii="Arial" w:hAnsi="Arial"/>
                <w:sz w:val="16"/>
              </w:rPr>
              <w:t xml:space="preserve">EV-01, 02, 08, 10, 11, 16, 17 tersedia; keputusan tahap (i)</w:t>
            </w:r>
            <w:r>
              <w:rPr>
                <w:rFonts w:ascii="Arial" w:hAnsi="Arial"/>
                <w:sz w:val="16"/>
              </w:rPr>
              <w:t xml:space="preserve"> </w:t>
            </w:r>
            <w:r>
              <w:rPr>
                <w:rFonts w:ascii="Arial" w:hAnsi="Arial"/>
                <w:sz w:val="16"/>
              </w:rPr>
              <w:t xml:space="preserve">“</w:t>
            </w:r>
            <w:r>
              <w:rPr>
                <w:rFonts w:ascii="Arial" w:hAnsi="Arial"/>
                <w:sz w:val="16"/>
              </w:rPr>
              <w:t xml:space="preserve">Ya</w:t>
            </w:r>
            <w:r>
              <w:rPr>
                <w:rFonts w:ascii="Arial" w:hAnsi="Arial"/>
                <w:sz w:val="16"/>
              </w:rPr>
              <w:t xml:space="preserve">”</w:t>
            </w:r>
            <w:r>
              <w:rPr>
                <w:rFonts w:ascii="Arial" w:hAnsi="Arial"/>
                <w:sz w:val="16"/>
              </w:rPr>
              <w:t xml:space="preserve"> </w:t>
            </w:r>
            <w:r>
              <w:rPr>
                <w:rFonts w:ascii="Arial" w:hAnsi="Arial"/>
                <w:sz w:val="16"/>
              </w:rPr>
              <w:t xml:space="preserve">atau</w:t>
            </w:r>
            <w:r>
              <w:rPr>
                <w:rFonts w:ascii="Arial" w:hAnsi="Arial"/>
                <w:sz w:val="16"/>
              </w:rPr>
              <w:t xml:space="preserve"> </w:t>
            </w:r>
            <w:r>
              <w:rPr>
                <w:rFonts w:ascii="Arial" w:hAnsi="Arial"/>
                <w:sz w:val="16"/>
              </w:rPr>
              <w:t xml:space="preserve">“</w:t>
            </w:r>
            <w:r>
              <w:rPr>
                <w:rFonts w:ascii="Arial" w:hAnsi="Arial"/>
                <w:sz w:val="16"/>
              </w:rPr>
              <w:t xml:space="preserve">Ya dengan syarat</w:t>
            </w:r>
            <w:r>
              <w:rPr>
                <w:rFonts w:ascii="Arial" w:hAnsi="Arial"/>
                <w:sz w:val="16"/>
              </w:rPr>
              <w:t xml:space="preserve">”</w:t>
            </w:r>
            <w:r>
              <w:rPr>
                <w:rFonts w:ascii="Arial" w:hAnsi="Arial"/>
                <w:sz w:val="16"/>
              </w:rPr>
              <w:t xml:space="preserve"> </w:t>
            </w:r>
            <w:r>
              <w:rPr>
                <w:rFonts w:ascii="Arial" w:hAnsi="Arial"/>
                <w:sz w:val="16"/>
              </w:rPr>
              <w:t xml:space="preserve">yang syaratnya dapat dipenuhi; uji pemahaman lulus; tidak ada keluhan FPIC terbuka; batas HD dan SK terverifikasi</w:t>
            </w:r>
          </w:p>
        </w:tc>
        <w:tc>
          <w:tcPr/>
          <w:p>
            <w:pPr>
              <w:pStyle w:val="Compact"/>
              <w:spacing w:after="20" w:line="264" w:lineRule="auto"/>
              <w:jc w:val="left"/>
            </w:pPr>
            <w:r>
              <w:rPr>
                <w:rFonts w:ascii="Arial" w:hAnsi="Arial"/>
                <w:sz w:val="16"/>
              </w:rPr>
              <w:t xml:space="preserve">Keputusan</w:t>
            </w:r>
            <w:r>
              <w:rPr>
                <w:rFonts w:ascii="Arial" w:hAnsi="Arial"/>
                <w:sz w:val="16"/>
              </w:rPr>
              <w:t xml:space="preserve"> </w:t>
            </w:r>
            <w:r>
              <w:rPr>
                <w:rFonts w:ascii="Arial" w:hAnsi="Arial"/>
                <w:sz w:val="16"/>
              </w:rPr>
              <w:t xml:space="preserve">“</w:t>
            </w:r>
            <w:r>
              <w:rPr>
                <w:rFonts w:ascii="Arial" w:hAnsi="Arial"/>
                <w:sz w:val="16"/>
              </w:rPr>
              <w:t xml:space="preserve">Tidak</w:t>
            </w:r>
            <w:r>
              <w:rPr>
                <w:rFonts w:ascii="Arial" w:hAnsi="Arial"/>
                <w:sz w:val="16"/>
              </w:rPr>
              <w:t xml:space="preserve">”</w:t>
            </w:r>
            <w:r>
              <w:rPr>
                <w:rFonts w:ascii="Arial" w:hAnsi="Arial"/>
                <w:sz w:val="16"/>
              </w:rPr>
              <w:t xml:space="preserve">; kuorum perempuan tidak terpenuhi; indikasi paksaan dari A11; hak karbon HD secara hukum tidak dapat dialihkan atau dimanfaatkan</w:t>
            </w:r>
          </w:p>
        </w:tc>
        <w:tc>
          <w:tcPr/>
          <w:p>
            <w:pPr>
              <w:pStyle w:val="Compact"/>
              <w:spacing w:after="20" w:line="264" w:lineRule="auto"/>
              <w:jc w:val="left"/>
            </w:pPr>
            <w:r>
              <w:rPr>
                <w:rFonts w:ascii="Arial" w:hAnsi="Arial"/>
                <w:sz w:val="16"/>
              </w:rPr>
              <w:t xml:space="preserve">Direktur SAMPAN + konfirmasi forum warga</w:t>
            </w:r>
          </w:p>
        </w:tc>
      </w:tr>
      <w:tr>
        <w:tc>
          <w:tcPr/>
          <w:p>
            <w:pPr>
              <w:pStyle w:val="Compact"/>
              <w:spacing w:after="20" w:line="264" w:lineRule="auto"/>
              <w:jc w:val="left"/>
            </w:pPr>
            <w:r>
              <w:rPr>
                <w:bCs/>
                <w:rFonts w:ascii="Arial" w:hAnsi="Arial"/>
                <w:b/>
                <w:sz w:val="16"/>
              </w:rPr>
              <w:t xml:space="preserve">Mulai desain (G2)</w:t>
            </w:r>
          </w:p>
        </w:tc>
        <w:tc>
          <w:tcPr/>
          <w:p>
            <w:pPr>
              <w:pStyle w:val="Compact"/>
              <w:spacing w:after="20" w:line="264" w:lineRule="auto"/>
              <w:jc w:val="left"/>
            </w:pPr>
            <w:r>
              <w:rPr>
                <w:rFonts w:ascii="Arial" w:hAnsi="Arial"/>
                <w:sz w:val="16"/>
              </w:rPr>
              <w:t xml:space="preserve">Keputusan tahap (ii); jadwal desain disepakati</w:t>
            </w:r>
          </w:p>
        </w:tc>
        <w:tc>
          <w:tcPr/>
          <w:p>
            <w:pPr>
              <w:pStyle w:val="Compact"/>
              <w:spacing w:after="20" w:line="264" w:lineRule="auto"/>
              <w:jc w:val="left"/>
            </w:pPr>
            <w:r>
              <w:rPr>
                <w:rFonts w:ascii="Arial" w:hAnsi="Arial"/>
                <w:sz w:val="16"/>
              </w:rPr>
              <w:t xml:space="preserve">Tahap (ii) belum diputuskan</w:t>
            </w:r>
          </w:p>
        </w:tc>
        <w:tc>
          <w:tcPr/>
          <w:p>
            <w:pPr>
              <w:pStyle w:val="Compact"/>
              <w:spacing w:after="20" w:line="264" w:lineRule="auto"/>
              <w:jc w:val="left"/>
            </w:pPr>
            <w:r>
              <w:rPr>
                <w:rFonts w:ascii="Arial" w:hAnsi="Arial"/>
                <w:sz w:val="16"/>
              </w:rPr>
              <w:t xml:space="preserve">Koordinator</w:t>
            </w:r>
          </w:p>
        </w:tc>
      </w:tr>
      <w:tr>
        <w:tc>
          <w:tcPr/>
          <w:p>
            <w:pPr>
              <w:pStyle w:val="Compact"/>
              <w:spacing w:after="20" w:line="264" w:lineRule="auto"/>
              <w:jc w:val="left"/>
            </w:pPr>
            <w:r>
              <w:rPr>
                <w:bCs/>
                <w:rFonts w:ascii="Arial" w:hAnsi="Arial"/>
                <w:b/>
                <w:sz w:val="16"/>
              </w:rPr>
              <w:t xml:space="preserve">Pengajuan PDD (G3)</w:t>
            </w:r>
          </w:p>
        </w:tc>
        <w:tc>
          <w:tcPr/>
          <w:p>
            <w:pPr>
              <w:pStyle w:val="Compact"/>
              <w:spacing w:after="20" w:line="264" w:lineRule="auto"/>
              <w:jc w:val="left"/>
            </w:pPr>
            <w:r>
              <w:rPr>
                <w:rFonts w:ascii="Arial" w:hAnsi="Arial"/>
                <w:sz w:val="16"/>
              </w:rPr>
              <w:t xml:space="preserve">EV-12, 13, 18–25 tersedia; metodologi disetujui; PA ditandatangani untuk areal awal; register syarat tidak memiliki syarat kritis terbuka</w:t>
            </w:r>
          </w:p>
        </w:tc>
        <w:tc>
          <w:tcPr/>
          <w:p>
            <w:pPr>
              <w:pStyle w:val="Compact"/>
              <w:spacing w:after="20" w:line="264" w:lineRule="auto"/>
              <w:jc w:val="left"/>
            </w:pPr>
            <w:r>
              <w:rPr>
                <w:rFonts w:ascii="Arial" w:hAnsi="Arial"/>
                <w:sz w:val="16"/>
              </w:rPr>
              <w:t xml:space="preserve">Tahap (iii)</w:t>
            </w:r>
            <w:r>
              <w:rPr>
                <w:rFonts w:ascii="Arial" w:hAnsi="Arial"/>
                <w:sz w:val="16"/>
              </w:rPr>
              <w:t xml:space="preserve"> </w:t>
            </w:r>
            <w:r>
              <w:rPr>
                <w:rFonts w:ascii="Arial" w:hAnsi="Arial"/>
                <w:sz w:val="16"/>
              </w:rPr>
              <w:t xml:space="preserve">“</w:t>
            </w:r>
            <w:r>
              <w:rPr>
                <w:rFonts w:ascii="Arial" w:hAnsi="Arial"/>
                <w:sz w:val="16"/>
              </w:rPr>
              <w:t xml:space="preserve">Tidak</w:t>
            </w:r>
            <w:r>
              <w:rPr>
                <w:rFonts w:ascii="Arial" w:hAnsi="Arial"/>
                <w:sz w:val="16"/>
              </w:rPr>
              <w:t xml:space="preserve">”</w:t>
            </w:r>
            <w:r>
              <w:rPr>
                <w:rFonts w:ascii="Arial" w:hAnsi="Arial"/>
                <w:sz w:val="16"/>
              </w:rPr>
              <w:t xml:space="preserve"> </w:t>
            </w:r>
            <w:r>
              <w:rPr>
                <w:rFonts w:ascii="Arial" w:hAnsi="Arial"/>
                <w:sz w:val="16"/>
              </w:rPr>
              <w:t xml:space="preserve">atau belum diambil; BSM tanpa bukti iterasi; mitigasi E&amp;S tidak diterima kelompok terdampak (PR 3.9.6)</w:t>
            </w:r>
          </w:p>
        </w:tc>
        <w:tc>
          <w:tcPr/>
          <w:p>
            <w:pPr>
              <w:pStyle w:val="Compact"/>
              <w:spacing w:after="20" w:line="264" w:lineRule="auto"/>
              <w:jc w:val="left"/>
            </w:pPr>
            <w:r>
              <w:rPr>
                <w:rFonts w:ascii="Arial" w:hAnsi="Arial"/>
                <w:sz w:val="16"/>
              </w:rPr>
              <w:t xml:space="preserve">Direktur SAMPAN + LPHD sesuai mandat</w:t>
            </w:r>
          </w:p>
        </w:tc>
      </w:tr>
      <w:tr>
        <w:tc>
          <w:tcPr/>
          <w:p>
            <w:pPr>
              <w:pStyle w:val="Compact"/>
              <w:spacing w:after="20" w:line="264" w:lineRule="auto"/>
              <w:jc w:val="left"/>
            </w:pPr>
            <w:r>
              <w:rPr>
                <w:bCs/>
                <w:rFonts w:ascii="Arial" w:hAnsi="Arial"/>
                <w:b/>
                <w:sz w:val="16"/>
              </w:rPr>
              <w:t xml:space="preserve">Validasi (G4)</w:t>
            </w:r>
          </w:p>
        </w:tc>
        <w:tc>
          <w:tcPr/>
          <w:p>
            <w:pPr>
              <w:pStyle w:val="Compact"/>
              <w:spacing w:after="20" w:line="264" w:lineRule="auto"/>
              <w:jc w:val="left"/>
            </w:pPr>
            <w:r>
              <w:rPr>
                <w:rFonts w:ascii="Arial" w:hAnsi="Arial"/>
                <w:sz w:val="16"/>
              </w:rPr>
              <w:t xml:space="preserve">Konsultasi publik selesai; masukan ditanggapi; warga dan kelompok rentan siap diwawancara; tidak ada keluhan FPIC yang belum ditangani</w:t>
            </w:r>
          </w:p>
        </w:tc>
        <w:tc>
          <w:tcPr/>
          <w:p>
            <w:pPr>
              <w:pStyle w:val="Compact"/>
              <w:spacing w:after="20" w:line="264" w:lineRule="auto"/>
              <w:jc w:val="left"/>
            </w:pPr>
            <w:r>
              <w:rPr>
                <w:rFonts w:ascii="Arial" w:hAnsi="Arial"/>
                <w:sz w:val="16"/>
              </w:rPr>
              <w:t xml:space="preserve">Keluhan FPIC serius terbuka; perubahan material sejak Forum 2 tanpa re-konfirmasi</w:t>
            </w:r>
          </w:p>
        </w:tc>
        <w:tc>
          <w:tcPr/>
          <w:p>
            <w:pPr>
              <w:pStyle w:val="Compact"/>
              <w:spacing w:after="20" w:line="264" w:lineRule="auto"/>
              <w:jc w:val="left"/>
            </w:pPr>
            <w:r>
              <w:rPr>
                <w:rFonts w:ascii="Arial" w:hAnsi="Arial"/>
                <w:sz w:val="16"/>
              </w:rPr>
              <w:t xml:space="preserve">Koordinator</w:t>
            </w:r>
          </w:p>
        </w:tc>
      </w:tr>
      <w:tr>
        <w:tc>
          <w:tcPr/>
          <w:p>
            <w:pPr>
              <w:pStyle w:val="Compact"/>
              <w:spacing w:after="20" w:line="264" w:lineRule="auto"/>
              <w:jc w:val="left"/>
            </w:pPr>
            <w:r>
              <w:rPr>
                <w:bCs/>
                <w:rFonts w:ascii="Arial" w:hAnsi="Arial"/>
                <w:b/>
                <w:sz w:val="16"/>
              </w:rPr>
              <w:t xml:space="preserve">Registrasi (G5)</w:t>
            </w:r>
          </w:p>
        </w:tc>
        <w:tc>
          <w:tcPr/>
          <w:p>
            <w:pPr>
              <w:pStyle w:val="Compact"/>
              <w:spacing w:after="20" w:line="264" w:lineRule="auto"/>
              <w:jc w:val="left"/>
            </w:pPr>
            <w:r>
              <w:rPr>
                <w:rFonts w:ascii="Arial" w:hAnsi="Arial"/>
                <w:sz w:val="16"/>
              </w:rPr>
              <w:t xml:space="preserve">CAR/NIR tertutup; FAR ≤3 dengan rencana</w:t>
            </w:r>
          </w:p>
        </w:tc>
        <w:tc>
          <w:tcPr/>
          <w:p>
            <w:pPr>
              <w:pStyle w:val="Compact"/>
              <w:spacing w:after="20" w:line="264" w:lineRule="auto"/>
              <w:jc w:val="left"/>
            </w:pPr>
            <w:r>
              <w:rPr>
                <w:rFonts w:ascii="Arial" w:hAnsi="Arial"/>
                <w:sz w:val="16"/>
              </w:rPr>
              <w:t xml:space="preserve">CAR terbuka</w:t>
            </w:r>
          </w:p>
        </w:tc>
        <w:tc>
          <w:tcPr/>
          <w:p>
            <w:pPr>
              <w:pStyle w:val="Compact"/>
              <w:spacing w:after="20" w:line="264" w:lineRule="auto"/>
              <w:jc w:val="left"/>
            </w:pPr>
            <w:r>
              <w:rPr>
                <w:rFonts w:ascii="Arial" w:hAnsi="Arial"/>
                <w:sz w:val="16"/>
              </w:rPr>
              <w:t xml:space="preserve">Plan Vivo</w:t>
            </w:r>
          </w:p>
        </w:tc>
      </w:tr>
    </w:tbl>
    <w:p>
      <w:r>
        <w:pict>
          <v:rect style="width:0;height:1.5pt" o:hralign="center" o:hrstd="t" o:hr="t"/>
        </w:pict>
      </w:r>
    </w:p>
    <w:bookmarkEnd w:id="105"/>
    <w:bookmarkStart w:id="112" w:name="jawaban-langsung-atas-pertanyaan-akhir"/>
    <w:p>
      <w:pPr>
        <w:pStyle w:val="Heading1"/>
      </w:pPr>
      <w:r>
        <w:t xml:space="preserve">15. Jawaban langsung atas pertanyaan akhir</w:t>
      </w:r>
    </w:p>
    <w:bookmarkStart w:id="106" w:name="X4713580d3bbde6abf211c1eb2d2881d62838aea"/>
    <w:p>
      <w:pPr>
        <w:pStyle w:val="Heading2"/>
      </w:pPr>
      <w:r>
        <w:t xml:space="preserve">A. Paket FPIC minimum yang sesuai Plan Vivo untuk pengajuan PIN</w:t>
      </w:r>
    </w:p>
    <w:p>
      <w:pPr>
        <w:pStyle w:val="FirstParagraph"/>
      </w:pPr>
      <w:r>
        <w:t xml:space="preserve">Yang</w:t>
      </w:r>
      <w:r>
        <w:t xml:space="preserve"> </w:t>
      </w:r>
      <w:r>
        <w:rPr>
          <w:bCs/>
          <w:b/>
        </w:rPr>
        <w:t xml:space="preserve">wajib</w:t>
      </w:r>
      <w:r>
        <w:t xml:space="preserve"> </w:t>
      </w:r>
      <w:r>
        <w:t xml:space="preserve">secara teks: deskripsi proses FPIC yang akan diikuti, termasuk bagaimana keputusan tahap (i)–(iii) akan diambil (PIN-T §2.5); identifikasi pemangku dan pemegang hak (PIN-T §2.1; PR 2.1); deskripsi proses partisipatif dan langkah inklusi (PIN-T §2.4); kuesioner skrining E&amp;S lengkap, yang di Section C menanyakan analisis pemangku, pemahaman proses keputusan lokal, pemberitahuan ke pemangku, dan persetujuan prinsip tahap (i) (PIN-T Annex 4); bukti pemberitahuan ke otoritas (PIN-T Annex 5).</w:t>
      </w:r>
    </w:p>
    <w:p>
      <w:pPr>
        <w:pStyle w:val="BodyText"/>
      </w:pPr>
      <w:r>
        <w:t xml:space="preserve">Paket yang</w:t>
      </w:r>
      <w:r>
        <w:t xml:space="preserve"> </w:t>
      </w:r>
      <w:r>
        <w:rPr>
          <w:bCs/>
          <w:b/>
        </w:rPr>
        <w:t xml:space="preserve">direkomendasikan</w:t>
      </w:r>
      <w:r>
        <w:t xml:space="preserve"> </w:t>
      </w:r>
      <w:r>
        <w:t xml:space="preserve">agar PIN dapat dipertanggungjawabkan</w:t>
      </w:r>
      <w:r>
        <w:t xml:space="preserve"> </w:t>
      </w:r>
      <w:r>
        <w:rPr>
          <w:bCs/>
          <w:b/>
        </w:rPr>
        <w:t xml:space="preserve">[S]</w:t>
      </w:r>
      <w:r>
        <w:t xml:space="preserve">: matriks pemangku v1 (T1); diagram lembaga (T4); protokol keputusan yang disepakati warga; materi informasi dan tanda terimanya; notulen dan daftar hadir sesi dusun dan FGD perempuan; berita acara keputusan tahap (i) (dan bila ada, tahap ii); catatan wawancara validasi pasca-forum; SEP awal; prosedur GRM sementara; semua dokumen relevan diterjemahkan ke bahasa Inggris pada bagian yang dirujuk.</w:t>
      </w:r>
    </w:p>
    <w:bookmarkEnd w:id="106"/>
    <w:bookmarkStart w:id="107" w:name="b.-tool-yang-perlu-segera-diprioritaskan"/>
    <w:p>
      <w:pPr>
        <w:pStyle w:val="Heading2"/>
      </w:pPr>
      <w:r>
        <w:t xml:space="preserve">B. Tool yang perlu segera diprioritaskan</w:t>
      </w:r>
    </w:p>
    <w:p>
      <w:pPr>
        <w:pStyle w:val="FirstParagraph"/>
      </w:pPr>
      <w:r>
        <w:t xml:space="preserve">T1, T4, T8 (singkat), T10 (ringan), T12, T13, T14, dan T17 sebagai lapisan. Urutan: T1 → T8 dan T14 → T4 → T12 (protokol) → T12 dusun + T13 + T10 ringan + sketsa T9 → T12 forum keputusan → T14 validasi.</w:t>
      </w:r>
    </w:p>
    <w:bookmarkEnd w:id="107"/>
    <w:bookmarkStart w:id="108" w:name="Xd85aa68264ae51c63c9d24ce6e7b335e65ed73e"/>
    <w:p>
      <w:pPr>
        <w:pStyle w:val="Heading2"/>
      </w:pPr>
      <w:r>
        <w:t xml:space="preserve">C. Asesmen yang dapat diselesaikan saat penyusunan PDD</w:t>
      </w:r>
    </w:p>
    <w:p>
      <w:pPr>
        <w:pStyle w:val="FirstParagraph"/>
      </w:pPr>
      <w:r>
        <w:t xml:space="preserve">T2, T3, T5, T6, T7 (versi penuh), T9 (rinci), T10 (penuh), T11a, T11b (jika relevan), asesmen E&amp;S dan ESMP, BSM, LMP, GRM final, PA, struktur tata kelola final, indikator monitoring. Semuanya harus selesai dan dibahas bersama warga sebelum keputusan tahap (iii) dan sebelum PDD diajukan (PR 2.4</w:t>
      </w:r>
      <w:r>
        <w:t xml:space="preserve"> </w:t>
      </w:r>
      <w:r>
        <w:rPr>
          <w:iCs/>
          <w:i/>
        </w:rPr>
        <w:t xml:space="preserve">Guidance</w:t>
      </w:r>
      <w:r>
        <w:t xml:space="preserve">; PR 2.5</w:t>
      </w:r>
      <w:r>
        <w:t xml:space="preserve"> </w:t>
      </w:r>
      <w:r>
        <w:rPr>
          <w:iCs/>
          <w:i/>
        </w:rPr>
        <w:t xml:space="preserve">Guidance</w:t>
      </w:r>
      <w:r>
        <w:t xml:space="preserve">: fase desain terjadi sebelum PDD diajukan).</w:t>
      </w:r>
    </w:p>
    <w:bookmarkEnd w:id="108"/>
    <w:bookmarkStart w:id="109" w:name="Xd7893c072136fe97c276efce01cb2b2a15662ba"/>
    <w:p>
      <w:pPr>
        <w:pStyle w:val="Heading2"/>
      </w:pPr>
      <w:r>
        <w:t xml:space="preserve">D. Apakah Pra-FPIC tingkat RT/dusun dan forum keputusan tipe LSC dapat memenuhi Plan Vivo bila dirancang dengan tepat?</w:t>
      </w:r>
    </w:p>
    <w:p>
      <w:pPr>
        <w:pStyle w:val="FirstParagraph"/>
      </w:pPr>
      <w:r>
        <w:t xml:space="preserve">Ya, dengan lima syarat: (1) struktur dan jadwalnya dipilih oleh pemegang hak dan tercatat dalam protokol (PR 2.6.3); (2)</w:t>
      </w:r>
      <w:r>
        <w:t xml:space="preserve"> </w:t>
      </w:r>
      <w:r>
        <w:t xml:space="preserve">“</w:t>
      </w:r>
      <w:r>
        <w:t xml:space="preserve">Pra-FPIC</w:t>
      </w:r>
      <w:r>
        <w:t xml:space="preserve">”</w:t>
      </w:r>
      <w:r>
        <w:t xml:space="preserve"> </w:t>
      </w:r>
      <w:r>
        <w:t xml:space="preserve">diperlakukan sebagai pengungkapan informasi dan konsultasi, bukan sebagai persetujuan; (3) forum keputusan menghasilkan keputusan terpisah untuk tahap (i), (ii), dan kemudian (iii) (PR 2.6.4); (4) perempuan dan kelompok rentan terlibat secara terbukti (PR 2.6.3, 5.1.2); (5) bukti memenuhi PDD-T Annex 5. Istilah</w:t>
      </w:r>
      <w:r>
        <w:t xml:space="preserve"> </w:t>
      </w:r>
      <w:r>
        <w:t xml:space="preserve">“</w:t>
      </w:r>
      <w:r>
        <w:t xml:space="preserve">LSC</w:t>
      </w:r>
      <w:r>
        <w:t xml:space="preserve">”</w:t>
      </w:r>
      <w:r>
        <w:t xml:space="preserve"> </w:t>
      </w:r>
      <w:r>
        <w:t xml:space="preserve">perlu didefinisikan ulang atau diganti agar tidak dibaca sebagai konsultasi biasa.</w:t>
      </w:r>
    </w:p>
    <w:bookmarkEnd w:id="109"/>
    <w:bookmarkStart w:id="110" w:name="Xdd39891e3b5fd5ef7e897579a55557b0985ba79"/>
    <w:p>
      <w:pPr>
        <w:pStyle w:val="Heading2"/>
      </w:pPr>
      <w:r>
        <w:t xml:space="preserve">E. Bukti yang diperlukan untuk menunjukkan persetujuan yang bermakna dan sah</w:t>
      </w:r>
    </w:p>
    <w:p>
      <w:pPr>
        <w:pStyle w:val="FirstParagraph"/>
      </w:pPr>
      <w:r>
        <w:t xml:space="preserve">Bukti</w:t>
      </w:r>
      <w:r>
        <w:t xml:space="preserve"> </w:t>
      </w:r>
      <w:r>
        <w:rPr>
          <w:bCs/>
          <w:b/>
        </w:rPr>
        <w:t xml:space="preserve">proses</w:t>
      </w:r>
      <w:r>
        <w:t xml:space="preserve">: protokol keputusan; undangan dan bukti pemberitahuan; daftar hadir terpilah gender dengan kuorum; notulen sesi dusun dan FGD; catatan fasilitator. Bukti</w:t>
      </w:r>
      <w:r>
        <w:t xml:space="preserve"> </w:t>
      </w:r>
      <w:r>
        <w:rPr>
          <w:bCs/>
          <w:b/>
        </w:rPr>
        <w:t xml:space="preserve">informasi</w:t>
      </w:r>
      <w:r>
        <w:t xml:space="preserve">: salinan materi yang dibagikan sebelum keputusan dan tanda terima; jawaban tertulis atas pertanyaan (PDD-T Annex 5 mewajibkan salinan informasi pra-keputusan). Bukti</w:t>
      </w:r>
      <w:r>
        <w:t xml:space="preserve"> </w:t>
      </w:r>
      <w:r>
        <w:rPr>
          <w:bCs/>
          <w:b/>
        </w:rPr>
        <w:t xml:space="preserve">keputusan</w:t>
      </w:r>
      <w:r>
        <w:t xml:space="preserve">: berita acara per tahap dengan hasil, syarat, dissent, tanda tangan sesuai protokol; mandat penandatanganan PA. Bukti</w:t>
      </w:r>
      <w:r>
        <w:t xml:space="preserve"> </w:t>
      </w:r>
      <w:r>
        <w:rPr>
          <w:bCs/>
          <w:b/>
        </w:rPr>
        <w:t xml:space="preserve">kebebasan dan pemahaman</w:t>
      </w:r>
      <w:r>
        <w:t xml:space="preserve">: hasil uji pemahaman; wawancara pasca-forum; laporan pemantau independen. Bukti</w:t>
      </w:r>
      <w:r>
        <w:t xml:space="preserve"> </w:t>
      </w:r>
      <w:r>
        <w:rPr>
          <w:bCs/>
          <w:b/>
        </w:rPr>
        <w:t xml:space="preserve">keberlanjutan</w:t>
      </w:r>
      <w:r>
        <w:t xml:space="preserve">: register syarat; register keluhan; notulen public hearing dengan re-konfirmasi.</w:t>
      </w:r>
    </w:p>
    <w:bookmarkEnd w:id="110"/>
    <w:bookmarkStart w:id="111" w:name="X987256c4f6adfeff865a3c4c3399b8cbc770e3c"/>
    <w:p>
      <w:pPr>
        <w:pStyle w:val="Heading2"/>
      </w:pPr>
      <w:r>
        <w:t xml:space="preserve">F. Tindakan SAMPAN sebelum meminta konfirmasi formal dari Plan Vivo</w:t>
      </w:r>
    </w:p>
    <w:p>
      <w:pPr>
        <w:numPr>
          <w:ilvl w:val="0"/>
          <w:numId w:val="1011"/>
        </w:numPr>
        <w:pStyle w:val="Compact"/>
      </w:pPr>
      <w:r>
        <w:t xml:space="preserve">Selesaikan opini hukum tentang hak karbon di Hutan Desa dan kepatuhan pada rezim NEK nasional.</w:t>
      </w:r>
    </w:p>
    <w:p>
      <w:pPr>
        <w:numPr>
          <w:ilvl w:val="0"/>
          <w:numId w:val="1011"/>
        </w:numPr>
        <w:pStyle w:val="Compact"/>
      </w:pPr>
      <w:r>
        <w:t xml:space="preserve">Pastikan metodologi yang berlaku untuk gambut, atau mulai jalur catatan konsep metodologi.</w:t>
      </w:r>
    </w:p>
    <w:p>
      <w:pPr>
        <w:numPr>
          <w:ilvl w:val="0"/>
          <w:numId w:val="1011"/>
        </w:numPr>
        <w:pStyle w:val="Compact"/>
      </w:pPr>
      <w:r>
        <w:t xml:space="preserve">Verifikasi SK HD, batas digital, dan dokumen LPHD.</w:t>
      </w:r>
    </w:p>
    <w:p>
      <w:pPr>
        <w:numPr>
          <w:ilvl w:val="0"/>
          <w:numId w:val="1011"/>
        </w:numPr>
        <w:pStyle w:val="Compact"/>
      </w:pPr>
      <w:r>
        <w:t xml:space="preserve">Susun versi awal matriks pemangku, SEP, dan GRM sementara.</w:t>
      </w:r>
    </w:p>
    <w:p>
      <w:pPr>
        <w:numPr>
          <w:ilvl w:val="0"/>
          <w:numId w:val="1011"/>
        </w:numPr>
        <w:pStyle w:val="Compact"/>
      </w:pPr>
      <w:r>
        <w:t xml:space="preserve">Kirim pertanyaan klarifikasi tertulis (Bagian 16) melalui projects@planvivofoundation.org dan, bila perlu, minta panggilan pra-PIN yang tersedia sesuai PM §2.2.</w:t>
      </w:r>
    </w:p>
    <w:p>
      <w:pPr>
        <w:numPr>
          <w:ilvl w:val="0"/>
          <w:numId w:val="1011"/>
        </w:numPr>
        <w:pStyle w:val="Compact"/>
      </w:pPr>
      <w:r>
        <w:t xml:space="preserve">Jangan menunggu jawaban PVF untuk memulai F1–F3; jawaban PVF memengaruhi isi PIN, bukan etika proses di desa.</w:t>
      </w:r>
    </w:p>
    <w:p>
      <w:r>
        <w:pict>
          <v:rect style="width:0;height:1.5pt" o:hralign="center" o:hrstd="t" o:hr="t"/>
        </w:pict>
      </w:r>
    </w:p>
    <w:bookmarkEnd w:id="111"/>
    <w:bookmarkEnd w:id="112"/>
    <w:bookmarkStart w:id="113" w:name="Xea1d6b8aeb3b49904a43d54407950f04d1f4db2"/>
    <w:p>
      <w:pPr>
        <w:pStyle w:val="Heading1"/>
      </w:pPr>
      <w:r>
        <w:t xml:space="preserve">16. Pertanyaan klarifikasi tertulis ke Plan Vivo Foundation</w:t>
      </w:r>
    </w:p>
    <w:p>
      <w:pPr>
        <w:numPr>
          <w:ilvl w:val="0"/>
          <w:numId w:val="1012"/>
        </w:numPr>
        <w:pStyle w:val="Compact"/>
      </w:pPr>
      <w:r>
        <w:rPr>
          <w:bCs/>
          <w:b/>
        </w:rPr>
        <w:t xml:space="preserve">Bukti FPIC di PIN.</w:t>
      </w:r>
      <w:r>
        <w:t xml:space="preserve"> </w:t>
      </w:r>
      <w:r>
        <w:t xml:space="preserve">Apakah dokumentasi persetujuan kolektif tahap (i)</w:t>
      </w:r>
      <w:r>
        <w:t xml:space="preserve"> </w:t>
      </w:r>
      <w:r>
        <w:t xml:space="preserve">“</w:t>
      </w:r>
      <w:r>
        <w:t xml:space="preserve">consider the proposed project</w:t>
      </w:r>
      <w:r>
        <w:t xml:space="preserve">”</w:t>
      </w:r>
      <w:r>
        <w:t xml:space="preserve"> </w:t>
      </w:r>
      <w:r>
        <w:t xml:space="preserve">(PR 2.6.4) merupakan prasyarat persetujuan PIN, atau cukup dideskripsikan sebagai rencana? (PIN-T §2.5 vs Annex 4 Section C vs TK-Intro hlm. 18.)</w:t>
      </w:r>
    </w:p>
    <w:p>
      <w:pPr>
        <w:numPr>
          <w:ilvl w:val="0"/>
          <w:numId w:val="1012"/>
        </w:numPr>
        <w:pStyle w:val="Compact"/>
      </w:pPr>
      <w:r>
        <w:rPr>
          <w:bCs/>
          <w:b/>
        </w:rPr>
        <w:t xml:space="preserve">Pemisahan tahap (i) dan (ii).</w:t>
      </w:r>
      <w:r>
        <w:t xml:space="preserve"> </w:t>
      </w:r>
      <w:r>
        <w:t xml:space="preserve">Bolehkah tahap (i) dan (ii) diputuskan dalam satu forum sebagai pertanyaan terpisah?</w:t>
      </w:r>
    </w:p>
    <w:p>
      <w:pPr>
        <w:numPr>
          <w:ilvl w:val="0"/>
          <w:numId w:val="1012"/>
        </w:numPr>
        <w:pStyle w:val="Compact"/>
      </w:pPr>
      <w:r>
        <w:rPr>
          <w:bCs/>
          <w:b/>
        </w:rPr>
        <w:t xml:space="preserve">Kecukupan informasi per tahap.</w:t>
      </w:r>
      <w:r>
        <w:t xml:space="preserve"> </w:t>
      </w:r>
      <w:r>
        <w:t xml:space="preserve">Standar</w:t>
      </w:r>
      <w:r>
        <w:t xml:space="preserve"> </w:t>
      </w:r>
      <w:r>
        <w:t xml:space="preserve">“</w:t>
      </w:r>
      <w:r>
        <w:t xml:space="preserve">full details of risks, responsibilities, and potential negative impacts</w:t>
      </w:r>
      <w:r>
        <w:t xml:space="preserve">”</w:t>
      </w:r>
      <w:r>
        <w:t xml:space="preserve"> </w:t>
      </w:r>
      <w:r>
        <w:t xml:space="preserve">(PR 2.6.6) diterapkan penuh di setiap tahap, atau proporsional terhadap keputusan yang diminta?</w:t>
      </w:r>
    </w:p>
    <w:p>
      <w:pPr>
        <w:numPr>
          <w:ilvl w:val="0"/>
          <w:numId w:val="1012"/>
        </w:numPr>
        <w:pStyle w:val="Compact"/>
      </w:pPr>
      <w:r>
        <w:rPr>
          <w:bCs/>
          <w:b/>
        </w:rPr>
        <w:t xml:space="preserve">Project Agreement saat PDD.</w:t>
      </w:r>
      <w:r>
        <w:t xml:space="preserve"> </w:t>
      </w:r>
      <w:r>
        <w:t xml:space="preserve">Apakah PA untuk seluruh areal awal harus sudah ditandatangani saat PDD diajukan (PDD-T Annex 3 kolom referensi PA), atau cukup contoh PA (Annex 12) dan rencana penandatanganan sebelum validasi?</w:t>
      </w:r>
    </w:p>
    <w:p>
      <w:pPr>
        <w:numPr>
          <w:ilvl w:val="0"/>
          <w:numId w:val="1012"/>
        </w:numPr>
        <w:pStyle w:val="Compact"/>
      </w:pPr>
      <w:r>
        <w:rPr>
          <w:bCs/>
          <w:b/>
        </w:rPr>
        <w:t xml:space="preserve">Peserta kolektif.</w:t>
      </w:r>
      <w:r>
        <w:t xml:space="preserve"> </w:t>
      </w:r>
      <w:r>
        <w:t xml:space="preserve">Untuk Project Area tunggal yang dikelola secara kolektif oleh LPHD, apakah PA dengan LPHD sebagai peserta kolektif diterima, dan bukti mandat apa yang diharapkan?</w:t>
      </w:r>
    </w:p>
    <w:p>
      <w:pPr>
        <w:numPr>
          <w:ilvl w:val="0"/>
          <w:numId w:val="1012"/>
        </w:numPr>
        <w:pStyle w:val="Compact"/>
      </w:pPr>
      <w:r>
        <w:rPr>
          <w:bCs/>
          <w:b/>
        </w:rPr>
        <w:t xml:space="preserve">Penolakan sebagian.</w:t>
      </w:r>
      <w:r>
        <w:t xml:space="preserve"> </w:t>
      </w:r>
      <w:r>
        <w:t xml:space="preserve">Bagaimana Plan Vivo menilai situasi di mana satu dusun atau kelompok pengguna menolak sementara forum desa setuju?</w:t>
      </w:r>
    </w:p>
    <w:p>
      <w:pPr>
        <w:numPr>
          <w:ilvl w:val="0"/>
          <w:numId w:val="1012"/>
        </w:numPr>
        <w:pStyle w:val="Compact"/>
      </w:pPr>
      <w:r>
        <w:rPr>
          <w:bCs/>
          <w:b/>
        </w:rPr>
        <w:t xml:space="preserve">Masa berlaku dan re-konfirmasi.</w:t>
      </w:r>
      <w:r>
        <w:t xml:space="preserve"> </w:t>
      </w:r>
      <w:r>
        <w:t xml:space="preserve">Adakah ekspektasi frekuensi</w:t>
      </w:r>
      <w:r>
        <w:t xml:space="preserve"> </w:t>
      </w:r>
      <w:r>
        <w:t xml:space="preserve">“</w:t>
      </w:r>
      <w:r>
        <w:t xml:space="preserve">re-confirmed periodically</w:t>
      </w:r>
      <w:r>
        <w:t xml:space="preserve">”</w:t>
      </w:r>
      <w:r>
        <w:t xml:space="preserve"> </w:t>
      </w:r>
      <w:r>
        <w:t xml:space="preserve">(PR 2.6.5) dan ambang perubahan material yang memicu FPIC ulang?</w:t>
      </w:r>
    </w:p>
    <w:p>
      <w:pPr>
        <w:numPr>
          <w:ilvl w:val="0"/>
          <w:numId w:val="1012"/>
        </w:numPr>
        <w:pStyle w:val="Compact"/>
      </w:pPr>
      <w:r>
        <w:rPr>
          <w:bCs/>
          <w:b/>
        </w:rPr>
        <w:t xml:space="preserve">Status tool.</w:t>
      </w:r>
      <w:r>
        <w:t xml:space="preserve"> </w:t>
      </w:r>
      <w:r>
        <w:t xml:space="preserve">Mohon konfirmasi status Tool 17 (matriks: Optional; dokumen tool: Required) serta perbedaan status Tool 2, 6, 8.</w:t>
      </w:r>
    </w:p>
    <w:p>
      <w:pPr>
        <w:numPr>
          <w:ilvl w:val="0"/>
          <w:numId w:val="1012"/>
        </w:numPr>
        <w:pStyle w:val="Compact"/>
      </w:pPr>
      <w:r>
        <w:rPr>
          <w:bCs/>
          <w:b/>
        </w:rPr>
        <w:t xml:space="preserve">Rujukan silang template.</w:t>
      </w:r>
      <w:r>
        <w:t xml:space="preserve"> </w:t>
      </w:r>
      <w:r>
        <w:t xml:space="preserve">PIN-T Annex 4 merujuk mekanisme keluhan sebagai</w:t>
      </w:r>
      <w:r>
        <w:t xml:space="preserve"> </w:t>
      </w:r>
      <w:r>
        <w:t xml:space="preserve">“</w:t>
      </w:r>
      <w:r>
        <w:t xml:space="preserve">requirements 3.16.1</w:t>
      </w:r>
      <w:r>
        <w:t xml:space="preserve">”</w:t>
      </w:r>
      <w:r>
        <w:t xml:space="preserve">, sedangkan PR v5.7 menempatkannya di §3.17; Toolkit V1.0 merujuk nomor bagian PIN/PDD lama. Mohon konfirmasi rujukan yang berlaku.</w:t>
      </w:r>
    </w:p>
    <w:p>
      <w:pPr>
        <w:numPr>
          <w:ilvl w:val="0"/>
          <w:numId w:val="1012"/>
        </w:numPr>
        <w:pStyle w:val="Compact"/>
      </w:pPr>
      <w:r>
        <w:rPr>
          <w:bCs/>
          <w:b/>
        </w:rPr>
        <w:t xml:space="preserve">Pengguna dari luar desa.</w:t>
      </w:r>
      <w:r>
        <w:t xml:space="preserve"> </w:t>
      </w:r>
      <w:r>
        <w:t xml:space="preserve">Apakah pengguna sumber daya dari desa tetangga yang tidak memiliki hak statutori tetapi memiliki pemanfaatan kebiasaan harus masuk sebagai pemegang hak dalam keputusan kolektif, atau cukup sebagai pemangku yang dikonsultasikan?</w:t>
      </w:r>
    </w:p>
    <w:p>
      <w:pPr>
        <w:numPr>
          <w:ilvl w:val="0"/>
          <w:numId w:val="1012"/>
        </w:numPr>
        <w:pStyle w:val="Compact"/>
      </w:pPr>
      <w:r>
        <w:rPr>
          <w:bCs/>
          <w:b/>
        </w:rPr>
        <w:t xml:space="preserve">Metodologi gambut.</w:t>
      </w:r>
      <w:r>
        <w:t xml:space="preserve"> </w:t>
      </w:r>
      <w:r>
        <w:t xml:space="preserve">Metodologi Plan Vivo mana yang berlaku untuk perlindungan dan restorasi gambut tropis, dan apakah PIN dapat diajukan sebelum metodologi dipastikan?</w:t>
      </w:r>
    </w:p>
    <w:p>
      <w:pPr>
        <w:numPr>
          <w:ilvl w:val="0"/>
          <w:numId w:val="1012"/>
        </w:numPr>
        <w:pStyle w:val="Compact"/>
      </w:pPr>
      <w:r>
        <w:rPr>
          <w:bCs/>
          <w:b/>
        </w:rPr>
        <w:t xml:space="preserve">Bahasa lampiran.</w:t>
      </w:r>
      <w:r>
        <w:t xml:space="preserve"> </w:t>
      </w:r>
      <w:r>
        <w:t xml:space="preserve">Untuk lampiran PIN berbahasa Indonesia (notulen, berita acara), apakah terjemahan ringkas bagian relevan cukup?</w:t>
      </w:r>
    </w:p>
    <w:p>
      <w:r>
        <w:pict>
          <v:rect style="width:0;height:1.5pt" o:hralign="center" o:hrstd="t" o:hr="t"/>
        </w:pict>
      </w:r>
    </w:p>
    <w:bookmarkEnd w:id="113"/>
    <w:bookmarkStart w:id="114" w:name="lampiran-catatan-metodologi-penyusunan"/>
    <w:p>
      <w:pPr>
        <w:pStyle w:val="Heading1"/>
      </w:pPr>
      <w:r>
        <w:t xml:space="preserve">Lampiran: catatan metodologi penyusunan</w:t>
      </w:r>
    </w:p>
    <w:p>
      <w:pPr>
        <w:pStyle w:val="FirstParagraph"/>
      </w:pPr>
      <w:r>
        <w:t xml:space="preserve">Semua dokumen Plan Vivo di Bagian</w:t>
      </w:r>
      <w:r>
        <w:t xml:space="preserve"> </w:t>
      </w:r>
      <w:r>
        <w:t xml:space="preserve">“</w:t>
      </w:r>
      <w:r>
        <w:t xml:space="preserve">Sumber primer</w:t>
      </w:r>
      <w:r>
        <w:t xml:space="preserve">”</w:t>
      </w:r>
      <w:r>
        <w:t xml:space="preserve"> </w:t>
      </w:r>
      <w:r>
        <w:t xml:space="preserve">diunduh langsung dari planvivo.org pada 22 Oktober 2026 dan dibaca dalam teks penuh: Introduction toolkit dan 18 dokumen tool, PR v5.7, PM v3.9, GL v1.5, PIN-T v1.4, PDD-T v5.7, AR-T v5 1.3, VVPM v1.4, ESRM V1.0. Matriks tool (TK-Intro hlm. 18–20) diverifikasi secara visual dari halaman PDF karena tata letak tabelnya tidak terbaca utuh oleh ekstraksi teks. Rujukan hukum nasional (Perpres 110/2025, regulasi perhutanan sosial dan perdagangan karbon kehutanan, regulasi gambut) hanya disebut sebagai bidang yang perlu dikaji; pedoman ini tidak memberikan opini hukum. Plan Vivo dapat memperbarui dokumennya; periksa versi terbaru sebelum menyusun PIN.</w:t>
      </w:r>
    </w:p>
    <w:bookmarkEnd w:id="114"/>
    <w:sectPr>
      <w:pgSz w:orient="landscape" w:w="16838" w:h="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2" w:lineRule="auto"/>
    </w:pPr>
    <w:rPr>
      <w:rFonts w:ascii="Georgia" w:hAnsi="Georgia"/>
      <w:sz w:val="20"/>
    </w:rPr>
  </w:style>
  <w:style w:styleId="BodyText" w:type="paragraph">
    <w:name w:val="Body Text"/>
    <w:basedOn w:val="Normal"/>
    <w:link w:val="BodyTextChar"/>
    <w:pPr>
      <w:spacing w:after="180" w:before="180" w:line="312" w:lineRule="auto"/>
    </w:pPr>
    <w:qFormat/>
    <w:rPr>
      <w:rFonts w:ascii="Georgia" w:hAnsi="Georgia"/>
      <w:sz w:val="20"/>
    </w:rPr>
  </w:style>
  <w:style w:customStyle="1" w:styleId="FirstParagraph" w:type="paragraph">
    <w:name w:val="First Paragraph"/>
    <w:basedOn w:val="BodyText"/>
    <w:next w:val="BodyText"/>
    <w:qFormat/>
    <w:pPr>
      <w:spacing w:line="312" w:lineRule="auto"/>
    </w:pPr>
    <w:rPr>
      <w:rFonts w:ascii="Georgia" w:hAnsi="Georgia"/>
      <w:sz w:val="20"/>
    </w:rPr>
  </w:style>
  <w:style w:customStyle="1" w:styleId="Compact" w:type="paragraph">
    <w:name w:val="Compact"/>
    <w:basedOn w:val="BodyText"/>
    <w:qFormat/>
    <w:pPr>
      <w:spacing w:after="36" w:before="36" w:line="312" w:lineRule="auto"/>
    </w:pPr>
    <w:rPr>
      <w:rFonts w:ascii="Georgia" w:hAnsi="Georgia"/>
      <w:sz w:val="20"/>
    </w:rPr>
  </w:style>
  <w:style w:styleId="Title" w:type="paragraph">
    <w:name w:val="Title"/>
    <w:basedOn w:val="Normal"/>
    <w:next w:val="BodyText"/>
    <w:qFormat/>
    <w:pPr>
      <w:keepNext/>
      <w:keepLines/>
      <w:spacing w:after="80" w:before="0"/>
      <w:jc w:val="center"/>
    </w:pPr>
    <w:rPr>
      <w:rFonts w:asciiTheme="majorHAnsi" w:cstheme="majorBidi" w:eastAsiaTheme="majorEastAsia" w:hAnsiTheme="majorHAnsi" w:ascii="Georgia" w:hAnsi="Georgia"/>
      <w:b/>
      <w:bCs/>
      <w:color w:val="1F4E3D"/>
      <w:sz w:val="44"/>
      <w:szCs w:val="36"/>
    </w:rPr>
  </w:style>
  <w:style w:styleId="Subtitle" w:type="paragraph">
    <w:name w:val="Subtitle"/>
    <w:basedOn w:val="Title"/>
    <w:next w:val="BodyText"/>
    <w:qFormat/>
    <w:pPr>
      <w:keepNext/>
      <w:keepLines/>
      <w:spacing w:after="80" w:before="0"/>
      <w:jc w:val="center"/>
    </w:pPr>
    <w:rPr>
      <w:rFonts w:ascii="Georgia" w:hAnsi="Georgia"/>
      <w:color w:val="1F4E3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Pedoman Operasional FPIC dan Participatory Toolkit Plan Vivo</dc:title>
  <dc:creator>Disiapkan untuk SAMPAN Kalimantan (Program SETAPAK)</dc:creator>
  <dc:language>id</dc:language>
  <cp:keywords/>
  <dcterms:created xsi:type="dcterms:W3CDTF">2026-10-22T06:09:41Z</dcterms:created>
  <dcterms:modified xsi:type="dcterms:W3CDTF">2026-10-22T06:09:41Z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Oktober 2026 — Draf kerja v0.1, untuk ditinjau tim</vt:lpwstr>
  </property>
  <property fmtid="{D5CDD505-2E9C-101B-9397-08002B2CF9AE}" pid="3" name="subtitle">
    <vt:lpwstr>Community Carbon Hutan Desa Pasir, Kabupaten Mempawah, Kalimantan Barat</vt:lpwstr>
  </property>
  <property fmtid="{D5CDD505-2E9C-101B-9397-08002B2CF9AE}" pid="4" name="toc-title">
    <vt:lpwstr>Daftar isi</vt:lpwstr>
  </property>
</Properties>
</file>