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808" w:rsidRPr="00F90328" w:rsidRDefault="000950E0">
      <w:pPr>
        <w:rPr>
          <w:b/>
        </w:rPr>
      </w:pPr>
      <w:proofErr w:type="spellStart"/>
      <w:r w:rsidRPr="00F90328">
        <w:rPr>
          <w:b/>
        </w:rPr>
        <w:t>PrintAhead</w:t>
      </w:r>
      <w:proofErr w:type="spellEnd"/>
      <w:r w:rsidRPr="00F90328">
        <w:rPr>
          <w:b/>
        </w:rPr>
        <w:t xml:space="preserve"> Online</w:t>
      </w:r>
    </w:p>
    <w:p w:rsidR="000950E0" w:rsidRDefault="000950E0"/>
    <w:p w:rsidR="000950E0" w:rsidRDefault="000950E0">
      <w:pPr>
        <w:rPr>
          <w:rFonts w:ascii="Arial" w:hAnsi="Arial" w:cs="Arial"/>
          <w:sz w:val="20"/>
          <w:szCs w:val="20"/>
        </w:rPr>
      </w:pPr>
      <w:r>
        <w:t xml:space="preserve">The following describes changes to be made to </w:t>
      </w:r>
      <w:proofErr w:type="spellStart"/>
      <w:r>
        <w:t>PrintAhead</w:t>
      </w:r>
      <w:proofErr w:type="spellEnd"/>
      <w:r>
        <w:t xml:space="preserve"> 2.0 to the new online app. The most basic change is that there is no need to change the UI as all interaction will be done via a web page (see enclosed separate document </w:t>
      </w:r>
      <w:proofErr w:type="spellStart"/>
      <w:r w:rsidRPr="000950E0">
        <w:rPr>
          <w:rFonts w:ascii="Arial" w:hAnsi="Arial" w:cs="Arial"/>
          <w:sz w:val="20"/>
          <w:szCs w:val="20"/>
        </w:rPr>
        <w:t>PrintAhead</w:t>
      </w:r>
      <w:proofErr w:type="spellEnd"/>
      <w:r w:rsidRPr="000950E0">
        <w:rPr>
          <w:rFonts w:ascii="Arial" w:hAnsi="Arial" w:cs="Arial"/>
          <w:sz w:val="20"/>
          <w:szCs w:val="20"/>
        </w:rPr>
        <w:t xml:space="preserve"> Online PRD)</w:t>
      </w:r>
      <w:r w:rsidR="005721B5">
        <w:rPr>
          <w:rFonts w:ascii="Arial" w:hAnsi="Arial" w:cs="Arial"/>
          <w:sz w:val="20"/>
          <w:szCs w:val="20"/>
        </w:rPr>
        <w:t>.</w:t>
      </w:r>
    </w:p>
    <w:p w:rsidR="005721B5" w:rsidRPr="00F90328" w:rsidRDefault="005721B5">
      <w:pPr>
        <w:rPr>
          <w:rFonts w:ascii="Arial" w:hAnsi="Arial" w:cs="Arial"/>
          <w:b/>
          <w:sz w:val="20"/>
          <w:szCs w:val="20"/>
        </w:rPr>
      </w:pPr>
      <w:r w:rsidRPr="00F90328">
        <w:rPr>
          <w:rFonts w:ascii="Arial" w:hAnsi="Arial" w:cs="Arial"/>
          <w:b/>
          <w:sz w:val="20"/>
          <w:szCs w:val="20"/>
        </w:rPr>
        <w:t>What is the objective of the new version?</w:t>
      </w:r>
    </w:p>
    <w:p w:rsidR="005721B5" w:rsidRDefault="005721B5">
      <w:pPr>
        <w:rPr>
          <w:rFonts w:ascii="Arial" w:hAnsi="Arial" w:cs="Arial"/>
          <w:sz w:val="20"/>
          <w:szCs w:val="20"/>
        </w:rPr>
      </w:pPr>
      <w:r>
        <w:rPr>
          <w:rFonts w:ascii="Arial" w:hAnsi="Arial" w:cs="Arial"/>
          <w:sz w:val="20"/>
          <w:szCs w:val="20"/>
        </w:rPr>
        <w:t xml:space="preserve">The objective is twofold: </w:t>
      </w:r>
    </w:p>
    <w:p w:rsidR="005721B5" w:rsidRPr="005721B5" w:rsidRDefault="005721B5" w:rsidP="005721B5">
      <w:pPr>
        <w:pStyle w:val="a3"/>
        <w:numPr>
          <w:ilvl w:val="0"/>
          <w:numId w:val="1"/>
        </w:numPr>
        <w:rPr>
          <w:rFonts w:ascii="Arial" w:hAnsi="Arial" w:cs="Arial"/>
          <w:sz w:val="40"/>
          <w:szCs w:val="40"/>
        </w:rPr>
      </w:pPr>
      <w:r>
        <w:rPr>
          <w:rFonts w:ascii="Arial" w:hAnsi="Arial" w:cs="Arial"/>
          <w:sz w:val="20"/>
          <w:szCs w:val="20"/>
        </w:rPr>
        <w:t>Create an online version where the user builds the output and orders statues, not just files.</w:t>
      </w:r>
    </w:p>
    <w:p w:rsidR="005721B5" w:rsidRPr="005721B5" w:rsidRDefault="005721B5" w:rsidP="005721B5">
      <w:pPr>
        <w:pStyle w:val="a3"/>
        <w:numPr>
          <w:ilvl w:val="0"/>
          <w:numId w:val="1"/>
        </w:numPr>
        <w:rPr>
          <w:rFonts w:ascii="Arial" w:hAnsi="Arial" w:cs="Arial"/>
          <w:sz w:val="40"/>
          <w:szCs w:val="40"/>
        </w:rPr>
      </w:pPr>
      <w:r>
        <w:rPr>
          <w:rFonts w:ascii="Arial" w:hAnsi="Arial" w:cs="Arial"/>
          <w:sz w:val="20"/>
          <w:szCs w:val="20"/>
        </w:rPr>
        <w:t>Along with the new objective, the output needs to be “desirable”</w:t>
      </w:r>
      <w:proofErr w:type="gramStart"/>
      <w:r>
        <w:rPr>
          <w:rFonts w:ascii="Arial" w:hAnsi="Arial" w:cs="Arial"/>
          <w:sz w:val="20"/>
          <w:szCs w:val="20"/>
        </w:rPr>
        <w:t>,</w:t>
      </w:r>
      <w:proofErr w:type="gramEnd"/>
      <w:r>
        <w:rPr>
          <w:rFonts w:ascii="Arial" w:hAnsi="Arial" w:cs="Arial"/>
          <w:sz w:val="20"/>
          <w:szCs w:val="20"/>
        </w:rPr>
        <w:t xml:space="preserve"> something that people will pay money for to put in their living room. To that extent new hairs and busts are created that eliminates the stark image of “beheaded” people.</w:t>
      </w:r>
    </w:p>
    <w:p w:rsidR="005721B5" w:rsidRPr="00F90328" w:rsidRDefault="005721B5" w:rsidP="005721B5">
      <w:pPr>
        <w:rPr>
          <w:rFonts w:ascii="Arial" w:hAnsi="Arial" w:cs="Arial"/>
          <w:b/>
          <w:sz w:val="20"/>
          <w:szCs w:val="20"/>
        </w:rPr>
      </w:pPr>
      <w:proofErr w:type="gramStart"/>
      <w:r w:rsidRPr="00F90328">
        <w:rPr>
          <w:rFonts w:ascii="Arial" w:hAnsi="Arial" w:cs="Arial"/>
          <w:b/>
          <w:sz w:val="20"/>
          <w:szCs w:val="20"/>
        </w:rPr>
        <w:t>Changes.</w:t>
      </w:r>
      <w:proofErr w:type="gramEnd"/>
    </w:p>
    <w:p w:rsidR="005721B5" w:rsidRPr="00F20F14" w:rsidRDefault="005721B5" w:rsidP="005721B5">
      <w:pPr>
        <w:pStyle w:val="a3"/>
        <w:numPr>
          <w:ilvl w:val="0"/>
          <w:numId w:val="2"/>
        </w:numPr>
        <w:rPr>
          <w:rFonts w:ascii="Arial" w:hAnsi="Arial" w:cs="Arial"/>
          <w:sz w:val="20"/>
          <w:szCs w:val="20"/>
          <w:highlight w:val="green"/>
        </w:rPr>
      </w:pPr>
      <w:r w:rsidRPr="00F20F14">
        <w:rPr>
          <w:rFonts w:ascii="Arial" w:hAnsi="Arial" w:cs="Arial"/>
          <w:sz w:val="20"/>
          <w:szCs w:val="20"/>
          <w:highlight w:val="green"/>
        </w:rPr>
        <w:t>Accessories ($100)</w:t>
      </w:r>
      <w:r w:rsidR="00233AE6" w:rsidRPr="00F20F14">
        <w:rPr>
          <w:rFonts w:ascii="Arial" w:hAnsi="Arial" w:cs="Arial"/>
          <w:sz w:val="20"/>
          <w:szCs w:val="20"/>
          <w:highlight w:val="green"/>
        </w:rPr>
        <w:t xml:space="preserve"> </w:t>
      </w:r>
      <w:proofErr w:type="gramStart"/>
      <w:r w:rsidR="00233AE6" w:rsidRPr="00F20F14">
        <w:rPr>
          <w:rFonts w:ascii="Arial" w:hAnsi="Arial" w:cs="Arial"/>
          <w:sz w:val="20"/>
          <w:szCs w:val="20"/>
          <w:highlight w:val="green"/>
        </w:rPr>
        <w:t>Need</w:t>
      </w:r>
      <w:proofErr w:type="gramEnd"/>
      <w:r w:rsidR="00233AE6" w:rsidRPr="00F20F14">
        <w:rPr>
          <w:rFonts w:ascii="Arial" w:hAnsi="Arial" w:cs="Arial"/>
          <w:sz w:val="20"/>
          <w:szCs w:val="20"/>
          <w:highlight w:val="green"/>
        </w:rPr>
        <w:t xml:space="preserve"> it ASAP!!!</w:t>
      </w:r>
    </w:p>
    <w:p w:rsidR="005721B5" w:rsidRDefault="005721B5" w:rsidP="005721B5">
      <w:pPr>
        <w:ind w:left="360"/>
        <w:rPr>
          <w:rFonts w:ascii="Arial" w:hAnsi="Arial" w:cs="Arial"/>
          <w:sz w:val="20"/>
          <w:szCs w:val="20"/>
        </w:rPr>
      </w:pPr>
      <w:r w:rsidRPr="00F20F14">
        <w:rPr>
          <w:rFonts w:ascii="Arial" w:hAnsi="Arial" w:cs="Arial"/>
          <w:sz w:val="20"/>
          <w:szCs w:val="20"/>
          <w:highlight w:val="green"/>
        </w:rPr>
        <w:t>As a very first step, the category/tab “Accessories” needs to be put back. This folder will contain the busts that will be added to the statue. I will need a new build with Accessories tab ASAP to test new statues. Also, please place all folders (currently in User/Documents/Abalone) to inside the app folder and re-direct links to the new location.</w:t>
      </w:r>
    </w:p>
    <w:p w:rsidR="0000397C" w:rsidRDefault="0000397C" w:rsidP="005721B5">
      <w:pPr>
        <w:pStyle w:val="a3"/>
        <w:numPr>
          <w:ilvl w:val="0"/>
          <w:numId w:val="2"/>
        </w:numPr>
        <w:rPr>
          <w:rFonts w:ascii="Arial" w:hAnsi="Arial" w:cs="Arial"/>
          <w:sz w:val="20"/>
          <w:szCs w:val="20"/>
        </w:rPr>
      </w:pPr>
      <w:r>
        <w:rPr>
          <w:rFonts w:ascii="Arial" w:hAnsi="Arial" w:cs="Arial"/>
          <w:sz w:val="20"/>
          <w:szCs w:val="20"/>
        </w:rPr>
        <w:t>Head/Neck Attached ($150)</w:t>
      </w:r>
      <w:r w:rsidR="00233AE6">
        <w:rPr>
          <w:rFonts w:ascii="Arial" w:hAnsi="Arial" w:cs="Arial"/>
          <w:sz w:val="20"/>
          <w:szCs w:val="20"/>
        </w:rPr>
        <w:t xml:space="preserve"> Need it ASAP!!!</w:t>
      </w:r>
      <w:bookmarkStart w:id="0" w:name="_GoBack"/>
      <w:bookmarkEnd w:id="0"/>
    </w:p>
    <w:p w:rsidR="005721B5" w:rsidRPr="00022A5C" w:rsidRDefault="0000397C" w:rsidP="0000397C">
      <w:pPr>
        <w:ind w:left="360"/>
        <w:rPr>
          <w:rFonts w:ascii="Arial" w:hAnsi="Arial" w:cs="Arial"/>
          <w:sz w:val="20"/>
          <w:szCs w:val="20"/>
          <w:lang w:val="ru-RU"/>
        </w:rPr>
      </w:pPr>
      <w:r w:rsidRPr="0000397C">
        <w:rPr>
          <w:rFonts w:ascii="Arial" w:hAnsi="Arial" w:cs="Arial"/>
          <w:sz w:val="20"/>
          <w:szCs w:val="20"/>
        </w:rPr>
        <w:t>Connection between head and neck is problematic (as the shape of head changes, neck does not fit precisely). Replace old models (Male, Female and Child) with new ones, where the head and neck are attached. If head shape changes, the neck changes with it.</w:t>
      </w:r>
      <w:r>
        <w:rPr>
          <w:rFonts w:ascii="Arial" w:hAnsi="Arial" w:cs="Arial"/>
          <w:sz w:val="20"/>
          <w:szCs w:val="20"/>
        </w:rPr>
        <w:t xml:space="preserve"> (I will upload the new head/neck meshes).</w:t>
      </w:r>
    </w:p>
    <w:p w:rsidR="0000397C" w:rsidRDefault="0000397C" w:rsidP="005721B5">
      <w:pPr>
        <w:pStyle w:val="a3"/>
        <w:numPr>
          <w:ilvl w:val="0"/>
          <w:numId w:val="2"/>
        </w:numPr>
        <w:rPr>
          <w:rFonts w:ascii="Arial" w:hAnsi="Arial" w:cs="Arial"/>
          <w:sz w:val="20"/>
          <w:szCs w:val="20"/>
        </w:rPr>
      </w:pPr>
      <w:r>
        <w:rPr>
          <w:rFonts w:ascii="Arial" w:hAnsi="Arial" w:cs="Arial"/>
          <w:sz w:val="20"/>
          <w:szCs w:val="20"/>
        </w:rPr>
        <w:t>Fix Child issue ($100)</w:t>
      </w:r>
    </w:p>
    <w:p w:rsidR="005721B5" w:rsidRDefault="005721B5" w:rsidP="0000397C">
      <w:pPr>
        <w:ind w:left="360"/>
        <w:rPr>
          <w:rFonts w:ascii="Arial" w:hAnsi="Arial" w:cs="Arial"/>
          <w:sz w:val="20"/>
          <w:szCs w:val="20"/>
        </w:rPr>
      </w:pPr>
      <w:r w:rsidRPr="0000397C">
        <w:rPr>
          <w:rFonts w:ascii="Arial" w:hAnsi="Arial" w:cs="Arial"/>
          <w:sz w:val="20"/>
          <w:szCs w:val="20"/>
        </w:rPr>
        <w:t>There’</w:t>
      </w:r>
      <w:r w:rsidR="0000397C" w:rsidRPr="0000397C">
        <w:rPr>
          <w:rFonts w:ascii="Arial" w:hAnsi="Arial" w:cs="Arial"/>
          <w:sz w:val="20"/>
          <w:szCs w:val="20"/>
        </w:rPr>
        <w:t>s an issue with the way some pictures morph with child. Please investigate/fix</w:t>
      </w:r>
      <w:r w:rsidR="0000397C">
        <w:rPr>
          <w:rFonts w:ascii="Arial" w:hAnsi="Arial" w:cs="Arial"/>
          <w:noProof/>
          <w:sz w:val="20"/>
          <w:szCs w:val="20"/>
          <w:lang w:val="ru-RU" w:eastAsia="ru-RU"/>
        </w:rPr>
        <w:drawing>
          <wp:inline distT="0" distB="0" distL="0" distR="0">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D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76500"/>
                    </a:xfrm>
                    <a:prstGeom prst="rect">
                      <a:avLst/>
                    </a:prstGeom>
                  </pic:spPr>
                </pic:pic>
              </a:graphicData>
            </a:graphic>
          </wp:inline>
        </w:drawing>
      </w:r>
    </w:p>
    <w:p w:rsidR="00B5320D" w:rsidRDefault="00B5320D" w:rsidP="0000397C">
      <w:pPr>
        <w:pStyle w:val="a3"/>
        <w:numPr>
          <w:ilvl w:val="0"/>
          <w:numId w:val="2"/>
        </w:numPr>
        <w:rPr>
          <w:rFonts w:ascii="Arial" w:hAnsi="Arial" w:cs="Arial"/>
          <w:sz w:val="20"/>
          <w:szCs w:val="20"/>
        </w:rPr>
      </w:pPr>
      <w:r>
        <w:rPr>
          <w:rFonts w:ascii="Arial" w:hAnsi="Arial" w:cs="Arial"/>
          <w:sz w:val="20"/>
          <w:szCs w:val="20"/>
        </w:rPr>
        <w:lastRenderedPageBreak/>
        <w:t>API calls ($200)</w:t>
      </w:r>
    </w:p>
    <w:p w:rsidR="0000397C" w:rsidRDefault="0000397C" w:rsidP="00B5320D">
      <w:pPr>
        <w:ind w:left="360"/>
        <w:rPr>
          <w:rFonts w:ascii="Arial" w:hAnsi="Arial" w:cs="Arial"/>
          <w:sz w:val="20"/>
          <w:szCs w:val="20"/>
        </w:rPr>
      </w:pPr>
      <w:r w:rsidRPr="00B5320D">
        <w:rPr>
          <w:rFonts w:ascii="Arial" w:hAnsi="Arial" w:cs="Arial"/>
          <w:sz w:val="20"/>
          <w:szCs w:val="20"/>
        </w:rPr>
        <w:t>Create and implement API calls. The API calls will be coming from the web page a</w:t>
      </w:r>
      <w:r w:rsidR="00B5320D" w:rsidRPr="00B5320D">
        <w:rPr>
          <w:rFonts w:ascii="Arial" w:hAnsi="Arial" w:cs="Arial"/>
          <w:sz w:val="20"/>
          <w:szCs w:val="20"/>
        </w:rPr>
        <w:t>nd interact with the cloud appl</w:t>
      </w:r>
      <w:r w:rsidRPr="00B5320D">
        <w:rPr>
          <w:rFonts w:ascii="Arial" w:hAnsi="Arial" w:cs="Arial"/>
          <w:sz w:val="20"/>
          <w:szCs w:val="20"/>
        </w:rPr>
        <w:t>ication. (More details to come from web-master).</w:t>
      </w:r>
    </w:p>
    <w:p w:rsidR="00B5320D" w:rsidRDefault="00B5320D" w:rsidP="00B5320D">
      <w:pPr>
        <w:ind w:left="360"/>
        <w:rPr>
          <w:rFonts w:ascii="Arial" w:hAnsi="Arial" w:cs="Arial"/>
          <w:sz w:val="20"/>
          <w:szCs w:val="20"/>
        </w:rPr>
      </w:pPr>
      <w:r>
        <w:rPr>
          <w:rFonts w:ascii="Arial" w:hAnsi="Arial" w:cs="Arial"/>
          <w:sz w:val="20"/>
          <w:szCs w:val="20"/>
        </w:rPr>
        <w:t xml:space="preserve">For example, when </w:t>
      </w:r>
      <w:proofErr w:type="gramStart"/>
      <w:r>
        <w:rPr>
          <w:rFonts w:ascii="Arial" w:hAnsi="Arial" w:cs="Arial"/>
          <w:sz w:val="20"/>
          <w:szCs w:val="20"/>
        </w:rPr>
        <w:t>user</w:t>
      </w:r>
      <w:proofErr w:type="gramEnd"/>
      <w:r>
        <w:rPr>
          <w:rFonts w:ascii="Arial" w:hAnsi="Arial" w:cs="Arial"/>
          <w:sz w:val="20"/>
          <w:szCs w:val="20"/>
        </w:rPr>
        <w:t xml:space="preserve"> browse/chooses a photo and loads into the web page, there will be an API call to load it to the cloud app.</w:t>
      </w:r>
    </w:p>
    <w:p w:rsidR="00B5320D" w:rsidRDefault="00B5320D" w:rsidP="00B5320D">
      <w:pPr>
        <w:ind w:left="360"/>
        <w:rPr>
          <w:rFonts w:ascii="Arial" w:hAnsi="Arial" w:cs="Arial"/>
          <w:sz w:val="20"/>
          <w:szCs w:val="20"/>
        </w:rPr>
      </w:pPr>
      <w:r>
        <w:rPr>
          <w:rFonts w:ascii="Arial" w:hAnsi="Arial" w:cs="Arial"/>
          <w:sz w:val="20"/>
          <w:szCs w:val="20"/>
        </w:rPr>
        <w:t xml:space="preserve">When application produces a temp OBJ files into a temp folder, the web page will look for the latest </w:t>
      </w:r>
      <w:proofErr w:type="spellStart"/>
      <w:r>
        <w:rPr>
          <w:rFonts w:ascii="Arial" w:hAnsi="Arial" w:cs="Arial"/>
          <w:sz w:val="20"/>
          <w:szCs w:val="20"/>
        </w:rPr>
        <w:t>tempOBJ</w:t>
      </w:r>
      <w:proofErr w:type="spellEnd"/>
      <w:r>
        <w:rPr>
          <w:rFonts w:ascii="Arial" w:hAnsi="Arial" w:cs="Arial"/>
          <w:sz w:val="20"/>
          <w:szCs w:val="20"/>
        </w:rPr>
        <w:t xml:space="preserve"> file and loads it into a web viewer. </w:t>
      </w:r>
    </w:p>
    <w:p w:rsidR="00B5320D" w:rsidRDefault="00B5320D" w:rsidP="00B5320D">
      <w:pPr>
        <w:ind w:left="360"/>
        <w:rPr>
          <w:rFonts w:ascii="Arial" w:hAnsi="Arial" w:cs="Arial"/>
          <w:sz w:val="20"/>
          <w:szCs w:val="20"/>
        </w:rPr>
      </w:pPr>
      <w:r>
        <w:rPr>
          <w:rFonts w:ascii="Arial" w:hAnsi="Arial" w:cs="Arial"/>
          <w:sz w:val="20"/>
          <w:szCs w:val="20"/>
        </w:rPr>
        <w:t xml:space="preserve">Similarly, when user chooses an option (different hair, color, or pedestal) API call will be sent to the app which amends the </w:t>
      </w:r>
      <w:proofErr w:type="spellStart"/>
      <w:r>
        <w:rPr>
          <w:rFonts w:ascii="Arial" w:hAnsi="Arial" w:cs="Arial"/>
          <w:sz w:val="20"/>
          <w:szCs w:val="20"/>
        </w:rPr>
        <w:t>tempOBJ</w:t>
      </w:r>
      <w:proofErr w:type="spellEnd"/>
      <w:r>
        <w:rPr>
          <w:rFonts w:ascii="Arial" w:hAnsi="Arial" w:cs="Arial"/>
          <w:sz w:val="20"/>
          <w:szCs w:val="20"/>
        </w:rPr>
        <w:t xml:space="preserve"> file.</w:t>
      </w:r>
    </w:p>
    <w:p w:rsidR="00F90328" w:rsidRDefault="00F90328" w:rsidP="00F90328">
      <w:pPr>
        <w:pStyle w:val="a3"/>
        <w:numPr>
          <w:ilvl w:val="0"/>
          <w:numId w:val="2"/>
        </w:numPr>
        <w:rPr>
          <w:rFonts w:ascii="Arial" w:hAnsi="Arial" w:cs="Arial"/>
          <w:sz w:val="20"/>
          <w:szCs w:val="20"/>
        </w:rPr>
      </w:pPr>
      <w:r>
        <w:rPr>
          <w:rFonts w:ascii="Arial" w:hAnsi="Arial" w:cs="Arial"/>
          <w:sz w:val="20"/>
          <w:szCs w:val="20"/>
        </w:rPr>
        <w:t>Improve texture file more ($200)</w:t>
      </w:r>
    </w:p>
    <w:p w:rsidR="00F90328" w:rsidRDefault="00F90328" w:rsidP="00F90328">
      <w:pPr>
        <w:ind w:left="360"/>
        <w:rPr>
          <w:rFonts w:ascii="Arial" w:hAnsi="Arial" w:cs="Arial"/>
          <w:sz w:val="20"/>
          <w:szCs w:val="20"/>
        </w:rPr>
      </w:pPr>
      <w:r>
        <w:rPr>
          <w:rFonts w:ascii="Arial" w:hAnsi="Arial" w:cs="Arial"/>
          <w:sz w:val="20"/>
          <w:szCs w:val="20"/>
        </w:rPr>
        <w:t xml:space="preserve">Texture transition has improved much in from </w:t>
      </w:r>
      <w:proofErr w:type="spellStart"/>
      <w:r>
        <w:rPr>
          <w:rFonts w:ascii="Arial" w:hAnsi="Arial" w:cs="Arial"/>
          <w:sz w:val="20"/>
          <w:szCs w:val="20"/>
        </w:rPr>
        <w:t>OneClick</w:t>
      </w:r>
      <w:proofErr w:type="spellEnd"/>
      <w:r>
        <w:rPr>
          <w:rFonts w:ascii="Arial" w:hAnsi="Arial" w:cs="Arial"/>
          <w:sz w:val="20"/>
          <w:szCs w:val="20"/>
        </w:rPr>
        <w:t xml:space="preserve"> to PA 2.0. Still, there needs to be a smoother transition from background to texture. It is not an easy task but our competitor managed to do it (see below).</w:t>
      </w:r>
    </w:p>
    <w:p w:rsidR="00F90328" w:rsidRDefault="00F90328" w:rsidP="00F90328">
      <w:pPr>
        <w:ind w:left="360"/>
        <w:rPr>
          <w:rFonts w:ascii="Arial" w:hAnsi="Arial" w:cs="Arial"/>
          <w:sz w:val="20"/>
          <w:szCs w:val="20"/>
        </w:rPr>
      </w:pPr>
      <w:r>
        <w:rPr>
          <w:rFonts w:ascii="Arial" w:hAnsi="Arial" w:cs="Arial"/>
          <w:noProof/>
          <w:sz w:val="20"/>
          <w:szCs w:val="20"/>
          <w:lang w:val="ru-RU" w:eastAsia="ru-RU"/>
        </w:rPr>
        <w:drawing>
          <wp:inline distT="0" distB="0" distL="0" distR="0">
            <wp:extent cx="59436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18790"/>
                    </a:xfrm>
                    <a:prstGeom prst="rect">
                      <a:avLst/>
                    </a:prstGeom>
                  </pic:spPr>
                </pic:pic>
              </a:graphicData>
            </a:graphic>
          </wp:inline>
        </w:drawing>
      </w:r>
    </w:p>
    <w:p w:rsidR="00233AE6" w:rsidRPr="00233AE6" w:rsidRDefault="00233AE6" w:rsidP="00233AE6">
      <w:pPr>
        <w:pStyle w:val="a3"/>
        <w:numPr>
          <w:ilvl w:val="0"/>
          <w:numId w:val="2"/>
        </w:numPr>
        <w:rPr>
          <w:rFonts w:ascii="Arial" w:hAnsi="Arial" w:cs="Arial"/>
          <w:sz w:val="20"/>
          <w:szCs w:val="20"/>
        </w:rPr>
      </w:pPr>
      <w:r>
        <w:rPr>
          <w:rFonts w:ascii="Arial" w:hAnsi="Arial" w:cs="Arial"/>
          <w:sz w:val="20"/>
          <w:szCs w:val="20"/>
        </w:rPr>
        <w:t>Bonus (if done by Feb 15): $200</w:t>
      </w:r>
    </w:p>
    <w:sectPr w:rsidR="00233AE6" w:rsidRPr="00233AE6" w:rsidSect="00BD6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D8D"/>
    <w:multiLevelType w:val="hybridMultilevel"/>
    <w:tmpl w:val="376C9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302ED"/>
    <w:multiLevelType w:val="hybridMultilevel"/>
    <w:tmpl w:val="B972E3B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50E0"/>
    <w:rsid w:val="0000397C"/>
    <w:rsid w:val="00022A5C"/>
    <w:rsid w:val="000950E0"/>
    <w:rsid w:val="00233AE6"/>
    <w:rsid w:val="005721B5"/>
    <w:rsid w:val="007E675A"/>
    <w:rsid w:val="00B5320D"/>
    <w:rsid w:val="00BD6691"/>
    <w:rsid w:val="00C808A2"/>
    <w:rsid w:val="00F20F14"/>
    <w:rsid w:val="00F903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6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1B5"/>
    <w:pPr>
      <w:ind w:left="720"/>
      <w:contextualSpacing/>
    </w:pPr>
  </w:style>
  <w:style w:type="paragraph" w:styleId="a4">
    <w:name w:val="Balloon Text"/>
    <w:basedOn w:val="a"/>
    <w:link w:val="a5"/>
    <w:uiPriority w:val="99"/>
    <w:semiHidden/>
    <w:unhideWhenUsed/>
    <w:rsid w:val="000039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03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B5"/>
    <w:pPr>
      <w:ind w:left="720"/>
      <w:contextualSpacing/>
    </w:pPr>
  </w:style>
  <w:style w:type="paragraph" w:styleId="BalloonText">
    <w:name w:val="Balloon Text"/>
    <w:basedOn w:val="Normal"/>
    <w:link w:val="BalloonTextChar"/>
    <w:uiPriority w:val="99"/>
    <w:semiHidden/>
    <w:unhideWhenUsed/>
    <w:rsid w:val="00003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9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355</Words>
  <Characters>2030</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Laslo</dc:creator>
  <cp:lastModifiedBy>Куликов Артем Игоревич</cp:lastModifiedBy>
  <cp:revision>3</cp:revision>
  <dcterms:created xsi:type="dcterms:W3CDTF">2017-01-20T19:32:00Z</dcterms:created>
  <dcterms:modified xsi:type="dcterms:W3CDTF">2017-01-24T07:10:00Z</dcterms:modified>
</cp:coreProperties>
</file>