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56"/>
          <w:szCs w:val="56"/>
        </w:rPr>
        <w:t xml:space="preserve">Rewayaat</w:t>
      </w:r>
    </w:p>
    <w:p>
      <w:pPr>
        <w:spacing w:after="200"/>
        <w:jc w:val="center"/>
      </w:pPr>
      <w:r>
        <w:rPr>
          <w:rFonts w:ascii="Arial" w:cs="Arial" w:eastAsia="Arial" w:hAnsi="Arial"/>
          <w:color w:val="2E75B6"/>
          <w:sz w:val="44"/>
          <w:szCs w:val="44"/>
        </w:rPr>
        <w:t xml:space="preserve">Tafsir Extraction Pipeline</w:t>
      </w:r>
    </w:p>
    <w:p>
      <w:pPr>
        <w:spacing w:after="600"/>
        <w:jc w:val="center"/>
      </w:pPr>
      <w:r>
        <w:rPr>
          <w:rFonts w:ascii="Arial" w:cs="Arial" w:eastAsia="Arial" w:hAnsi="Arial"/>
          <w:color w:val="555555"/>
          <w:sz w:val="36"/>
          <w:szCs w:val="36"/>
        </w:rPr>
        <w:t xml:space="preserve">Implementation Plan</w:t>
      </w:r>
    </w:p>
    <w:p>
      <w:pPr>
        <w:spacing w:after="400"/>
        <w:jc w:val="center"/>
      </w:pPr>
      <w:r>
        <w:rPr>
          <w:rFonts w:ascii="Arial" w:cs="Arial" w:eastAsia="Arial" w:hAnsi="Arial"/>
          <w:color w:val="777777"/>
          <w:sz w:val="24"/>
          <w:szCs w:val="24"/>
        </w:rPr>
        <w:t xml:space="preserve">13 Tafsir Sources — 12 HTML + 1 PDF — March 2026</w:t>
      </w:r>
    </w:p>
    <w:p>
      <w:r>
        <w:br w:type="page"/>
      </w:r>
    </w:p>
    <w:p>
      <w:pPr>
        <w:pStyle w:val="Heading1"/>
        <w:spacing w:after="200" w:before="360"/>
      </w:pPr>
      <w:r>
        <w:rPr>
          <w:rFonts w:ascii="Arial" w:cs="Arial" w:eastAsia="Arial" w:hAnsi="Arial"/>
          <w:b/>
          <w:bCs/>
          <w:sz w:val="32"/>
          <w:szCs w:val="32"/>
        </w:rPr>
        <w:t xml:space="preserve">1. Overview</w:t>
      </w:r>
    </w:p>
    <w:p>
      <w:pPr>
        <w:spacing w:after="160"/>
      </w:pPr>
      <w:r>
        <w:rPr>
          <w:rFonts w:ascii="Arial" w:cs="Arial" w:eastAsia="Arial" w:hAnsi="Arial"/>
          <w:sz w:val="22"/>
          <w:szCs w:val="22"/>
        </w:rPr>
        <w:t xml:space="preserve">This document describes how to extract, structure, and index English Shia tafsir content into Elasticsearch. The extraction tooling lives in the existing Rewayaat Java project as repeatable tools, following the same patterns as TopicTagsBackfillTool and the existing loader/ classes.</w:t>
      </w:r>
    </w:p>
    <w:p>
      <w:pPr>
        <w:spacing w:after="160"/>
      </w:pPr>
      <w:r>
        <w:rPr>
          <w:rFonts w:ascii="Arial" w:cs="Arial" w:eastAsia="Arial" w:hAnsi="Arial"/>
          <w:sz w:val="22"/>
          <w:szCs w:val="22"/>
        </w:rPr>
        <w:t xml:space="preserve">13 tafsir sources have been identified. 12 are available as HTML (primarily from al-islam.org), which is significantly cleaner to parse than PDF. One source (Hub-e-Ali) is PDF-only but has the cleanest internal structure of any tafsir.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700"/>
        <w:gridCol w:w="4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Tafsir</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Site</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Enlightening Commentary</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Full Quran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al-islam.org</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HTML</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20 volumes, section-per-verse-group pages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Tafsir al-Mizan (WOFIS)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Surahs 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al-islam.org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HTML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13 volumes, section-based pages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Pooya/Mir Ahmad Ali</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Full Quran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al-islam.org</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HTML</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30 juz-based segments, section pages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Divine Lights (Chinoy)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Full Quran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al-islam.org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HTML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7 manzil sets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Tafsir Imam Hasan Askari</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Fatiha + Baqarah</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al-islam.org</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HTML</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Sections by verse groups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Tafsir Surah al-Hamd (Khomeini)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Surah 1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al-islam.org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HTML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4-part mystical commentary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Commentary of Suratul Jinn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Surah 72 only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al-islam.org</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HTML</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From Tafsir Nemuneh, by Makarem Shirazi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Fatima Zahra in the Noble Quran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Surahs 76,97,108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al-islam.org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HTML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Verses connected to Fatima al-Zahra</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Tafsir Surah Yusuf</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Surah 12 only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al-islam.org</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HTML</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By Shaykh Ali Abdur-Rasheed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Tafsir Surah al-Kahf</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Surah 18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al-islam.org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HTML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By Shaykh Ali Abdur-Rasheed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Tafsir Surah Maryam</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Surah 19 only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al-islam.org</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HTML</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By Shaykh Ali Abdur-Rasheed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Al-Bayan fi Tafsir al-Quran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Quranic sciences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al-islam.org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HTML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Al-Khoei's methodology work; not verse-by-verse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Tafseer Hub-e-Ali</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Full Quran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hubeali.com</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PDF</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114 surah PDFs + 7,192-page combined PDF</w:t>
            </w:r>
          </w:p>
        </w:tc>
      </w:tr>
    </w:tbl>
    <w:p>
      <w:pPr>
        <w:spacing w:after="160"/>
      </w:pPr>
      <w:r>
        <w:rPr>
          <w:rFonts w:ascii="Arial" w:cs="Arial" w:eastAsia="Arial" w:hAnsi="Arial"/>
          <w:sz w:val="22"/>
          <w:szCs w:val="22"/>
        </w:rPr>
        <w:t xml:space="preserve"/>
      </w:r>
    </w:p>
    <w:p>
      <w:pPr>
        <w:spacing w:after="160"/>
      </w:pPr>
      <w:r>
        <w:rPr>
          <w:rFonts w:ascii="Arial" w:cs="Arial" w:eastAsia="Arial" w:hAnsi="Arial"/>
          <w:b/>
          <w:bCs/>
          <w:sz w:val="22"/>
          <w:szCs w:val="22"/>
        </w:rPr>
        <w:t xml:space="preserve">Total estimated documents: ~8,500-9,500 </w:t>
      </w:r>
      <w:r>
        <w:rPr>
          <w:rFonts w:ascii="Arial" w:cs="Arial" w:eastAsia="Arial" w:hAnsi="Arial"/>
          <w:sz w:val="22"/>
          <w:szCs w:val="22"/>
        </w:rPr>
        <w:t xml:space="preserve">across all sources. The four full-Quran tafsirs (Enlightening Commentary, Pooya, Divine Lights, Hub-e-Ali) account for the bulk.</w:t>
      </w:r>
    </w:p>
    <w:p>
      <w:r>
        <w:br w:type="page"/>
      </w:r>
    </w:p>
    <w:p>
      <w:pPr>
        <w:pStyle w:val="Heading1"/>
        <w:spacing w:after="200" w:before="360"/>
      </w:pPr>
      <w:r>
        <w:rPr>
          <w:rFonts w:ascii="Arial" w:cs="Arial" w:eastAsia="Arial" w:hAnsi="Arial"/>
          <w:b/>
          <w:bCs/>
          <w:sz w:val="32"/>
          <w:szCs w:val="32"/>
        </w:rPr>
        <w:t xml:space="preserve">2. Elasticsearch Index: rewayaat_tafsir</w:t>
      </w:r>
    </w:p>
    <w:p>
      <w:pPr>
        <w:pStyle w:val="Heading2"/>
        <w:spacing w:after="160" w:before="280"/>
      </w:pPr>
      <w:r>
        <w:rPr>
          <w:rFonts w:ascii="Arial" w:cs="Arial" w:eastAsia="Arial" w:hAnsi="Arial"/>
          <w:b/>
          <w:bCs/>
          <w:sz w:val="28"/>
          <w:szCs w:val="28"/>
        </w:rPr>
        <w:t xml:space="preserve">2.1 Document Schema</w:t>
      </w:r>
    </w:p>
    <w:p>
      <w:pPr>
        <w:spacing w:after="160"/>
      </w:pPr>
      <w:r>
        <w:rPr>
          <w:rFonts w:ascii="Arial" w:cs="Arial" w:eastAsia="Arial" w:hAnsi="Arial"/>
          <w:sz w:val="22"/>
          <w:szCs w:val="22"/>
        </w:rPr>
        <w:t xml:space="preserve">Each document represents one commentary unit: a tafsir's commentary on a specific verse or verse range.</w:t>
      </w:r>
    </w:p>
    <w:p>
      <w:pPr>
        <w:spacing w:after="100"/>
        <w:ind w:left="360"/>
      </w:pPr>
      <w:r>
        <w:rPr>
          <w:rFonts w:ascii="Consolas" w:cs="Consolas" w:eastAsia="Consolas" w:hAnsi="Consolas"/>
          <w:sz w:val="18"/>
          <w:szCs w:val="18"/>
        </w:rPr>
        <w:t xml:space="preserve">{ </w:t>
      </w:r>
    </w:p>
    <w:p>
      <w:pPr>
        <w:spacing w:after="100"/>
        <w:ind w:left="360"/>
      </w:pPr>
      <w:r>
        <w:rPr>
          <w:rFonts w:ascii="Consolas" w:cs="Consolas" w:eastAsia="Consolas" w:hAnsi="Consolas"/>
          <w:sz w:val="18"/>
          <w:szCs w:val="18"/>
        </w:rPr>
        <w:t xml:space="preserve">  "tafsir_slug": "enlightening-commentary",  // keyword</w:t>
      </w:r>
    </w:p>
    <w:p>
      <w:pPr>
        <w:spacing w:after="100"/>
        <w:ind w:left="360"/>
      </w:pPr>
      <w:r>
        <w:rPr>
          <w:rFonts w:ascii="Consolas" w:cs="Consolas" w:eastAsia="Consolas" w:hAnsi="Consolas"/>
          <w:sz w:val="18"/>
          <w:szCs w:val="18"/>
        </w:rPr>
        <w:t xml:space="preserve">  "tafsir_name": "An Enlightening Commentary into the Light of the Holy Quran",</w:t>
      </w:r>
    </w:p>
    <w:p>
      <w:pPr>
        <w:spacing w:after="100"/>
        <w:ind w:left="360"/>
      </w:pPr>
      <w:r>
        <w:rPr>
          <w:rFonts w:ascii="Consolas" w:cs="Consolas" w:eastAsia="Consolas" w:hAnsi="Consolas"/>
          <w:sz w:val="18"/>
          <w:szCs w:val="18"/>
        </w:rPr>
        <w:t xml:space="preserve">  "surah_number": 2,                          // integer</w:t>
      </w:r>
    </w:p>
    <w:p>
      <w:pPr>
        <w:spacing w:after="100"/>
        <w:ind w:left="360"/>
      </w:pPr>
      <w:r>
        <w:rPr>
          <w:rFonts w:ascii="Consolas" w:cs="Consolas" w:eastAsia="Consolas" w:hAnsi="Consolas"/>
          <w:sz w:val="18"/>
          <w:szCs w:val="18"/>
        </w:rPr>
        <w:t xml:space="preserve">  "ayah_start": 255,                          // integer</w:t>
      </w:r>
    </w:p>
    <w:p>
      <w:pPr>
        <w:spacing w:after="100"/>
        <w:ind w:left="360"/>
      </w:pPr>
      <w:r>
        <w:rPr>
          <w:rFonts w:ascii="Consolas" w:cs="Consolas" w:eastAsia="Consolas" w:hAnsi="Consolas"/>
          <w:sz w:val="18"/>
          <w:szCs w:val="18"/>
        </w:rPr>
        <w:t xml:space="preserve">  "ayah_end": 257,                            // integer</w:t>
      </w:r>
    </w:p>
    <w:p>
      <w:pPr>
        <w:spacing w:after="100"/>
        <w:ind w:left="360"/>
      </w:pPr>
      <w:r>
        <w:rPr>
          <w:rFonts w:ascii="Consolas" w:cs="Consolas" w:eastAsia="Consolas" w:hAnsi="Consolas"/>
          <w:sz w:val="18"/>
          <w:szCs w:val="18"/>
        </w:rPr>
        <w:t xml:space="preserve">  "verse_key": "2:255",                       // keyword (primary verse)</w:t>
      </w:r>
    </w:p>
    <w:p>
      <w:pPr>
        <w:spacing w:after="100"/>
        <w:ind w:left="360"/>
      </w:pPr>
      <w:r>
        <w:rPr>
          <w:rFonts w:ascii="Consolas" w:cs="Consolas" w:eastAsia="Consolas" w:hAnsi="Consolas"/>
          <w:sz w:val="18"/>
          <w:szCs w:val="18"/>
        </w:rPr>
        <w:t xml:space="preserve">  "verse_keys": ["2:255","2:256","2:257"],   // keyword array (all verses)</w:t>
      </w:r>
    </w:p>
    <w:p>
      <w:pPr>
        <w:spacing w:after="100"/>
        <w:ind w:left="360"/>
      </w:pPr>
      <w:r>
        <w:rPr>
          <w:rFonts w:ascii="Consolas" w:cs="Consolas" w:eastAsia="Consolas" w:hAnsi="Consolas"/>
          <w:sz w:val="18"/>
          <w:szCs w:val="18"/>
        </w:rPr>
        <w:t xml:space="preserve">  "verse_text_english": "Allah - there is...", // text</w:t>
      </w:r>
    </w:p>
    <w:p>
      <w:pPr>
        <w:spacing w:after="100"/>
        <w:ind w:left="360"/>
      </w:pPr>
      <w:r>
        <w:rPr>
          <w:rFonts w:ascii="Consolas" w:cs="Consolas" w:eastAsia="Consolas" w:hAnsi="Consolas"/>
          <w:sz w:val="18"/>
          <w:szCs w:val="18"/>
        </w:rPr>
        <w:t xml:space="preserve">  "commentary_text": "...",                    // text (English, the actual tafsir)</w:t>
      </w:r>
    </w:p>
    <w:p>
      <w:pPr>
        <w:spacing w:after="100"/>
        <w:ind w:left="360"/>
      </w:pPr>
      <w:r>
        <w:rPr>
          <w:rFonts w:ascii="Consolas" w:cs="Consolas" w:eastAsia="Consolas" w:hAnsi="Consolas"/>
          <w:sz w:val="18"/>
          <w:szCs w:val="18"/>
        </w:rPr>
        <w:t xml:space="preserve">  "section_title": "Ayat al-Kursi",            // text (heading if available)</w:t>
      </w:r>
    </w:p>
    <w:p>
      <w:pPr>
        <w:spacing w:after="100"/>
        <w:ind w:left="360"/>
      </w:pPr>
      <w:r>
        <w:rPr>
          <w:rFonts w:ascii="Consolas" w:cs="Consolas" w:eastAsia="Consolas" w:hAnsi="Consolas"/>
          <w:sz w:val="18"/>
          <w:szCs w:val="18"/>
        </w:rPr>
        <w:t xml:space="preserve">  "commentary_word_count": 3450,               // integer (for query-time truncation)</w:t>
      </w:r>
    </w:p>
    <w:p>
      <w:pPr>
        <w:spacing w:after="100"/>
        <w:ind w:left="360"/>
      </w:pPr>
      <w:r>
        <w:rPr>
          <w:rFonts w:ascii="Consolas" w:cs="Consolas" w:eastAsia="Consolas" w:hAnsi="Consolas"/>
          <w:sz w:val="18"/>
          <w:szCs w:val="18"/>
        </w:rPr>
        <w:t xml:space="preserve">  "volume": "1",                               // keyword</w:t>
      </w:r>
    </w:p>
    <w:p>
      <w:pPr>
        <w:spacing w:after="100"/>
        <w:ind w:left="360"/>
      </w:pPr>
      <w:r>
        <w:rPr>
          <w:rFonts w:ascii="Consolas" w:cs="Consolas" w:eastAsia="Consolas" w:hAnsi="Consolas"/>
          <w:sz w:val="18"/>
          <w:szCs w:val="18"/>
        </w:rPr>
        <w:t xml:space="preserve">  "source_url": "https://al-islam.org/...",    // keyword</w:t>
      </w:r>
    </w:p>
    <w:p>
      <w:pPr>
        <w:spacing w:after="100"/>
        <w:ind w:left="360"/>
      </w:pPr>
      <w:r>
        <w:rPr>
          <w:rFonts w:ascii="Consolas" w:cs="Consolas" w:eastAsia="Consolas" w:hAnsi="Consolas"/>
          <w:sz w:val="18"/>
          <w:szCs w:val="18"/>
        </w:rPr>
        <w:t xml:space="preserve">  "language": "en"                             // keyword</w:t>
      </w:r>
    </w:p>
    <w:p>
      <w:pPr>
        <w:spacing w:after="100"/>
        <w:ind w:left="360"/>
      </w:pPr>
      <w:r>
        <w:rPr>
          <w:rFonts w:ascii="Consolas" w:cs="Consolas" w:eastAsia="Consolas" w:hAnsi="Consolas"/>
          <w:sz w:val="18"/>
          <w:szCs w:val="18"/>
        </w:rPr>
        <w:t xml:space="preserve">}</w:t>
      </w:r>
    </w:p>
    <w:p>
      <w:pPr>
        <w:spacing w:after="160"/>
      </w:pP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b/>
          <w:bCs/>
          <w:sz w:val="22"/>
          <w:szCs w:val="22"/>
        </w:rPr>
        <w:t xml:space="preserve">Deterministic _id: </w:t>
      </w:r>
      <w:r>
        <w:rPr>
          <w:rFonts w:ascii="Arial" w:cs="Arial" w:eastAsia="Arial" w:hAnsi="Arial"/>
          <w:sz w:val="22"/>
          <w:szCs w:val="22"/>
        </w:rPr>
        <w:t xml:space="preserve">tafsir_slug + "_" + verse_key (e.g., "enlightening-commentary_2:255"). For multi-verse sections, use the first verse. This makes the tool idempotent and safe to re-run.</w:t>
      </w:r>
    </w:p>
    <w:p>
      <w:pPr>
        <w:pStyle w:val="ListParagraph"/>
        <w:numPr>
          <w:ilvl w:val="0"/>
          <w:numId w:val="2"/>
        </w:numPr>
        <w:spacing w:after="100"/>
      </w:pPr>
      <w:r>
        <w:rPr>
          <w:rFonts w:ascii="Arial" w:cs="Arial" w:eastAsia="Arial" w:hAnsi="Arial"/>
          <w:b/>
          <w:bCs/>
          <w:sz w:val="22"/>
          <w:szCs w:val="22"/>
        </w:rPr>
        <w:t xml:space="preserve">Multi-verse grouping (Option A): </w:t>
      </w:r>
      <w:r>
        <w:rPr>
          <w:rFonts w:ascii="Arial" w:cs="Arial" w:eastAsia="Arial" w:hAnsi="Arial"/>
          <w:sz w:val="22"/>
          <w:szCs w:val="22"/>
        </w:rPr>
        <w:t xml:space="preserve">When a tafsir discusses multiple verses together (common in al-Mizan), store as ONE document with verse_keys listing all covered verses. Do NOT duplicate the commentary into separate per-verse documents. The verse_keys keyword array handles lookup — querying any individual verse will match the group document. The deterministic _id uses the first verse (ayah_start).</w:t>
      </w:r>
    </w:p>
    <w:p>
      <w:pPr>
        <w:pStyle w:val="ListParagraph"/>
        <w:numPr>
          <w:ilvl w:val="0"/>
          <w:numId w:val="2"/>
        </w:numPr>
        <w:spacing w:after="100"/>
      </w:pPr>
      <w:r>
        <w:rPr>
          <w:rFonts w:ascii="Arial" w:cs="Arial" w:eastAsia="Arial" w:hAnsi="Arial"/>
          <w:b/>
          <w:bCs/>
          <w:sz w:val="22"/>
          <w:szCs w:val="22"/>
        </w:rPr>
        <w:t xml:space="preserve">commentary_word_count: </w:t>
      </w:r>
      <w:r>
        <w:rPr>
          <w:rFonts w:ascii="Arial" w:cs="Arial" w:eastAsia="Arial" w:hAnsi="Arial"/>
          <w:sz w:val="22"/>
          <w:szCs w:val="22"/>
        </w:rPr>
        <w:t xml:space="preserve">Computed at extraction time via simple whitespace split. The query pipeline uses this to make informed decisions: prefer shorter focused commentaries in full, truncate long al-Mizan passages, or ask the LLM to summarize before synthesis. No length limit is enforced at extraction — store the full text.</w:t>
      </w:r>
    </w:p>
    <w:p>
      <w:pPr>
        <w:pStyle w:val="Heading2"/>
        <w:spacing w:after="160" w:before="280"/>
      </w:pPr>
      <w:r>
        <w:rPr>
          <w:rFonts w:ascii="Arial" w:cs="Arial" w:eastAsia="Arial" w:hAnsi="Arial"/>
          <w:b/>
          <w:bCs/>
          <w:sz w:val="28"/>
          <w:szCs w:val="28"/>
        </w:rPr>
        <w:t xml:space="preserve">2.2 Index Mapping</w:t>
      </w:r>
    </w:p>
    <w:p>
      <w:pPr>
        <w:spacing w:after="100"/>
        <w:ind w:left="360"/>
      </w:pPr>
      <w:r>
        <w:rPr>
          <w:rFonts w:ascii="Consolas" w:cs="Consolas" w:eastAsia="Consolas" w:hAnsi="Consolas"/>
          <w:sz w:val="18"/>
          <w:szCs w:val="18"/>
        </w:rPr>
        <w:t xml:space="preserve">PUT /rewayaat_tafsir</w:t>
      </w:r>
    </w:p>
    <w:p>
      <w:pPr>
        <w:spacing w:after="100"/>
        <w:ind w:left="360"/>
      </w:pPr>
      <w:r>
        <w:rPr>
          <w:rFonts w:ascii="Consolas" w:cs="Consolas" w:eastAsia="Consolas" w:hAnsi="Consolas"/>
          <w:sz w:val="18"/>
          <w:szCs w:val="18"/>
        </w:rPr>
        <w:t xml:space="preserve">{ "mappings": { "properties": {</w:t>
      </w:r>
    </w:p>
    <w:p>
      <w:pPr>
        <w:spacing w:after="100"/>
        <w:ind w:left="360"/>
      </w:pPr>
      <w:r>
        <w:rPr>
          <w:rFonts w:ascii="Consolas" w:cs="Consolas" w:eastAsia="Consolas" w:hAnsi="Consolas"/>
          <w:sz w:val="18"/>
          <w:szCs w:val="18"/>
        </w:rPr>
        <w:t xml:space="preserve">  "tafsir_slug": { "type": "keyword" },</w:t>
      </w:r>
    </w:p>
    <w:p>
      <w:pPr>
        <w:spacing w:after="100"/>
        <w:ind w:left="360"/>
      </w:pPr>
      <w:r>
        <w:rPr>
          <w:rFonts w:ascii="Consolas" w:cs="Consolas" w:eastAsia="Consolas" w:hAnsi="Consolas"/>
          <w:sz w:val="18"/>
          <w:szCs w:val="18"/>
        </w:rPr>
        <w:t xml:space="preserve">  "tafsir_name": { "type": "text" },</w:t>
      </w:r>
    </w:p>
    <w:p>
      <w:pPr>
        <w:spacing w:after="100"/>
        <w:ind w:left="360"/>
      </w:pPr>
      <w:r>
        <w:rPr>
          <w:rFonts w:ascii="Consolas" w:cs="Consolas" w:eastAsia="Consolas" w:hAnsi="Consolas"/>
          <w:sz w:val="18"/>
          <w:szCs w:val="18"/>
        </w:rPr>
        <w:t xml:space="preserve">  "surah_number": { "type": "integer" },</w:t>
      </w:r>
    </w:p>
    <w:p>
      <w:pPr>
        <w:spacing w:after="100"/>
        <w:ind w:left="360"/>
      </w:pPr>
      <w:r>
        <w:rPr>
          <w:rFonts w:ascii="Consolas" w:cs="Consolas" w:eastAsia="Consolas" w:hAnsi="Consolas"/>
          <w:sz w:val="18"/>
          <w:szCs w:val="18"/>
        </w:rPr>
        <w:t xml:space="preserve">  "ayah_start": { "type": "integer" },</w:t>
      </w:r>
    </w:p>
    <w:p>
      <w:pPr>
        <w:spacing w:after="100"/>
        <w:ind w:left="360"/>
      </w:pPr>
      <w:r>
        <w:rPr>
          <w:rFonts w:ascii="Consolas" w:cs="Consolas" w:eastAsia="Consolas" w:hAnsi="Consolas"/>
          <w:sz w:val="18"/>
          <w:szCs w:val="18"/>
        </w:rPr>
        <w:t xml:space="preserve">  "ayah_end": { "type": "integer" },</w:t>
      </w:r>
    </w:p>
    <w:p>
      <w:pPr>
        <w:spacing w:after="100"/>
        <w:ind w:left="360"/>
      </w:pPr>
      <w:r>
        <w:rPr>
          <w:rFonts w:ascii="Consolas" w:cs="Consolas" w:eastAsia="Consolas" w:hAnsi="Consolas"/>
          <w:sz w:val="18"/>
          <w:szCs w:val="18"/>
        </w:rPr>
        <w:t xml:space="preserve">  "verse_key": { "type": "keyword" },</w:t>
      </w:r>
    </w:p>
    <w:p>
      <w:pPr>
        <w:spacing w:after="100"/>
        <w:ind w:left="360"/>
      </w:pPr>
      <w:r>
        <w:rPr>
          <w:rFonts w:ascii="Consolas" w:cs="Consolas" w:eastAsia="Consolas" w:hAnsi="Consolas"/>
          <w:sz w:val="18"/>
          <w:szCs w:val="18"/>
        </w:rPr>
        <w:t xml:space="preserve">  "verse_keys": { "type": "keyword" },</w:t>
      </w:r>
    </w:p>
    <w:p>
      <w:pPr>
        <w:spacing w:after="100"/>
        <w:ind w:left="360"/>
      </w:pPr>
      <w:r>
        <w:rPr>
          <w:rFonts w:ascii="Consolas" w:cs="Consolas" w:eastAsia="Consolas" w:hAnsi="Consolas"/>
          <w:sz w:val="18"/>
          <w:szCs w:val="18"/>
        </w:rPr>
        <w:t xml:space="preserve">  "verse_text_english": { "type": "text" },</w:t>
      </w:r>
    </w:p>
    <w:p>
      <w:pPr>
        <w:spacing w:after="100"/>
        <w:ind w:left="360"/>
      </w:pPr>
      <w:r>
        <w:rPr>
          <w:rFonts w:ascii="Consolas" w:cs="Consolas" w:eastAsia="Consolas" w:hAnsi="Consolas"/>
          <w:sz w:val="18"/>
          <w:szCs w:val="18"/>
        </w:rPr>
        <w:t xml:space="preserve">  "commentary_text": { "type": "text" },</w:t>
      </w:r>
    </w:p>
    <w:p>
      <w:pPr>
        <w:spacing w:after="100"/>
        <w:ind w:left="360"/>
      </w:pPr>
      <w:r>
        <w:rPr>
          <w:rFonts w:ascii="Consolas" w:cs="Consolas" w:eastAsia="Consolas" w:hAnsi="Consolas"/>
          <w:sz w:val="18"/>
          <w:szCs w:val="18"/>
        </w:rPr>
        <w:t xml:space="preserve">  "section_title": { "type": "text" },</w:t>
      </w:r>
    </w:p>
    <w:p>
      <w:pPr>
        <w:spacing w:after="100"/>
        <w:ind w:left="360"/>
      </w:pPr>
      <w:r>
        <w:rPr>
          <w:rFonts w:ascii="Consolas" w:cs="Consolas" w:eastAsia="Consolas" w:hAnsi="Consolas"/>
          <w:sz w:val="18"/>
          <w:szCs w:val="18"/>
        </w:rPr>
        <w:t xml:space="preserve">  "commentary_word_count": { "type": "integer" },</w:t>
      </w:r>
    </w:p>
    <w:p>
      <w:pPr>
        <w:spacing w:after="100"/>
        <w:ind w:left="360"/>
      </w:pPr>
      <w:r>
        <w:rPr>
          <w:rFonts w:ascii="Consolas" w:cs="Consolas" w:eastAsia="Consolas" w:hAnsi="Consolas"/>
          <w:sz w:val="18"/>
          <w:szCs w:val="18"/>
        </w:rPr>
        <w:t xml:space="preserve">  "volume": { "type": "keyword" },</w:t>
      </w:r>
    </w:p>
    <w:p>
      <w:pPr>
        <w:spacing w:after="100"/>
        <w:ind w:left="360"/>
      </w:pPr>
      <w:r>
        <w:rPr>
          <w:rFonts w:ascii="Consolas" w:cs="Consolas" w:eastAsia="Consolas" w:hAnsi="Consolas"/>
          <w:sz w:val="18"/>
          <w:szCs w:val="18"/>
        </w:rPr>
        <w:t xml:space="preserve">  "source_url": { "type": "keyword" },</w:t>
      </w:r>
    </w:p>
    <w:p>
      <w:pPr>
        <w:spacing w:after="100"/>
        <w:ind w:left="360"/>
      </w:pPr>
      <w:r>
        <w:rPr>
          <w:rFonts w:ascii="Consolas" w:cs="Consolas" w:eastAsia="Consolas" w:hAnsi="Consolas"/>
          <w:sz w:val="18"/>
          <w:szCs w:val="18"/>
        </w:rPr>
        <w:t xml:space="preserve">  "language": { "type": "keyword" }</w:t>
      </w:r>
    </w:p>
    <w:p>
      <w:pPr>
        <w:spacing w:after="100"/>
        <w:ind w:left="360"/>
      </w:pPr>
      <w:r>
        <w:rPr>
          <w:rFonts w:ascii="Consolas" w:cs="Consolas" w:eastAsia="Consolas" w:hAnsi="Consolas"/>
          <w:sz w:val="18"/>
          <w:szCs w:val="18"/>
        </w:rPr>
        <w:t xml:space="preserve">}}}</w:t>
      </w:r>
    </w:p>
    <w:p>
      <w:r>
        <w:br w:type="page"/>
      </w:r>
    </w:p>
    <w:p>
      <w:pPr>
        <w:pStyle w:val="Heading1"/>
        <w:spacing w:after="200" w:before="360"/>
      </w:pPr>
      <w:r>
        <w:rPr>
          <w:rFonts w:ascii="Arial" w:cs="Arial" w:eastAsia="Arial" w:hAnsi="Arial"/>
          <w:b/>
          <w:bCs/>
          <w:sz w:val="32"/>
          <w:szCs w:val="32"/>
        </w:rPr>
        <w:t xml:space="preserve">3. Project Structure</w:t>
      </w:r>
    </w:p>
    <w:p>
      <w:pPr>
        <w:spacing w:after="100"/>
        <w:ind w:left="360"/>
      </w:pPr>
      <w:r>
        <w:rPr>
          <w:rFonts w:ascii="Consolas" w:cs="Consolas" w:eastAsia="Consolas" w:hAnsi="Consolas"/>
          <w:sz w:val="18"/>
          <w:szCs w:val="18"/>
        </w:rPr>
        <w:t xml:space="preserve">src/main/java/com/rewayaat/tafsir/</w:t>
      </w:r>
    </w:p>
    <w:p>
      <w:pPr>
        <w:spacing w:after="100"/>
        <w:ind w:left="360"/>
      </w:pPr>
      <w:r>
        <w:rPr>
          <w:rFonts w:ascii="Consolas" w:cs="Consolas" w:eastAsia="Consolas" w:hAnsi="Consolas"/>
          <w:sz w:val="18"/>
          <w:szCs w:val="18"/>
        </w:rPr>
        <w:t xml:space="preserve">  TafsirDocument.java                    // POJO matching ES schema</w:t>
      </w:r>
    </w:p>
    <w:p>
      <w:pPr>
        <w:spacing w:after="100"/>
        <w:ind w:left="360"/>
      </w:pPr>
      <w:r>
        <w:rPr>
          <w:rFonts w:ascii="Consolas" w:cs="Consolas" w:eastAsia="Consolas" w:hAnsi="Consolas"/>
          <w:sz w:val="18"/>
          <w:szCs w:val="18"/>
        </w:rPr>
        <w:t xml:space="preserve">  TafsirIndexManager.java                // Index creation, bulk insert</w:t>
      </w:r>
    </w:p>
    <w:p>
      <w:pPr>
        <w:spacing w:after="100"/>
        <w:ind w:left="360"/>
      </w:pPr>
      <w:r>
        <w:rPr>
          <w:rFonts w:ascii="Consolas" w:cs="Consolas" w:eastAsia="Consolas" w:hAnsi="Consolas"/>
          <w:sz w:val="18"/>
          <w:szCs w:val="18"/>
        </w:rPr>
        <w:t xml:space="preserve">  SurahNameResolver.java                  // Maps surah names to numbers (114 entries)</w:t>
      </w:r>
    </w:p>
    <w:p>
      <w:pPr>
        <w:spacing w:after="100"/>
        <w:ind w:left="360"/>
      </w:pPr>
      <w:r>
        <w:rPr>
          <w:rFonts w:ascii="Consolas" w:cs="Consolas" w:eastAsia="Consolas" w:hAnsi="Consolas"/>
          <w:sz w:val="18"/>
          <w:szCs w:val="18"/>
        </w:rPr>
        <w:t xml:space="preserve">  VerseReferenceParser.java               // Parses "Surah Al-Baqarah, Verses 21-22" etc.</w:t>
      </w:r>
    </w:p>
    <w:p>
      <w:pPr>
        <w:spacing w:after="100"/>
        <w:ind w:left="360"/>
      </w:pPr>
      <w:r>
        <w:rPr>
          <w:rFonts w:ascii="Consolas" w:cs="Consolas" w:eastAsia="Consolas" w:hAnsi="Consolas"/>
          <w:sz w:val="18"/>
          <w:szCs w:val="18"/>
        </w:rPr>
        <w:t xml:space="preserve">  extractors/</w:t>
      </w:r>
    </w:p>
    <w:p>
      <w:pPr>
        <w:spacing w:after="100"/>
        <w:ind w:left="360"/>
      </w:pPr>
      <w:r>
        <w:rPr>
          <w:rFonts w:ascii="Consolas" w:cs="Consolas" w:eastAsia="Consolas" w:hAnsi="Consolas"/>
          <w:sz w:val="18"/>
          <w:szCs w:val="18"/>
        </w:rPr>
        <w:t xml:space="preserve">    TafsirExtractor.java                 // Interface: List&lt;TafsirDocument&gt; extract()</w:t>
      </w:r>
    </w:p>
    <w:p>
      <w:pPr>
        <w:spacing w:after="100"/>
        <w:ind w:left="360"/>
      </w:pPr>
      <w:r>
        <w:rPr>
          <w:rFonts w:ascii="Consolas" w:cs="Consolas" w:eastAsia="Consolas" w:hAnsi="Consolas"/>
          <w:sz w:val="18"/>
          <w:szCs w:val="18"/>
        </w:rPr>
        <w:t xml:space="preserve">    AlIslamHtmlExtractor.java            // Base class for all al-islam.org HTML sources</w:t>
      </w:r>
    </w:p>
    <w:p>
      <w:pPr>
        <w:spacing w:after="100"/>
        <w:ind w:left="360"/>
      </w:pPr>
      <w:r>
        <w:rPr>
          <w:rFonts w:ascii="Consolas" w:cs="Consolas" w:eastAsia="Consolas" w:hAnsi="Consolas"/>
          <w:sz w:val="18"/>
          <w:szCs w:val="18"/>
        </w:rPr>
        <w:t xml:space="preserve">    EnlighteningCommentaryExtractor.java // Extends AlIslamHtmlExtractor</w:t>
      </w:r>
    </w:p>
    <w:p>
      <w:pPr>
        <w:spacing w:after="100"/>
        <w:ind w:left="360"/>
      </w:pPr>
      <w:r>
        <w:rPr>
          <w:rFonts w:ascii="Consolas" w:cs="Consolas" w:eastAsia="Consolas" w:hAnsi="Consolas"/>
          <w:sz w:val="18"/>
          <w:szCs w:val="18"/>
        </w:rPr>
        <w:t xml:space="preserve">    AlMizanExtractor.java                // Extends AlIslamHtmlExtractor</w:t>
      </w:r>
    </w:p>
    <w:p>
      <w:pPr>
        <w:spacing w:after="100"/>
        <w:ind w:left="360"/>
      </w:pPr>
      <w:r>
        <w:rPr>
          <w:rFonts w:ascii="Consolas" w:cs="Consolas" w:eastAsia="Consolas" w:hAnsi="Consolas"/>
          <w:sz w:val="18"/>
          <w:szCs w:val="18"/>
        </w:rPr>
        <w:t xml:space="preserve">    PooyaYazdiExtractor.java             // Extends AlIslamHtmlExtractor</w:t>
      </w:r>
    </w:p>
    <w:p>
      <w:pPr>
        <w:spacing w:after="100"/>
        <w:ind w:left="360"/>
      </w:pPr>
      <w:r>
        <w:rPr>
          <w:rFonts w:ascii="Consolas" w:cs="Consolas" w:eastAsia="Consolas" w:hAnsi="Consolas"/>
          <w:sz w:val="18"/>
          <w:szCs w:val="18"/>
        </w:rPr>
        <w:t xml:space="preserve">    DivineLightsExtractor.java           // Extends AlIslamHtmlExtractor</w:t>
      </w:r>
    </w:p>
    <w:p>
      <w:pPr>
        <w:spacing w:after="100"/>
        <w:ind w:left="360"/>
      </w:pPr>
      <w:r>
        <w:rPr>
          <w:rFonts w:ascii="Consolas" w:cs="Consolas" w:eastAsia="Consolas" w:hAnsi="Consolas"/>
          <w:sz w:val="18"/>
          <w:szCs w:val="18"/>
        </w:rPr>
        <w:t xml:space="preserve">    ImamAskariExtractor.java             // Extends AlIslamHtmlExtractor</w:t>
      </w:r>
    </w:p>
    <w:p>
      <w:pPr>
        <w:spacing w:after="100"/>
        <w:ind w:left="360"/>
      </w:pPr>
      <w:r>
        <w:rPr>
          <w:rFonts w:ascii="Consolas" w:cs="Consolas" w:eastAsia="Consolas" w:hAnsi="Consolas"/>
          <w:sz w:val="18"/>
          <w:szCs w:val="18"/>
        </w:rPr>
        <w:t xml:space="preserve">    KhomeiniHamdExtractor.java           // Extends AlIslamHtmlExtractor</w:t>
      </w:r>
    </w:p>
    <w:p>
      <w:pPr>
        <w:spacing w:after="100"/>
        <w:ind w:left="360"/>
      </w:pPr>
      <w:r>
        <w:rPr>
          <w:rFonts w:ascii="Consolas" w:cs="Consolas" w:eastAsia="Consolas" w:hAnsi="Consolas"/>
          <w:sz w:val="18"/>
          <w:szCs w:val="18"/>
        </w:rPr>
        <w:t xml:space="preserve">    SingleSurahExtractor.java            // Generic for Jinn, Yusuf, Kahf, Maryam, etc.</w:t>
      </w:r>
    </w:p>
    <w:p>
      <w:pPr>
        <w:spacing w:after="100"/>
        <w:ind w:left="360"/>
      </w:pPr>
      <w:r>
        <w:rPr>
          <w:rFonts w:ascii="Consolas" w:cs="Consolas" w:eastAsia="Consolas" w:hAnsi="Consolas"/>
          <w:sz w:val="18"/>
          <w:szCs w:val="18"/>
        </w:rPr>
        <w:t xml:space="preserve">    HubEAliExtractor.java                // PDF extraction via PDFBox</w:t>
      </w:r>
    </w:p>
    <w:p>
      <w:pPr>
        <w:spacing w:after="100"/>
        <w:ind w:left="360"/>
      </w:pPr>
      <w:r>
        <w:rPr>
          <w:rFonts w:ascii="Consolas" w:cs="Consolas" w:eastAsia="Consolas" w:hAnsi="Consolas"/>
          <w:sz w:val="18"/>
          <w:szCs w:val="18"/>
        </w:rPr>
        <w:t xml:space="preserve">  TafsirExtractionTool.java              // Main entry point</w:t>
      </w:r>
    </w:p>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3.1 Key Design: AlIslamHtmlExtractor Base Class</w:t>
      </w:r>
    </w:p>
    <w:p>
      <w:pPr>
        <w:spacing w:after="160"/>
      </w:pPr>
      <w:r>
        <w:rPr>
          <w:rFonts w:ascii="Arial" w:cs="Arial" w:eastAsia="Arial" w:hAnsi="Arial"/>
          <w:sz w:val="22"/>
          <w:szCs w:val="22"/>
        </w:rPr>
        <w:t xml:space="preserve">Since 12 of 13 sources are HTML from al-islam.org with similar structure, a shared base class handles the common patterns:</w:t>
      </w:r>
    </w:p>
    <w:p>
      <w:pPr>
        <w:pStyle w:val="ListParagraph"/>
        <w:numPr>
          <w:ilvl w:val="0"/>
          <w:numId w:val="3"/>
        </w:numPr>
        <w:spacing w:after="100"/>
      </w:pPr>
      <w:r>
        <w:rPr>
          <w:rFonts w:ascii="Arial" w:cs="Arial" w:eastAsia="Arial" w:hAnsi="Arial"/>
          <w:sz w:val="22"/>
          <w:szCs w:val="22"/>
        </w:rPr>
        <w:t xml:space="preserve">Fetching the volume/book index page to discover section URLs</w:t>
      </w:r>
    </w:p>
    <w:p>
      <w:pPr>
        <w:pStyle w:val="ListParagraph"/>
        <w:numPr>
          <w:ilvl w:val="0"/>
          <w:numId w:val="3"/>
        </w:numPr>
        <w:spacing w:after="100"/>
      </w:pPr>
      <w:r>
        <w:rPr>
          <w:rFonts w:ascii="Arial" w:cs="Arial" w:eastAsia="Arial" w:hAnsi="Arial"/>
          <w:sz w:val="22"/>
          <w:szCs w:val="22"/>
        </w:rPr>
        <w:t xml:space="preserve">Fetching each section page and parsing with Jsoup</w:t>
      </w:r>
    </w:p>
    <w:p>
      <w:pPr>
        <w:pStyle w:val="ListParagraph"/>
        <w:numPr>
          <w:ilvl w:val="0"/>
          <w:numId w:val="3"/>
        </w:numPr>
        <w:spacing w:after="100"/>
      </w:pPr>
      <w:r>
        <w:rPr>
          <w:rFonts w:ascii="Arial" w:cs="Arial" w:eastAsia="Arial" w:hAnsi="Arial"/>
          <w:sz w:val="22"/>
          <w:szCs w:val="22"/>
        </w:rPr>
        <w:t xml:space="preserve">Extracting verse references from headings</w:t>
      </w:r>
    </w:p>
    <w:p>
      <w:pPr>
        <w:pStyle w:val="ListParagraph"/>
        <w:numPr>
          <w:ilvl w:val="0"/>
          <w:numId w:val="3"/>
        </w:numPr>
        <w:spacing w:after="100"/>
      </w:pPr>
      <w:r>
        <w:rPr>
          <w:rFonts w:ascii="Arial" w:cs="Arial" w:eastAsia="Arial" w:hAnsi="Arial"/>
          <w:sz w:val="22"/>
          <w:szCs w:val="22"/>
        </w:rPr>
        <w:t xml:space="preserve">Separating Arabic verse text from English commentary</w:t>
      </w:r>
    </w:p>
    <w:p>
      <w:pPr>
        <w:pStyle w:val="ListParagraph"/>
        <w:numPr>
          <w:ilvl w:val="0"/>
          <w:numId w:val="3"/>
        </w:numPr>
        <w:spacing w:after="100"/>
      </w:pPr>
      <w:r>
        <w:rPr>
          <w:rFonts w:ascii="Arial" w:cs="Arial" w:eastAsia="Arial" w:hAnsi="Arial"/>
          <w:sz w:val="22"/>
          <w:szCs w:val="22"/>
        </w:rPr>
        <w:t xml:space="preserve">Rate-limited fetching with configurable delay and local caching</w:t>
      </w:r>
    </w:p>
    <w:p>
      <w:pPr>
        <w:spacing w:after="160"/>
      </w:pPr>
      <w:r>
        <w:rPr>
          <w:rFonts w:ascii="Arial" w:cs="Arial" w:eastAsia="Arial" w:hAnsi="Arial"/>
          <w:sz w:val="22"/>
          <w:szCs w:val="22"/>
        </w:rPr>
        <w:t xml:space="preserve">Each subclass overrides only what's different: the base URL pattern, heading format, and any source-specific quirks.</w:t>
      </w:r>
    </w:p>
    <w:p>
      <w:pPr>
        <w:pStyle w:val="Heading2"/>
        <w:spacing w:after="160" w:before="280"/>
      </w:pPr>
      <w:r>
        <w:rPr>
          <w:rFonts w:ascii="Arial" w:cs="Arial" w:eastAsia="Arial" w:hAnsi="Arial"/>
          <w:b/>
          <w:bCs/>
          <w:sz w:val="28"/>
          <w:szCs w:val="28"/>
        </w:rPr>
        <w:t xml:space="preserve">3.2 Dependencies</w:t>
      </w:r>
    </w:p>
    <w:p>
      <w:pPr>
        <w:pStyle w:val="ListParagraph"/>
        <w:numPr>
          <w:ilvl w:val="0"/>
          <w:numId w:val="2"/>
        </w:numPr>
        <w:spacing w:after="100"/>
      </w:pPr>
      <w:r>
        <w:rPr>
          <w:rFonts w:ascii="Arial" w:cs="Arial" w:eastAsia="Arial" w:hAnsi="Arial"/>
          <w:sz w:val="22"/>
          <w:szCs w:val="22"/>
        </w:rPr>
        <w:t xml:space="preserve">Jsoup (org.jsoup:jsoup) for HTML parsing — all al-islam.org sources</w:t>
      </w:r>
    </w:p>
    <w:p>
      <w:pPr>
        <w:pStyle w:val="ListParagraph"/>
        <w:numPr>
          <w:ilvl w:val="0"/>
          <w:numId w:val="2"/>
        </w:numPr>
        <w:spacing w:after="100"/>
      </w:pPr>
      <w:r>
        <w:rPr>
          <w:rFonts w:ascii="Arial" w:cs="Arial" w:eastAsia="Arial" w:hAnsi="Arial"/>
          <w:sz w:val="22"/>
          <w:szCs w:val="22"/>
        </w:rPr>
        <w:t xml:space="preserve">Apache PDFBox (org.apache.pdfbox:pdfbox) for PDF text extraction — Hub-e-Ali only</w:t>
      </w:r>
    </w:p>
    <w:p>
      <w:pPr>
        <w:pStyle w:val="ListParagraph"/>
        <w:numPr>
          <w:ilvl w:val="0"/>
          <w:numId w:val="2"/>
        </w:numPr>
        <w:spacing w:after="100"/>
      </w:pPr>
      <w:r>
        <w:rPr>
          <w:rFonts w:ascii="Arial" w:cs="Arial" w:eastAsia="Arial" w:hAnsi="Arial"/>
          <w:sz w:val="22"/>
          <w:szCs w:val="22"/>
        </w:rPr>
        <w:t xml:space="preserve">Both are standard Java libraries with no native dependencies.</w:t>
      </w:r>
    </w:p>
    <w:p>
      <w:r>
        <w:br w:type="page"/>
      </w:r>
    </w:p>
    <w:p>
      <w:pPr>
        <w:pStyle w:val="Heading1"/>
        <w:spacing w:after="200" w:before="360"/>
      </w:pPr>
      <w:r>
        <w:rPr>
          <w:rFonts w:ascii="Arial" w:cs="Arial" w:eastAsia="Arial" w:hAnsi="Arial"/>
          <w:b/>
          <w:bCs/>
          <w:sz w:val="32"/>
          <w:szCs w:val="32"/>
        </w:rPr>
        <w:t xml:space="preserve">4. Extraction Strategies</w:t>
      </w:r>
    </w:p>
    <w:p>
      <w:pPr>
        <w:pStyle w:val="Heading2"/>
        <w:spacing w:after="160" w:before="280"/>
      </w:pPr>
      <w:r>
        <w:rPr>
          <w:rFonts w:ascii="Arial" w:cs="Arial" w:eastAsia="Arial" w:hAnsi="Arial"/>
          <w:b/>
          <w:bCs/>
          <w:sz w:val="28"/>
          <w:szCs w:val="28"/>
        </w:rPr>
        <w:t xml:space="preserve">4.1 Al-Islam.org HTML Sources (12 sources)</w:t>
      </w:r>
    </w:p>
    <w:p>
      <w:pPr>
        <w:pStyle w:val="Heading3"/>
        <w:spacing w:after="120" w:before="240"/>
      </w:pPr>
      <w:r>
        <w:rPr>
          <w:rFonts w:ascii="Arial" w:cs="Arial" w:eastAsia="Arial" w:hAnsi="Arial"/>
          <w:b/>
          <w:bCs/>
          <w:sz w:val="24"/>
          <w:szCs w:val="24"/>
        </w:rPr>
        <w:t xml:space="preserve">4.1.1 Common URL Patterns</w:t>
      </w:r>
    </w:p>
    <w:p>
      <w:pPr>
        <w:spacing w:after="160"/>
      </w:pPr>
      <w:r>
        <w:rPr>
          <w:rFonts w:ascii="Arial" w:cs="Arial" w:eastAsia="Arial" w:hAnsi="Arial"/>
          <w:sz w:val="22"/>
          <w:szCs w:val="22"/>
        </w:rPr>
        <w:t xml:space="preserve">Al-islam.org hosts books as HTML with predictable URL structures:</w:t>
      </w:r>
    </w:p>
    <w:p>
      <w:pPr>
        <w:spacing w:after="100"/>
        <w:ind w:left="360"/>
      </w:pPr>
      <w:r>
        <w:rPr>
          <w:rFonts w:ascii="Consolas" w:cs="Consolas" w:eastAsia="Consolas" w:hAnsi="Consolas"/>
          <w:sz w:val="18"/>
          <w:szCs w:val="18"/>
        </w:rPr>
        <w:t xml:space="preserve">Book index:   al-islam.org/{book-slug}</w:t>
      </w:r>
    </w:p>
    <w:p>
      <w:pPr>
        <w:spacing w:after="100"/>
        <w:ind w:left="360"/>
      </w:pPr>
      <w:r>
        <w:rPr>
          <w:rFonts w:ascii="Consolas" w:cs="Consolas" w:eastAsia="Consolas" w:hAnsi="Consolas"/>
          <w:sz w:val="18"/>
          <w:szCs w:val="18"/>
        </w:rPr>
        <w:t xml:space="preserve">Section page: al-islam.org/{book-slug}/{section-slug}</w:t>
      </w:r>
    </w:p>
    <w:p>
      <w:pPr>
        <w:spacing w:after="100"/>
        <w:ind w:left="360"/>
      </w:pPr>
      <w:r>
        <w:rPr>
          <w:rFonts w:ascii="Consolas" w:cs="Consolas" w:eastAsia="Consolas" w:hAnsi="Consolas"/>
          <w:sz w:val="18"/>
          <w:szCs w:val="18"/>
        </w:rPr>
        <w:t xml:space="preserve">Full export:  al-islam.org/printpdf/book/export/html/{node-id}</w:t>
      </w:r>
    </w:p>
    <w:p>
      <w:pPr>
        <w:spacing w:after="160"/>
      </w:pPr>
      <w:r>
        <w:rPr>
          <w:rFonts w:ascii="Arial" w:cs="Arial" w:eastAsia="Arial" w:hAnsi="Arial"/>
          <w:sz w:val="22"/>
          <w:szCs w:val="22"/>
        </w:rPr>
        <w:t xml:space="preserve">The printpdf/export endpoint returns the entire volume as a single HTML page, which may be easier for bulk extraction than fetching individual sections. Both approaches should be supported.</w:t>
      </w:r>
    </w:p>
    <w:p>
      <w:pPr>
        <w:pStyle w:val="Heading3"/>
        <w:spacing w:after="120" w:before="240"/>
      </w:pPr>
      <w:r>
        <w:rPr>
          <w:rFonts w:ascii="Arial" w:cs="Arial" w:eastAsia="Arial" w:hAnsi="Arial"/>
          <w:b/>
          <w:bCs/>
          <w:sz w:val="24"/>
          <w:szCs w:val="24"/>
        </w:rPr>
        <w:t xml:space="preserve">4.1.2 Verse Reference Parsing</w:t>
      </w:r>
    </w:p>
    <w:p>
      <w:pPr>
        <w:spacing w:after="160"/>
      </w:pPr>
      <w:r>
        <w:rPr>
          <w:rFonts w:ascii="Arial" w:cs="Arial" w:eastAsia="Arial" w:hAnsi="Arial"/>
          <w:sz w:val="22"/>
          <w:szCs w:val="22"/>
        </w:rPr>
        <w:t xml:space="preserve">Al-islam.org section headings contain verse references in various formats. The VerseReferenceParser must handle:</w:t>
      </w:r>
    </w:p>
    <w:p>
      <w:pPr>
        <w:spacing w:after="100"/>
        <w:ind w:left="360"/>
      </w:pPr>
      <w:r>
        <w:rPr>
          <w:rFonts w:ascii="Consolas" w:cs="Consolas" w:eastAsia="Consolas" w:hAnsi="Consolas"/>
          <w:sz w:val="18"/>
          <w:szCs w:val="18"/>
        </w:rPr>
        <w:t xml:space="preserve">"Surah Al-Baqarah, Verses 21-22"      -&gt; surah=2, start=21, end=22</w:t>
      </w:r>
    </w:p>
    <w:p>
      <w:pPr>
        <w:spacing w:after="100"/>
        <w:ind w:left="360"/>
      </w:pPr>
      <w:r>
        <w:rPr>
          <w:rFonts w:ascii="Consolas" w:cs="Consolas" w:eastAsia="Consolas" w:hAnsi="Consolas"/>
          <w:sz w:val="18"/>
          <w:szCs w:val="18"/>
        </w:rPr>
        <w:t xml:space="preserve">"Surah Al-Baqarah, Verse 255"          -&gt; surah=2, start=255, end=255</w:t>
      </w:r>
    </w:p>
    <w:p>
      <w:pPr>
        <w:spacing w:after="100"/>
        <w:ind w:left="360"/>
      </w:pPr>
      <w:r>
        <w:rPr>
          <w:rFonts w:ascii="Consolas" w:cs="Consolas" w:eastAsia="Consolas" w:hAnsi="Consolas"/>
          <w:sz w:val="18"/>
          <w:szCs w:val="18"/>
        </w:rPr>
        <w:t xml:space="preserve">"Al-Baqarah Section 2: The Hypocrites"  -&gt; needs section-to-verse mapping</w:t>
      </w:r>
    </w:p>
    <w:p>
      <w:pPr>
        <w:spacing w:after="100"/>
        <w:ind w:left="360"/>
      </w:pPr>
      <w:r>
        <w:rPr>
          <w:rFonts w:ascii="Consolas" w:cs="Consolas" w:eastAsia="Consolas" w:hAnsi="Consolas"/>
          <w:sz w:val="18"/>
          <w:szCs w:val="18"/>
        </w:rPr>
        <w:t xml:space="preserve">"Exegesis of Surah Baqarah: Verses 1-62" -&gt; surah=2, start=1, end=62</w:t>
      </w:r>
    </w:p>
    <w:p>
      <w:pPr>
        <w:spacing w:after="100"/>
        <w:ind w:left="360"/>
      </w:pPr>
      <w:r>
        <w:rPr>
          <w:rFonts w:ascii="Consolas" w:cs="Consolas" w:eastAsia="Consolas" w:hAnsi="Consolas"/>
          <w:sz w:val="18"/>
          <w:szCs w:val="18"/>
        </w:rPr>
        <w:t xml:space="preserve">[2:255] or (2:255)                       -&gt; surah=2, ayah=255 (Hub-e-Ali format)</w:t>
      </w:r>
    </w:p>
    <w:p>
      <w:pPr>
        <w:spacing w:after="160"/>
      </w:pPr>
      <w:r>
        <w:rPr>
          <w:rFonts w:ascii="Arial" w:cs="Arial" w:eastAsia="Arial" w:hAnsi="Arial"/>
          <w:sz w:val="22"/>
          <w:szCs w:val="22"/>
        </w:rPr>
        <w:t xml:space="preserve">SurahNameResolver provides the name-to-number mapping for all 114 surahs, including transliteration variants (Al-Baqarah, Baqara, Baqarah, etc.).</w:t>
      </w:r>
    </w:p>
    <w:p>
      <w:pPr>
        <w:pStyle w:val="Heading3"/>
        <w:spacing w:after="120" w:before="240"/>
      </w:pPr>
      <w:r>
        <w:rPr>
          <w:rFonts w:ascii="Arial" w:cs="Arial" w:eastAsia="Arial" w:hAnsi="Arial"/>
          <w:b/>
          <w:bCs/>
          <w:sz w:val="24"/>
          <w:szCs w:val="24"/>
        </w:rPr>
        <w:t xml:space="preserve">4.1.3 Source-Specific Notes</w:t>
      </w:r>
    </w:p>
    <w:p>
      <w:pPr>
        <w:pStyle w:val="ListParagraph"/>
        <w:numPr>
          <w:ilvl w:val="0"/>
          <w:numId w:val="2"/>
        </w:numPr>
        <w:spacing w:after="100"/>
      </w:pPr>
      <w:r>
        <w:rPr>
          <w:rFonts w:ascii="Arial" w:cs="Arial" w:eastAsia="Arial" w:hAnsi="Arial"/>
          <w:b/>
          <w:bCs/>
          <w:sz w:val="22"/>
          <w:szCs w:val="22"/>
        </w:rPr>
        <w:t xml:space="preserve">Enlightening Commentary: </w:t>
      </w:r>
      <w:r>
        <w:rPr>
          <w:rFonts w:ascii="Arial" w:cs="Arial" w:eastAsia="Arial" w:hAnsi="Arial"/>
          <w:sz w:val="22"/>
          <w:szCs w:val="22"/>
        </w:rPr>
        <w:t xml:space="preserve">20 volumes. Each volume page lists sections as links. Section headings consistently use "Surah X, Verse(s) Y" format. Commentary section is clearly marked. This is the cleanest HTML source.</w:t>
      </w:r>
    </w:p>
    <w:p>
      <w:pPr>
        <w:pStyle w:val="ListParagraph"/>
        <w:numPr>
          <w:ilvl w:val="0"/>
          <w:numId w:val="2"/>
        </w:numPr>
        <w:spacing w:after="100"/>
      </w:pPr>
      <w:r>
        <w:rPr>
          <w:rFonts w:ascii="Arial" w:cs="Arial" w:eastAsia="Arial" w:hAnsi="Arial"/>
          <w:b/>
          <w:bCs/>
          <w:sz w:val="22"/>
          <w:szCs w:val="22"/>
        </w:rPr>
        <w:t xml:space="preserve">Al-Mizan: </w:t>
      </w:r>
      <w:r>
        <w:rPr>
          <w:rFonts w:ascii="Arial" w:cs="Arial" w:eastAsia="Arial" w:hAnsi="Arial"/>
          <w:sz w:val="22"/>
          <w:szCs w:val="22"/>
        </w:rPr>
        <w:t xml:space="preserve">13 volumes covering Surahs 1-3. Very long commentary per verse (10-30 pages). May need to split extremely long documents. Philosophical and cross-referential style.</w:t>
      </w:r>
    </w:p>
    <w:p>
      <w:pPr>
        <w:pStyle w:val="ListParagraph"/>
        <w:numPr>
          <w:ilvl w:val="0"/>
          <w:numId w:val="2"/>
        </w:numPr>
        <w:spacing w:after="100"/>
      </w:pPr>
      <w:r>
        <w:rPr>
          <w:rFonts w:ascii="Arial" w:cs="Arial" w:eastAsia="Arial" w:hAnsi="Arial"/>
          <w:b/>
          <w:bCs/>
          <w:sz w:val="22"/>
          <w:szCs w:val="22"/>
        </w:rPr>
        <w:t xml:space="preserve">Pooya/Mir Ahmad Ali: </w:t>
      </w:r>
      <w:r>
        <w:rPr>
          <w:rFonts w:ascii="Arial" w:cs="Arial" w:eastAsia="Arial" w:hAnsi="Arial"/>
          <w:sz w:val="22"/>
          <w:szCs w:val="22"/>
        </w:rPr>
        <w:t xml:space="preserve">30 juz-based segments. Structure: al-islam.org/holy-quran-final-testament-juz-{N}. Sections follow Quranic order within each juz. Verse text includes Arabic + English translation + Pooya commentary notes.</w:t>
      </w:r>
    </w:p>
    <w:p>
      <w:pPr>
        <w:pStyle w:val="ListParagraph"/>
        <w:numPr>
          <w:ilvl w:val="0"/>
          <w:numId w:val="2"/>
        </w:numPr>
        <w:spacing w:after="100"/>
      </w:pPr>
      <w:r>
        <w:rPr>
          <w:rFonts w:ascii="Arial" w:cs="Arial" w:eastAsia="Arial" w:hAnsi="Arial"/>
          <w:b/>
          <w:bCs/>
          <w:sz w:val="22"/>
          <w:szCs w:val="22"/>
        </w:rPr>
        <w:t xml:space="preserve">Divine Lights (Chinoy): </w:t>
      </w:r>
      <w:r>
        <w:rPr>
          <w:rFonts w:ascii="Arial" w:cs="Arial" w:eastAsia="Arial" w:hAnsi="Arial"/>
          <w:sz w:val="22"/>
          <w:szCs w:val="22"/>
        </w:rPr>
        <w:t xml:space="preserve">7 manzil sets. Structure: al-islam.org/glorious-quran-translated-commentary-divine-lights-set-{N}. Organized by manzil (7 divisions of Quran).</w:t>
      </w:r>
    </w:p>
    <w:p>
      <w:pPr>
        <w:pStyle w:val="ListParagraph"/>
        <w:numPr>
          <w:ilvl w:val="0"/>
          <w:numId w:val="2"/>
        </w:numPr>
        <w:spacing w:after="100"/>
      </w:pPr>
      <w:r>
        <w:rPr>
          <w:rFonts w:ascii="Arial" w:cs="Arial" w:eastAsia="Arial" w:hAnsi="Arial"/>
          <w:b/>
          <w:bCs/>
          <w:sz w:val="22"/>
          <w:szCs w:val="22"/>
        </w:rPr>
        <w:t xml:space="preserve">Imam Askari: </w:t>
      </w:r>
      <w:r>
        <w:rPr>
          <w:rFonts w:ascii="Arial" w:cs="Arial" w:eastAsia="Arial" w:hAnsi="Arial"/>
          <w:sz w:val="22"/>
          <w:szCs w:val="22"/>
        </w:rPr>
        <w:t xml:space="preserve">Covers only al-Fatiha and al-Baqarah. Structure: al-islam.org/tafseer-imam-hasan-askari. Sections like "Exegesis of Surah Baqarah: Verses 1-62" group large verse ranges.</w:t>
      </w:r>
    </w:p>
    <w:p>
      <w:pPr>
        <w:pStyle w:val="ListParagraph"/>
        <w:numPr>
          <w:ilvl w:val="0"/>
          <w:numId w:val="2"/>
        </w:numPr>
        <w:spacing w:after="100"/>
      </w:pPr>
      <w:r>
        <w:rPr>
          <w:rFonts w:ascii="Arial" w:cs="Arial" w:eastAsia="Arial" w:hAnsi="Arial"/>
          <w:b/>
          <w:bCs/>
          <w:sz w:val="22"/>
          <w:szCs w:val="22"/>
        </w:rPr>
        <w:t xml:space="preserve">Khomeini's Tafsir al-Hamd: </w:t>
      </w:r>
      <w:r>
        <w:rPr>
          <w:rFonts w:ascii="Arial" w:cs="Arial" w:eastAsia="Arial" w:hAnsi="Arial"/>
          <w:sz w:val="22"/>
          <w:szCs w:val="22"/>
        </w:rPr>
        <w:t xml:space="preserve">4-part mystical commentary on Surah al-Fatiha only. Structure: al-islam.org/a-commentary-on-the-chapter-of-praise-tafsir-surah-al-hamd. Very different from other tafsirs — philosophical/mystical rather than verse-by-verse.</w:t>
      </w:r>
    </w:p>
    <w:p>
      <w:pPr>
        <w:pStyle w:val="ListParagraph"/>
        <w:numPr>
          <w:ilvl w:val="0"/>
          <w:numId w:val="2"/>
        </w:numPr>
        <w:spacing w:after="100"/>
      </w:pPr>
      <w:r>
        <w:rPr>
          <w:rFonts w:ascii="Arial" w:cs="Arial" w:eastAsia="Arial" w:hAnsi="Arial"/>
          <w:b/>
          <w:bCs/>
          <w:sz w:val="22"/>
          <w:szCs w:val="22"/>
        </w:rPr>
        <w:t xml:space="preserve">Single-surah commentaries (Jinn, Yusuf, Kahf, Maryam): </w:t>
      </w:r>
      <w:r>
        <w:rPr>
          <w:rFonts w:ascii="Arial" w:cs="Arial" w:eastAsia="Arial" w:hAnsi="Arial"/>
          <w:sz w:val="22"/>
          <w:szCs w:val="22"/>
        </w:rPr>
        <w:t xml:space="preserve">Each follows a standard al-islam.org book structure. A generic SingleSurahExtractor takes the book slug and surah number as parameters.</w:t>
      </w:r>
    </w:p>
    <w:p>
      <w:pPr>
        <w:pStyle w:val="ListParagraph"/>
        <w:numPr>
          <w:ilvl w:val="0"/>
          <w:numId w:val="2"/>
        </w:numPr>
        <w:spacing w:after="100"/>
      </w:pPr>
      <w:r>
        <w:rPr>
          <w:rFonts w:ascii="Arial" w:cs="Arial" w:eastAsia="Arial" w:hAnsi="Arial"/>
          <w:b/>
          <w:bCs/>
          <w:sz w:val="22"/>
          <w:szCs w:val="22"/>
        </w:rPr>
        <w:t xml:space="preserve">Al-Bayan (al-Khoei): </w:t>
      </w:r>
      <w:r>
        <w:rPr>
          <w:rFonts w:ascii="Arial" w:cs="Arial" w:eastAsia="Arial" w:hAnsi="Arial"/>
          <w:sz w:val="22"/>
          <w:szCs w:val="22"/>
        </w:rPr>
        <w:t xml:space="preserve">Not a verse-by-verse tafsir but a work on Quranic sciences. Extract as a single reference document per chapter, not per verse.</w:t>
      </w:r>
    </w:p>
    <w:p>
      <w:pPr>
        <w:pStyle w:val="Heading2"/>
        <w:spacing w:after="160" w:before="280"/>
      </w:pPr>
      <w:r>
        <w:rPr>
          <w:rFonts w:ascii="Arial" w:cs="Arial" w:eastAsia="Arial" w:hAnsi="Arial"/>
          <w:b/>
          <w:bCs/>
          <w:sz w:val="28"/>
          <w:szCs w:val="28"/>
        </w:rPr>
        <w:t xml:space="preserve">4.2 Hub-e-Ali (PDF Source)</w:t>
      </w:r>
    </w:p>
    <w:p>
      <w:pPr>
        <w:spacing w:after="160"/>
      </w:pPr>
      <w:r>
        <w:rPr>
          <w:rFonts w:ascii="Arial" w:cs="Arial" w:eastAsia="Arial" w:hAnsi="Arial"/>
          <w:sz w:val="22"/>
          <w:szCs w:val="22"/>
        </w:rPr>
        <w:t xml:space="preserve">The only PDF source. Individual surah PDFs at predictable URLs:</w:t>
      </w:r>
    </w:p>
    <w:p>
      <w:pPr>
        <w:spacing w:after="100"/>
        <w:ind w:left="360"/>
      </w:pPr>
      <w:r>
        <w:rPr>
          <w:rFonts w:ascii="Consolas" w:cs="Consolas" w:eastAsia="Consolas" w:hAnsi="Consolas"/>
          <w:sz w:val="18"/>
          <w:szCs w:val="18"/>
        </w:rPr>
        <w:t xml:space="preserve">hubeali.com/books/English-Books/TafseerHub-e-Ali/CH{N}_Sura{Name}_{details}.pdf</w:t>
      </w:r>
    </w:p>
    <w:p>
      <w:pPr>
        <w:spacing w:after="160"/>
      </w:pPr>
      <w:r>
        <w:rPr>
          <w:rFonts w:ascii="Arial" w:cs="Arial" w:eastAsia="Arial" w:hAnsi="Arial"/>
          <w:sz w:val="22"/>
          <w:szCs w:val="22"/>
        </w:rPr>
        <w:t xml:space="preserve">Extraction via PDFBox. Verse boundaries detected by regex: [N:M] or (N:M) patterns. Bilingual Arabic/English text separated using Unicode block detection (reusing the existing looksArabic() pattern from TopicTaxonomySeedSupport).</w:t>
      </w:r>
    </w:p>
    <w:p>
      <w:pPr>
        <w:spacing w:after="160"/>
      </w:pPr>
      <w:r>
        <w:rPr>
          <w:rFonts w:ascii="Arial" w:cs="Arial" w:eastAsia="Arial" w:hAnsi="Arial"/>
          <w:sz w:val="22"/>
          <w:szCs w:val="22"/>
        </w:rPr>
        <w:t xml:space="preserve">A combined 7,192-page PDF is also available as a fallback. The individual surah PDFs are preferred for cleaner extraction.</w:t>
      </w:r>
    </w:p>
    <w:p>
      <w:r>
        <w:br w:type="page"/>
      </w:r>
    </w:p>
    <w:p>
      <w:pPr>
        <w:pStyle w:val="Heading1"/>
        <w:spacing w:after="200" w:before="360"/>
      </w:pPr>
      <w:r>
        <w:rPr>
          <w:rFonts w:ascii="Arial" w:cs="Arial" w:eastAsia="Arial" w:hAnsi="Arial"/>
          <w:b/>
          <w:bCs/>
          <w:sz w:val="32"/>
          <w:szCs w:val="32"/>
        </w:rPr>
        <w:t xml:space="preserve">5. TafsirExtractionTool Design</w:t>
      </w:r>
    </w:p>
    <w:p>
      <w:pPr>
        <w:pStyle w:val="Heading2"/>
        <w:spacing w:after="160" w:before="280"/>
      </w:pPr>
      <w:r>
        <w:rPr>
          <w:rFonts w:ascii="Arial" w:cs="Arial" w:eastAsia="Arial" w:hAnsi="Arial"/>
          <w:b/>
          <w:bCs/>
          <w:sz w:val="28"/>
          <w:szCs w:val="28"/>
        </w:rPr>
        <w:t xml:space="preserve">5.1 Configuration</w:t>
      </w:r>
    </w:p>
    <w:p>
      <w:pPr>
        <w:spacing w:after="100"/>
        <w:ind w:left="360"/>
      </w:pPr>
      <w:r>
        <w:rPr>
          <w:rFonts w:ascii="Consolas" w:cs="Consolas" w:eastAsia="Consolas" w:hAnsi="Consolas"/>
          <w:sz w:val="18"/>
          <w:szCs w:val="18"/>
        </w:rPr>
        <w:t xml:space="preserve">TAFSIR_EXTRACTOR     = enlightening-commentary | al-mizan | pooya-yazdi | hub-e-ali | all</w:t>
      </w:r>
    </w:p>
    <w:p>
      <w:pPr>
        <w:spacing w:after="100"/>
        <w:ind w:left="360"/>
      </w:pPr>
      <w:r>
        <w:rPr>
          <w:rFonts w:ascii="Consolas" w:cs="Consolas" w:eastAsia="Consolas" w:hAnsi="Consolas"/>
          <w:sz w:val="18"/>
          <w:szCs w:val="18"/>
        </w:rPr>
        <w:t xml:space="preserve">TAFSIR_INDEX         = rewayaat_tafsir</w:t>
      </w:r>
    </w:p>
    <w:p>
      <w:pPr>
        <w:spacing w:after="100"/>
        <w:ind w:left="360"/>
      </w:pPr>
      <w:r>
        <w:rPr>
          <w:rFonts w:ascii="Consolas" w:cs="Consolas" w:eastAsia="Consolas" w:hAnsi="Consolas"/>
          <w:sz w:val="18"/>
          <w:szCs w:val="18"/>
        </w:rPr>
        <w:t xml:space="preserve">TAFSIR_SOURCE_DIR    = /tmp/tafsir-sources   (local cache for downloaded files)</w:t>
      </w:r>
    </w:p>
    <w:p>
      <w:pPr>
        <w:spacing w:after="100"/>
        <w:ind w:left="360"/>
      </w:pPr>
      <w:r>
        <w:rPr>
          <w:rFonts w:ascii="Consolas" w:cs="Consolas" w:eastAsia="Consolas" w:hAnsi="Consolas"/>
          <w:sz w:val="18"/>
          <w:szCs w:val="18"/>
        </w:rPr>
        <w:t xml:space="preserve">TAFSIR_DRY_RUN       = true | false</w:t>
      </w:r>
    </w:p>
    <w:p>
      <w:pPr>
        <w:spacing w:after="100"/>
        <w:ind w:left="360"/>
      </w:pPr>
      <w:r>
        <w:rPr>
          <w:rFonts w:ascii="Consolas" w:cs="Consolas" w:eastAsia="Consolas" w:hAnsi="Consolas"/>
          <w:sz w:val="18"/>
          <w:szCs w:val="18"/>
        </w:rPr>
        <w:t xml:space="preserve">TAFSIR_FORCE         = true | false  (re-extract even if docs exist)</w:t>
      </w:r>
    </w:p>
    <w:p>
      <w:pPr>
        <w:spacing w:after="100"/>
        <w:ind w:left="360"/>
      </w:pPr>
      <w:r>
        <w:rPr>
          <w:rFonts w:ascii="Consolas" w:cs="Consolas" w:eastAsia="Consolas" w:hAnsi="Consolas"/>
          <w:sz w:val="18"/>
          <w:szCs w:val="18"/>
        </w:rPr>
        <w:t xml:space="preserve">TAFSIR_SURAH_FILTER  = 1,2,3  (optional: only specific surahs)</w:t>
      </w:r>
    </w:p>
    <w:p>
      <w:pPr>
        <w:spacing w:after="100"/>
        <w:ind w:left="360"/>
      </w:pPr>
      <w:r>
        <w:rPr>
          <w:rFonts w:ascii="Consolas" w:cs="Consolas" w:eastAsia="Consolas" w:hAnsi="Consolas"/>
          <w:sz w:val="18"/>
          <w:szCs w:val="18"/>
        </w:rPr>
        <w:t xml:space="preserve">TAFSIR_FETCH_DELAY   = 1000  (ms between HTTP requests to al-islam.org)</w:t>
      </w:r>
    </w:p>
    <w:p>
      <w:pPr>
        <w:spacing w:after="100"/>
        <w:ind w:left="360"/>
      </w:pPr>
      <w:r>
        <w:rPr>
          <w:rFonts w:ascii="Consolas" w:cs="Consolas" w:eastAsia="Consolas" w:hAnsi="Consolas"/>
          <w:sz w:val="18"/>
          <w:szCs w:val="18"/>
        </w:rPr>
        <w:t xml:space="preserve">ELASTIC_HOST / ELASTIC_PORT  (existing config)</w:t>
      </w:r>
    </w:p>
    <w:p>
      <w:pPr>
        <w:pStyle w:val="Heading2"/>
        <w:spacing w:after="160" w:before="280"/>
      </w:pPr>
      <w:r>
        <w:rPr>
          <w:rFonts w:ascii="Arial" w:cs="Arial" w:eastAsia="Arial" w:hAnsi="Arial"/>
          <w:b/>
          <w:bCs/>
          <w:sz w:val="28"/>
          <w:szCs w:val="28"/>
        </w:rPr>
        <w:t xml:space="preserve">5.2 Execution Flow</w:t>
      </w:r>
    </w:p>
    <w:p>
      <w:pPr>
        <w:pStyle w:val="ListParagraph"/>
        <w:numPr>
          <w:ilvl w:val="0"/>
          <w:numId w:val="3"/>
        </w:numPr>
        <w:spacing w:after="100"/>
      </w:pPr>
      <w:r>
        <w:rPr>
          <w:rFonts w:ascii="Arial" w:cs="Arial" w:eastAsia="Arial" w:hAnsi="Arial"/>
          <w:sz w:val="22"/>
          <w:szCs w:val="22"/>
        </w:rPr>
        <w:t xml:space="preserve">Read configuration, select extractor(s).</w:t>
      </w:r>
    </w:p>
    <w:p>
      <w:pPr>
        <w:pStyle w:val="ListParagraph"/>
        <w:numPr>
          <w:ilvl w:val="0"/>
          <w:numId w:val="3"/>
        </w:numPr>
        <w:spacing w:after="100"/>
      </w:pPr>
      <w:r>
        <w:rPr>
          <w:rFonts w:ascii="Arial" w:cs="Arial" w:eastAsia="Arial" w:hAnsi="Arial"/>
          <w:sz w:val="22"/>
          <w:szCs w:val="22"/>
        </w:rPr>
        <w:t xml:space="preserve">Create rewayaat_tafsir index if it doesn't exist.</w:t>
      </w:r>
    </w:p>
    <w:p>
      <w:pPr>
        <w:pStyle w:val="ListParagraph"/>
        <w:numPr>
          <w:ilvl w:val="0"/>
          <w:numId w:val="3"/>
        </w:numPr>
        <w:spacing w:after="100"/>
      </w:pPr>
      <w:r>
        <w:rPr>
          <w:rFonts w:ascii="Arial" w:cs="Arial" w:eastAsia="Arial" w:hAnsi="Arial"/>
          <w:sz w:val="22"/>
          <w:szCs w:val="22"/>
        </w:rPr>
        <w:t xml:space="preserve">For each extractor: download/fetch source content (cache locally), run extraction.</w:t>
      </w:r>
    </w:p>
    <w:p>
      <w:pPr>
        <w:pStyle w:val="ListParagraph"/>
        <w:numPr>
          <w:ilvl w:val="0"/>
          <w:numId w:val="3"/>
        </w:numPr>
        <w:spacing w:after="100"/>
      </w:pPr>
      <w:r>
        <w:rPr>
          <w:rFonts w:ascii="Arial" w:cs="Arial" w:eastAsia="Arial" w:hAnsi="Arial"/>
          <w:sz w:val="22"/>
          <w:szCs w:val="22"/>
        </w:rPr>
        <w:t xml:space="preserve">Bulk index to Elasticsearch.</w:t>
      </w:r>
    </w:p>
    <w:p>
      <w:pPr>
        <w:pStyle w:val="ListParagraph"/>
        <w:numPr>
          <w:ilvl w:val="0"/>
          <w:numId w:val="3"/>
        </w:numPr>
        <w:spacing w:after="100"/>
      </w:pPr>
      <w:r>
        <w:rPr>
          <w:rFonts w:ascii="Arial" w:cs="Arial" w:eastAsia="Arial" w:hAnsi="Arial"/>
          <w:sz w:val="22"/>
          <w:szCs w:val="22"/>
        </w:rPr>
        <w:t xml:space="preserve">Log statistics: documents created per tafsir, surahs covered, avg commentary length.</w:t>
      </w:r>
    </w:p>
    <w:p>
      <w:pPr>
        <w:pStyle w:val="Heading2"/>
        <w:spacing w:after="160" w:before="280"/>
      </w:pPr>
      <w:r>
        <w:rPr>
          <w:rFonts w:ascii="Arial" w:cs="Arial" w:eastAsia="Arial" w:hAnsi="Arial"/>
          <w:b/>
          <w:bCs/>
          <w:sz w:val="28"/>
          <w:szCs w:val="28"/>
        </w:rPr>
        <w:t xml:space="preserve">5.3 Two-Phase Workflow</w:t>
      </w:r>
    </w:p>
    <w:p>
      <w:pPr>
        <w:spacing w:after="160"/>
      </w:pPr>
      <w:r>
        <w:rPr>
          <w:rFonts w:ascii="Arial" w:cs="Arial" w:eastAsia="Arial" w:hAnsi="Arial"/>
          <w:sz w:val="22"/>
          <w:szCs w:val="22"/>
        </w:rPr>
        <w:t xml:space="preserve">The tool supports running in two phases for environments with network restrictions:</w:t>
      </w:r>
    </w:p>
    <w:p>
      <w:pPr>
        <w:pStyle w:val="ListParagraph"/>
        <w:numPr>
          <w:ilvl w:val="0"/>
          <w:numId w:val="2"/>
        </w:numPr>
        <w:spacing w:after="100"/>
      </w:pPr>
      <w:r>
        <w:rPr>
          <w:rFonts w:ascii="Arial" w:cs="Arial" w:eastAsia="Arial" w:hAnsi="Arial"/>
          <w:b/>
          <w:bCs/>
          <w:sz w:val="22"/>
          <w:szCs w:val="22"/>
        </w:rPr>
        <w:t xml:space="preserve">Phase 1 — Download: </w:t>
      </w:r>
      <w:r>
        <w:rPr>
          <w:rFonts w:ascii="Arial" w:cs="Arial" w:eastAsia="Arial" w:hAnsi="Arial"/>
          <w:sz w:val="22"/>
          <w:szCs w:val="22"/>
        </w:rPr>
        <w:t xml:space="preserve">Fetch all HTML/PDF sources and save to TAFSIR_SOURCE_DIR. Can be run on any machine with internet access.</w:t>
      </w:r>
    </w:p>
    <w:p>
      <w:pPr>
        <w:pStyle w:val="ListParagraph"/>
        <w:numPr>
          <w:ilvl w:val="0"/>
          <w:numId w:val="2"/>
        </w:numPr>
        <w:spacing w:after="100"/>
      </w:pPr>
      <w:r>
        <w:rPr>
          <w:rFonts w:ascii="Arial" w:cs="Arial" w:eastAsia="Arial" w:hAnsi="Arial"/>
          <w:b/>
          <w:bCs/>
          <w:sz w:val="22"/>
          <w:szCs w:val="22"/>
        </w:rPr>
        <w:t xml:space="preserve">Phase 2 — Extract: </w:t>
      </w:r>
      <w:r>
        <w:rPr>
          <w:rFonts w:ascii="Arial" w:cs="Arial" w:eastAsia="Arial" w:hAnsi="Arial"/>
          <w:sz w:val="22"/>
          <w:szCs w:val="22"/>
        </w:rPr>
        <w:t xml:space="preserve">Parse cached local files and index to ES. Runs in the container environment with ES access.</w:t>
      </w:r>
    </w:p>
    <w:p>
      <w:r>
        <w:br w:type="page"/>
      </w:r>
    </w:p>
    <w:p>
      <w:pPr>
        <w:pStyle w:val="Heading1"/>
        <w:spacing w:after="200" w:before="360"/>
      </w:pPr>
      <w:r>
        <w:rPr>
          <w:rFonts w:ascii="Arial" w:cs="Arial" w:eastAsia="Arial" w:hAnsi="Arial"/>
          <w:b/>
          <w:bCs/>
          <w:sz w:val="32"/>
          <w:szCs w:val="32"/>
        </w:rPr>
        <w:t xml:space="preserve">7. Test Cases for Extraction Quality</w:t>
      </w:r>
    </w:p>
    <w:p>
      <w:pPr>
        <w:spacing w:after="160"/>
      </w:pPr>
      <w:r>
        <w:rPr>
          <w:rFonts w:ascii="Arial" w:cs="Arial" w:eastAsia="Arial" w:hAnsi="Arial"/>
          <w:sz w:val="22"/>
          <w:szCs w:val="22"/>
        </w:rPr>
        <w:t xml:space="preserve">Each test case verifies a specific aspect of extraction quality. Tests should be implemented as JUnit tests in the existing test suite. The LLM implementing this plan should use these as acceptance criteria.</w:t>
      </w:r>
    </w:p>
    <w:p>
      <w:pPr>
        <w:pStyle w:val="Heading2"/>
        <w:spacing w:after="160" w:before="280"/>
      </w:pPr>
      <w:r>
        <w:rPr>
          <w:rFonts w:ascii="Arial" w:cs="Arial" w:eastAsia="Arial" w:hAnsi="Arial"/>
          <w:b/>
          <w:bCs/>
          <w:sz w:val="28"/>
          <w:szCs w:val="28"/>
        </w:rPr>
        <w:t xml:space="preserve">7.1 Verse Reference Parsing Tests</w:t>
      </w:r>
    </w:p>
    <w:p>
      <w:pPr>
        <w:pStyle w:val="Heading3"/>
        <w:spacing w:after="120" w:before="240"/>
      </w:pPr>
      <w:r>
        <w:rPr>
          <w:rFonts w:ascii="Arial" w:cs="Arial" w:eastAsia="Arial" w:hAnsi="Arial"/>
          <w:b/>
          <w:bCs/>
          <w:sz w:val="24"/>
          <w:szCs w:val="24"/>
        </w:rPr>
        <w:t xml:space="preserve">TC-VRP-01: Standard verse range</w:t>
      </w:r>
    </w:p>
    <w:p>
      <w:pPr>
        <w:spacing w:after="100"/>
        <w:ind w:left="360"/>
      </w:pPr>
      <w:r>
        <w:rPr>
          <w:rFonts w:ascii="Consolas" w:cs="Consolas" w:eastAsia="Consolas" w:hAnsi="Consolas"/>
          <w:sz w:val="18"/>
          <w:szCs w:val="18"/>
        </w:rPr>
        <w:t xml:space="preserve">Input:  "Surah Al-Baqarah, Verses 21-22"</w:t>
      </w:r>
    </w:p>
    <w:p>
      <w:pPr>
        <w:spacing w:after="100"/>
        <w:ind w:left="360"/>
      </w:pPr>
      <w:r>
        <w:rPr>
          <w:rFonts w:ascii="Consolas" w:cs="Consolas" w:eastAsia="Consolas" w:hAnsi="Consolas"/>
          <w:sz w:val="18"/>
          <w:szCs w:val="18"/>
        </w:rPr>
        <w:t xml:space="preserve">Expect: surah_number=2, ayah_start=21, ayah_end=22</w:t>
      </w:r>
    </w:p>
    <w:p>
      <w:pPr>
        <w:pStyle w:val="Heading3"/>
        <w:spacing w:after="120" w:before="240"/>
      </w:pPr>
      <w:r>
        <w:rPr>
          <w:rFonts w:ascii="Arial" w:cs="Arial" w:eastAsia="Arial" w:hAnsi="Arial"/>
          <w:b/>
          <w:bCs/>
          <w:sz w:val="24"/>
          <w:szCs w:val="24"/>
        </w:rPr>
        <w:t xml:space="preserve">TC-VRP-02: Single verse</w:t>
      </w:r>
    </w:p>
    <w:p>
      <w:pPr>
        <w:spacing w:after="100"/>
        <w:ind w:left="360"/>
      </w:pPr>
      <w:r>
        <w:rPr>
          <w:rFonts w:ascii="Consolas" w:cs="Consolas" w:eastAsia="Consolas" w:hAnsi="Consolas"/>
          <w:sz w:val="18"/>
          <w:szCs w:val="18"/>
        </w:rPr>
        <w:t xml:space="preserve">Input:  "Surah Al-Baqarah, Verse 255"</w:t>
      </w:r>
    </w:p>
    <w:p>
      <w:pPr>
        <w:spacing w:after="100"/>
        <w:ind w:left="360"/>
      </w:pPr>
      <w:r>
        <w:rPr>
          <w:rFonts w:ascii="Consolas" w:cs="Consolas" w:eastAsia="Consolas" w:hAnsi="Consolas"/>
          <w:sz w:val="18"/>
          <w:szCs w:val="18"/>
        </w:rPr>
        <w:t xml:space="preserve">Expect: surah_number=2, ayah_start=255, ayah_end=255</w:t>
      </w:r>
    </w:p>
    <w:p>
      <w:pPr>
        <w:pStyle w:val="Heading3"/>
        <w:spacing w:after="120" w:before="240"/>
      </w:pPr>
      <w:r>
        <w:rPr>
          <w:rFonts w:ascii="Arial" w:cs="Arial" w:eastAsia="Arial" w:hAnsi="Arial"/>
          <w:b/>
          <w:bCs/>
          <w:sz w:val="24"/>
          <w:szCs w:val="24"/>
        </w:rPr>
        <w:t xml:space="preserve">TC-VRP-03: Hub-e-Ali bracket format</w:t>
      </w:r>
    </w:p>
    <w:p>
      <w:pPr>
        <w:spacing w:after="100"/>
        <w:ind w:left="360"/>
      </w:pPr>
      <w:r>
        <w:rPr>
          <w:rFonts w:ascii="Consolas" w:cs="Consolas" w:eastAsia="Consolas" w:hAnsi="Consolas"/>
          <w:sz w:val="18"/>
          <w:szCs w:val="18"/>
        </w:rPr>
        <w:t xml:space="preserve">Input:  "[2:255]"</w:t>
      </w:r>
    </w:p>
    <w:p>
      <w:pPr>
        <w:spacing w:after="100"/>
        <w:ind w:left="360"/>
      </w:pPr>
      <w:r>
        <w:rPr>
          <w:rFonts w:ascii="Consolas" w:cs="Consolas" w:eastAsia="Consolas" w:hAnsi="Consolas"/>
          <w:sz w:val="18"/>
          <w:szCs w:val="18"/>
        </w:rPr>
        <w:t xml:space="preserve">Expect: surah_number=2, ayah_start=255, ayah_end=255</w:t>
      </w:r>
    </w:p>
    <w:p>
      <w:pPr>
        <w:pStyle w:val="Heading3"/>
        <w:spacing w:after="120" w:before="240"/>
      </w:pPr>
      <w:r>
        <w:rPr>
          <w:rFonts w:ascii="Arial" w:cs="Arial" w:eastAsia="Arial" w:hAnsi="Arial"/>
          <w:b/>
          <w:bCs/>
          <w:sz w:val="24"/>
          <w:szCs w:val="24"/>
        </w:rPr>
        <w:t xml:space="preserve">TC-VRP-04: Imam Askari large range format</w:t>
      </w:r>
    </w:p>
    <w:p>
      <w:pPr>
        <w:spacing w:after="100"/>
        <w:ind w:left="360"/>
      </w:pPr>
      <w:r>
        <w:rPr>
          <w:rFonts w:ascii="Consolas" w:cs="Consolas" w:eastAsia="Consolas" w:hAnsi="Consolas"/>
          <w:sz w:val="18"/>
          <w:szCs w:val="18"/>
        </w:rPr>
        <w:t xml:space="preserve">Input:  "Exegesis of Surah Baqarah: Verses 1-62"</w:t>
      </w:r>
    </w:p>
    <w:p>
      <w:pPr>
        <w:spacing w:after="100"/>
        <w:ind w:left="360"/>
      </w:pPr>
      <w:r>
        <w:rPr>
          <w:rFonts w:ascii="Consolas" w:cs="Consolas" w:eastAsia="Consolas" w:hAnsi="Consolas"/>
          <w:sz w:val="18"/>
          <w:szCs w:val="18"/>
        </w:rPr>
        <w:t xml:space="preserve">Expect: surah_number=2, ayah_start=1, ayah_end=62</w:t>
      </w:r>
    </w:p>
    <w:p>
      <w:pPr>
        <w:pStyle w:val="Heading3"/>
        <w:spacing w:after="120" w:before="240"/>
      </w:pPr>
      <w:r>
        <w:rPr>
          <w:rFonts w:ascii="Arial" w:cs="Arial" w:eastAsia="Arial" w:hAnsi="Arial"/>
          <w:b/>
          <w:bCs/>
          <w:sz w:val="24"/>
          <w:szCs w:val="24"/>
        </w:rPr>
        <w:t xml:space="preserve">TC-VRP-05: Surah name variants</w:t>
      </w:r>
    </w:p>
    <w:p>
      <w:pPr>
        <w:spacing w:after="100"/>
        <w:ind w:left="360"/>
      </w:pPr>
      <w:r>
        <w:rPr>
          <w:rFonts w:ascii="Consolas" w:cs="Consolas" w:eastAsia="Consolas" w:hAnsi="Consolas"/>
          <w:sz w:val="18"/>
          <w:szCs w:val="18"/>
        </w:rPr>
        <w:t xml:space="preserve">Input:  "Surah an-Nisa'" / "Surah An-Nisaa" / "Surah Nisa"</w:t>
      </w:r>
    </w:p>
    <w:p>
      <w:pPr>
        <w:spacing w:after="100"/>
        <w:ind w:left="360"/>
      </w:pPr>
      <w:r>
        <w:rPr>
          <w:rFonts w:ascii="Consolas" w:cs="Consolas" w:eastAsia="Consolas" w:hAnsi="Consolas"/>
          <w:sz w:val="18"/>
          <w:szCs w:val="18"/>
        </w:rPr>
        <w:t xml:space="preserve">Expect: surah_number=4 for all variants</w:t>
      </w:r>
    </w:p>
    <w:p>
      <w:pPr>
        <w:pStyle w:val="Heading3"/>
        <w:spacing w:after="120" w:before="240"/>
      </w:pPr>
      <w:r>
        <w:rPr>
          <w:rFonts w:ascii="Arial" w:cs="Arial" w:eastAsia="Arial" w:hAnsi="Arial"/>
          <w:b/>
          <w:bCs/>
          <w:sz w:val="24"/>
          <w:szCs w:val="24"/>
        </w:rPr>
        <w:t xml:space="preserve">TC-VRP-06: Surah al-Fatiha edge case</w:t>
      </w:r>
    </w:p>
    <w:p>
      <w:pPr>
        <w:spacing w:after="100"/>
        <w:ind w:left="360"/>
      </w:pPr>
      <w:r>
        <w:rPr>
          <w:rFonts w:ascii="Consolas" w:cs="Consolas" w:eastAsia="Consolas" w:hAnsi="Consolas"/>
          <w:sz w:val="18"/>
          <w:szCs w:val="18"/>
        </w:rPr>
        <w:t xml:space="preserve">Input:  "Surah Al-Fatiha" / "Surah al-Hamd" / "Surah Fatiha"</w:t>
      </w:r>
    </w:p>
    <w:p>
      <w:pPr>
        <w:spacing w:after="100"/>
        <w:ind w:left="360"/>
      </w:pPr>
      <w:r>
        <w:rPr>
          <w:rFonts w:ascii="Consolas" w:cs="Consolas" w:eastAsia="Consolas" w:hAnsi="Consolas"/>
          <w:sz w:val="18"/>
          <w:szCs w:val="18"/>
        </w:rPr>
        <w:t xml:space="preserve">Expect: surah_number=1 for all variants</w:t>
      </w:r>
    </w:p>
    <w:p>
      <w:pPr>
        <w:pStyle w:val="Heading2"/>
        <w:spacing w:after="160" w:before="280"/>
      </w:pPr>
      <w:r>
        <w:rPr>
          <w:rFonts w:ascii="Arial" w:cs="Arial" w:eastAsia="Arial" w:hAnsi="Arial"/>
          <w:b/>
          <w:bCs/>
          <w:sz w:val="28"/>
          <w:szCs w:val="28"/>
        </w:rPr>
        <w:t xml:space="preserve">7.2 Enlightening Commentary Extraction Tests</w:t>
      </w:r>
    </w:p>
    <w:p>
      <w:pPr>
        <w:pStyle w:val="Heading3"/>
        <w:spacing w:after="120" w:before="240"/>
      </w:pPr>
      <w:r>
        <w:rPr>
          <w:rFonts w:ascii="Arial" w:cs="Arial" w:eastAsia="Arial" w:hAnsi="Arial"/>
          <w:b/>
          <w:bCs/>
          <w:sz w:val="24"/>
          <w:szCs w:val="24"/>
        </w:rPr>
        <w:t xml:space="preserve">TC-EC-01: Volume 1, Surah al-Fatiha extraction</w:t>
      </w:r>
    </w:p>
    <w:p>
      <w:pPr>
        <w:spacing w:after="100"/>
        <w:ind w:left="360"/>
      </w:pPr>
      <w:r>
        <w:rPr>
          <w:rFonts w:ascii="Consolas" w:cs="Consolas" w:eastAsia="Consolas" w:hAnsi="Consolas"/>
          <w:sz w:val="18"/>
          <w:szCs w:val="18"/>
        </w:rPr>
        <w:t xml:space="preserve">Extract: al-islam.org/enlightening-commentary-light-holy-quran-vol-1</w:t>
      </w:r>
    </w:p>
    <w:p>
      <w:pPr>
        <w:spacing w:after="100"/>
        <w:ind w:left="360"/>
      </w:pPr>
      <w:r>
        <w:rPr>
          <w:rFonts w:ascii="Consolas" w:cs="Consolas" w:eastAsia="Consolas" w:hAnsi="Consolas"/>
          <w:sz w:val="18"/>
          <w:szCs w:val="18"/>
        </w:rPr>
        <w:t xml:space="preserve">Expect: At least 7 documents for Surah 1 (one per verse or verse group)</w:t>
      </w:r>
    </w:p>
    <w:p>
      <w:pPr>
        <w:spacing w:after="100"/>
        <w:ind w:left="360"/>
      </w:pPr>
      <w:r>
        <w:rPr>
          <w:rFonts w:ascii="Consolas" w:cs="Consolas" w:eastAsia="Consolas" w:hAnsi="Consolas"/>
          <w:sz w:val="18"/>
          <w:szCs w:val="18"/>
        </w:rPr>
        <w:t xml:space="preserve">Expect: Each document has non-empty commentary_text</w:t>
      </w:r>
    </w:p>
    <w:p>
      <w:pPr>
        <w:spacing w:after="100"/>
        <w:ind w:left="360"/>
      </w:pPr>
      <w:r>
        <w:rPr>
          <w:rFonts w:ascii="Consolas" w:cs="Consolas" w:eastAsia="Consolas" w:hAnsi="Consolas"/>
          <w:sz w:val="18"/>
          <w:szCs w:val="18"/>
        </w:rPr>
        <w:t xml:space="preserve">Expect: verse_key format is "1:N" for all Fatiha documents</w:t>
      </w:r>
    </w:p>
    <w:p>
      <w:pPr>
        <w:pStyle w:val="Heading3"/>
        <w:spacing w:after="120" w:before="240"/>
      </w:pPr>
      <w:r>
        <w:rPr>
          <w:rFonts w:ascii="Arial" w:cs="Arial" w:eastAsia="Arial" w:hAnsi="Arial"/>
          <w:b/>
          <w:bCs/>
          <w:sz w:val="24"/>
          <w:szCs w:val="24"/>
        </w:rPr>
        <w:t xml:space="preserve">TC-EC-02: Verse 2:255 (Ayat al-Kursi) content quality</w:t>
      </w:r>
    </w:p>
    <w:p>
      <w:pPr>
        <w:spacing w:after="100"/>
        <w:ind w:left="360"/>
      </w:pPr>
      <w:r>
        <w:rPr>
          <w:rFonts w:ascii="Consolas" w:cs="Consolas" w:eastAsia="Consolas" w:hAnsi="Consolas"/>
          <w:sz w:val="18"/>
          <w:szCs w:val="18"/>
        </w:rPr>
        <w:t xml:space="preserve">Find:   Document with verse_key="2:255"</w:t>
      </w:r>
    </w:p>
    <w:p>
      <w:pPr>
        <w:spacing w:after="100"/>
        <w:ind w:left="360"/>
      </w:pPr>
      <w:r>
        <w:rPr>
          <w:rFonts w:ascii="Consolas" w:cs="Consolas" w:eastAsia="Consolas" w:hAnsi="Consolas"/>
          <w:sz w:val="18"/>
          <w:szCs w:val="18"/>
        </w:rPr>
        <w:t xml:space="preserve">Expect: commentary_text contains discussion of Throne/Kursi</w:t>
      </w:r>
    </w:p>
    <w:p>
      <w:pPr>
        <w:spacing w:after="100"/>
        <w:ind w:left="360"/>
      </w:pPr>
      <w:r>
        <w:rPr>
          <w:rFonts w:ascii="Consolas" w:cs="Consolas" w:eastAsia="Consolas" w:hAnsi="Consolas"/>
          <w:sz w:val="18"/>
          <w:szCs w:val="18"/>
        </w:rPr>
        <w:t xml:space="preserve">Expect: commentary_text length &gt; 500 characters</w:t>
      </w:r>
    </w:p>
    <w:p>
      <w:pPr>
        <w:spacing w:after="100"/>
        <w:ind w:left="360"/>
      </w:pPr>
      <w:r>
        <w:rPr>
          <w:rFonts w:ascii="Consolas" w:cs="Consolas" w:eastAsia="Consolas" w:hAnsi="Consolas"/>
          <w:sz w:val="18"/>
          <w:szCs w:val="18"/>
        </w:rPr>
        <w:t xml:space="preserve">Expect: section_title contains "Kursi" or relevant heading</w:t>
      </w:r>
    </w:p>
    <w:p>
      <w:pPr>
        <w:pStyle w:val="Heading3"/>
        <w:spacing w:after="120" w:before="240"/>
      </w:pPr>
      <w:r>
        <w:rPr>
          <w:rFonts w:ascii="Arial" w:cs="Arial" w:eastAsia="Arial" w:hAnsi="Arial"/>
          <w:b/>
          <w:bCs/>
          <w:sz w:val="24"/>
          <w:szCs w:val="24"/>
        </w:rPr>
        <w:t xml:space="preserve">TC-EC-03: Volume coverage completeness</w:t>
      </w:r>
    </w:p>
    <w:p>
      <w:pPr>
        <w:spacing w:after="100"/>
        <w:ind w:left="360"/>
      </w:pPr>
      <w:r>
        <w:rPr>
          <w:rFonts w:ascii="Consolas" w:cs="Consolas" w:eastAsia="Consolas" w:hAnsi="Consolas"/>
          <w:sz w:val="18"/>
          <w:szCs w:val="18"/>
        </w:rPr>
        <w:t xml:space="preserve">Extract: All 20 volumes</w:t>
      </w:r>
    </w:p>
    <w:p>
      <w:pPr>
        <w:spacing w:after="100"/>
        <w:ind w:left="360"/>
      </w:pPr>
      <w:r>
        <w:rPr>
          <w:rFonts w:ascii="Consolas" w:cs="Consolas" w:eastAsia="Consolas" w:hAnsi="Consolas"/>
          <w:sz w:val="18"/>
          <w:szCs w:val="18"/>
        </w:rPr>
        <w:t xml:space="preserve">Expect: Documents exist for Surah 1 through Surah 114</w:t>
      </w:r>
    </w:p>
    <w:p>
      <w:pPr>
        <w:spacing w:after="100"/>
        <w:ind w:left="360"/>
      </w:pPr>
      <w:r>
        <w:rPr>
          <w:rFonts w:ascii="Consolas" w:cs="Consolas" w:eastAsia="Consolas" w:hAnsi="Consolas"/>
          <w:sz w:val="18"/>
          <w:szCs w:val="18"/>
        </w:rPr>
        <w:t xml:space="preserve">Expect: No surah is completely missing</w:t>
      </w:r>
    </w:p>
    <w:p>
      <w:pPr>
        <w:spacing w:after="100"/>
        <w:ind w:left="360"/>
      </w:pPr>
      <w:r>
        <w:rPr>
          <w:rFonts w:ascii="Consolas" w:cs="Consolas" w:eastAsia="Consolas" w:hAnsi="Consolas"/>
          <w:sz w:val="18"/>
          <w:szCs w:val="18"/>
        </w:rPr>
        <w:t xml:space="preserve">Expect: Total document count is between 800 and 1,200</w:t>
      </w:r>
    </w:p>
    <w:p>
      <w:pPr>
        <w:pStyle w:val="Heading2"/>
        <w:spacing w:after="160" w:before="280"/>
      </w:pPr>
      <w:r>
        <w:rPr>
          <w:rFonts w:ascii="Arial" w:cs="Arial" w:eastAsia="Arial" w:hAnsi="Arial"/>
          <w:b/>
          <w:bCs/>
          <w:sz w:val="28"/>
          <w:szCs w:val="28"/>
        </w:rPr>
        <w:t xml:space="preserve">7.3 Al-Mizan Extraction Tests</w:t>
      </w:r>
    </w:p>
    <w:p>
      <w:pPr>
        <w:pStyle w:val="Heading3"/>
        <w:spacing w:after="120" w:before="240"/>
      </w:pPr>
      <w:r>
        <w:rPr>
          <w:rFonts w:ascii="Arial" w:cs="Arial" w:eastAsia="Arial" w:hAnsi="Arial"/>
          <w:b/>
          <w:bCs/>
          <w:sz w:val="24"/>
          <w:szCs w:val="24"/>
        </w:rPr>
        <w:t xml:space="preserve">TC-AM-01: Long commentary handling</w:t>
      </w:r>
    </w:p>
    <w:p>
      <w:pPr>
        <w:spacing w:after="100"/>
        <w:ind w:left="360"/>
      </w:pPr>
      <w:r>
        <w:rPr>
          <w:rFonts w:ascii="Consolas" w:cs="Consolas" w:eastAsia="Consolas" w:hAnsi="Consolas"/>
          <w:sz w:val="18"/>
          <w:szCs w:val="18"/>
        </w:rPr>
        <w:t xml:space="preserve">Extract: Al-Mizan volume 1, any section on Surah al-Baqarah</w:t>
      </w:r>
    </w:p>
    <w:p>
      <w:pPr>
        <w:spacing w:after="100"/>
        <w:ind w:left="360"/>
      </w:pPr>
      <w:r>
        <w:rPr>
          <w:rFonts w:ascii="Consolas" w:cs="Consolas" w:eastAsia="Consolas" w:hAnsi="Consolas"/>
          <w:sz w:val="18"/>
          <w:szCs w:val="18"/>
        </w:rPr>
        <w:t xml:space="preserve">Expect: commentary_text may be very long (5,000-20,000 words)</w:t>
      </w:r>
    </w:p>
    <w:p>
      <w:pPr>
        <w:spacing w:after="100"/>
        <w:ind w:left="360"/>
      </w:pPr>
      <w:r>
        <w:rPr>
          <w:rFonts w:ascii="Consolas" w:cs="Consolas" w:eastAsia="Consolas" w:hAnsi="Consolas"/>
          <w:sz w:val="18"/>
          <w:szCs w:val="18"/>
        </w:rPr>
        <w:t xml:space="preserve">Expect: Full text is preserved, not truncated</w:t>
      </w:r>
    </w:p>
    <w:p>
      <w:pPr>
        <w:pStyle w:val="Heading3"/>
        <w:spacing w:after="120" w:before="240"/>
      </w:pPr>
      <w:r>
        <w:rPr>
          <w:rFonts w:ascii="Arial" w:cs="Arial" w:eastAsia="Arial" w:hAnsi="Arial"/>
          <w:b/>
          <w:bCs/>
          <w:sz w:val="24"/>
          <w:szCs w:val="24"/>
        </w:rPr>
        <w:t xml:space="preserve">TC-AM-02: Coverage boundary</w:t>
      </w:r>
    </w:p>
    <w:p>
      <w:pPr>
        <w:spacing w:after="100"/>
        <w:ind w:left="360"/>
      </w:pPr>
      <w:r>
        <w:rPr>
          <w:rFonts w:ascii="Consolas" w:cs="Consolas" w:eastAsia="Consolas" w:hAnsi="Consolas"/>
          <w:sz w:val="18"/>
          <w:szCs w:val="18"/>
        </w:rPr>
        <w:t xml:space="preserve">Extract: All 13 volumes</w:t>
      </w:r>
    </w:p>
    <w:p>
      <w:pPr>
        <w:spacing w:after="100"/>
        <w:ind w:left="360"/>
      </w:pPr>
      <w:r>
        <w:rPr>
          <w:rFonts w:ascii="Consolas" w:cs="Consolas" w:eastAsia="Consolas" w:hAnsi="Consolas"/>
          <w:sz w:val="18"/>
          <w:szCs w:val="18"/>
        </w:rPr>
        <w:t xml:space="preserve">Expect: Documents exist for Surahs 1, 2, and 3 only</w:t>
      </w:r>
    </w:p>
    <w:p>
      <w:pPr>
        <w:spacing w:after="100"/>
        <w:ind w:left="360"/>
      </w:pPr>
      <w:r>
        <w:rPr>
          <w:rFonts w:ascii="Consolas" w:cs="Consolas" w:eastAsia="Consolas" w:hAnsi="Consolas"/>
          <w:sz w:val="18"/>
          <w:szCs w:val="18"/>
        </w:rPr>
        <w:t xml:space="preserve">Expect: No documents for Surah 4+</w:t>
      </w:r>
    </w:p>
    <w:p>
      <w:pPr>
        <w:pStyle w:val="Heading2"/>
        <w:spacing w:after="160" w:before="280"/>
      </w:pPr>
      <w:r>
        <w:rPr>
          <w:rFonts w:ascii="Arial" w:cs="Arial" w:eastAsia="Arial" w:hAnsi="Arial"/>
          <w:b/>
          <w:bCs/>
          <w:sz w:val="28"/>
          <w:szCs w:val="28"/>
        </w:rPr>
        <w:t xml:space="preserve">7.4 Pooya/Mir Ahmad Ali Extraction Tests</w:t>
      </w:r>
    </w:p>
    <w:p>
      <w:pPr>
        <w:pStyle w:val="Heading3"/>
        <w:spacing w:after="120" w:before="240"/>
      </w:pPr>
      <w:r>
        <w:rPr>
          <w:rFonts w:ascii="Arial" w:cs="Arial" w:eastAsia="Arial" w:hAnsi="Arial"/>
          <w:b/>
          <w:bCs/>
          <w:sz w:val="24"/>
          <w:szCs w:val="24"/>
        </w:rPr>
        <w:t xml:space="preserve">TC-PY-01: Juz 1 extraction</w:t>
      </w:r>
    </w:p>
    <w:p>
      <w:pPr>
        <w:spacing w:after="100"/>
        <w:ind w:left="360"/>
      </w:pPr>
      <w:r>
        <w:rPr>
          <w:rFonts w:ascii="Consolas" w:cs="Consolas" w:eastAsia="Consolas" w:hAnsi="Consolas"/>
          <w:sz w:val="18"/>
          <w:szCs w:val="18"/>
        </w:rPr>
        <w:t xml:space="preserve">Extract: al-islam.org/holy-quran-final-testament-juz-1-...</w:t>
      </w:r>
    </w:p>
    <w:p>
      <w:pPr>
        <w:spacing w:after="100"/>
        <w:ind w:left="360"/>
      </w:pPr>
      <w:r>
        <w:rPr>
          <w:rFonts w:ascii="Consolas" w:cs="Consolas" w:eastAsia="Consolas" w:hAnsi="Consolas"/>
          <w:sz w:val="18"/>
          <w:szCs w:val="18"/>
        </w:rPr>
        <w:t xml:space="preserve">Expect: Documents covering al-Fatiha and start of al-Baqarah</w:t>
      </w:r>
    </w:p>
    <w:p>
      <w:pPr>
        <w:spacing w:after="100"/>
        <w:ind w:left="360"/>
      </w:pPr>
      <w:r>
        <w:rPr>
          <w:rFonts w:ascii="Consolas" w:cs="Consolas" w:eastAsia="Consolas" w:hAnsi="Consolas"/>
          <w:sz w:val="18"/>
          <w:szCs w:val="18"/>
        </w:rPr>
        <w:t xml:space="preserve">Expect: Each document has Pooya commentary notes distinguishable from verse translation</w:t>
      </w:r>
    </w:p>
    <w:p>
      <w:pPr>
        <w:pStyle w:val="Heading3"/>
        <w:spacing w:after="120" w:before="240"/>
      </w:pPr>
      <w:r>
        <w:rPr>
          <w:rFonts w:ascii="Arial" w:cs="Arial" w:eastAsia="Arial" w:hAnsi="Arial"/>
          <w:b/>
          <w:bCs/>
          <w:sz w:val="24"/>
          <w:szCs w:val="24"/>
        </w:rPr>
        <w:t xml:space="preserve">TC-PY-02: Full Quran coverage</w:t>
      </w:r>
    </w:p>
    <w:p>
      <w:pPr>
        <w:spacing w:after="100"/>
        <w:ind w:left="360"/>
      </w:pPr>
      <w:r>
        <w:rPr>
          <w:rFonts w:ascii="Consolas" w:cs="Consolas" w:eastAsia="Consolas" w:hAnsi="Consolas"/>
          <w:sz w:val="18"/>
          <w:szCs w:val="18"/>
        </w:rPr>
        <w:t xml:space="preserve">Extract: All 30 juz</w:t>
      </w:r>
    </w:p>
    <w:p>
      <w:pPr>
        <w:spacing w:after="100"/>
        <w:ind w:left="360"/>
      </w:pPr>
      <w:r>
        <w:rPr>
          <w:rFonts w:ascii="Consolas" w:cs="Consolas" w:eastAsia="Consolas" w:hAnsi="Consolas"/>
          <w:sz w:val="18"/>
          <w:szCs w:val="18"/>
        </w:rPr>
        <w:t xml:space="preserve">Expect: Documents exist for Surah 1 through Surah 114</w:t>
      </w:r>
    </w:p>
    <w:p>
      <w:pPr>
        <w:pStyle w:val="Heading2"/>
        <w:spacing w:after="160" w:before="280"/>
      </w:pPr>
      <w:r>
        <w:rPr>
          <w:rFonts w:ascii="Arial" w:cs="Arial" w:eastAsia="Arial" w:hAnsi="Arial"/>
          <w:b/>
          <w:bCs/>
          <w:sz w:val="28"/>
          <w:szCs w:val="28"/>
        </w:rPr>
        <w:t xml:space="preserve">7.5 Hub-e-Ali PDF Extraction Tests</w:t>
      </w:r>
    </w:p>
    <w:p>
      <w:pPr>
        <w:pStyle w:val="Heading3"/>
        <w:spacing w:after="120" w:before="240"/>
      </w:pPr>
      <w:r>
        <w:rPr>
          <w:rFonts w:ascii="Arial" w:cs="Arial" w:eastAsia="Arial" w:hAnsi="Arial"/>
          <w:b/>
          <w:bCs/>
          <w:sz w:val="24"/>
          <w:szCs w:val="24"/>
        </w:rPr>
        <w:t xml:space="preserve">TC-HA-01: Surah al-Fatiha PDF extraction</w:t>
      </w:r>
    </w:p>
    <w:p>
      <w:pPr>
        <w:spacing w:after="100"/>
        <w:ind w:left="360"/>
      </w:pPr>
      <w:r>
        <w:rPr>
          <w:rFonts w:ascii="Consolas" w:cs="Consolas" w:eastAsia="Consolas" w:hAnsi="Consolas"/>
          <w:sz w:val="18"/>
          <w:szCs w:val="18"/>
        </w:rPr>
        <w:t xml:space="preserve">Extract: CH1_SuraAlFatiha_2Edition.pdf</w:t>
      </w:r>
    </w:p>
    <w:p>
      <w:pPr>
        <w:spacing w:after="100"/>
        <w:ind w:left="360"/>
      </w:pPr>
      <w:r>
        <w:rPr>
          <w:rFonts w:ascii="Consolas" w:cs="Consolas" w:eastAsia="Consolas" w:hAnsi="Consolas"/>
          <w:sz w:val="18"/>
          <w:szCs w:val="18"/>
        </w:rPr>
        <w:t xml:space="preserve">Expect: Documents for verses 1:1 through 1:7</w:t>
      </w:r>
    </w:p>
    <w:p>
      <w:pPr>
        <w:spacing w:after="100"/>
        <w:ind w:left="360"/>
      </w:pPr>
      <w:r>
        <w:rPr>
          <w:rFonts w:ascii="Consolas" w:cs="Consolas" w:eastAsia="Consolas" w:hAnsi="Consolas"/>
          <w:sz w:val="18"/>
          <w:szCs w:val="18"/>
        </w:rPr>
        <w:t xml:space="preserve">Expect: English commentary text is clean (no garbled Arabic mixed in)</w:t>
      </w:r>
    </w:p>
    <w:p>
      <w:pPr>
        <w:pStyle w:val="Heading3"/>
        <w:spacing w:after="120" w:before="240"/>
      </w:pPr>
      <w:r>
        <w:rPr>
          <w:rFonts w:ascii="Arial" w:cs="Arial" w:eastAsia="Arial" w:hAnsi="Arial"/>
          <w:b/>
          <w:bCs/>
          <w:sz w:val="24"/>
          <w:szCs w:val="24"/>
        </w:rPr>
        <w:t xml:space="preserve">TC-HA-02: Verse boundary detection accuracy</w:t>
      </w:r>
    </w:p>
    <w:p>
      <w:pPr>
        <w:spacing w:after="100"/>
        <w:ind w:left="360"/>
      </w:pPr>
      <w:r>
        <w:rPr>
          <w:rFonts w:ascii="Consolas" w:cs="Consolas" w:eastAsia="Consolas" w:hAnsi="Consolas"/>
          <w:sz w:val="18"/>
          <w:szCs w:val="18"/>
        </w:rPr>
        <w:t xml:space="preserve">Extract: Any surah PDF with 20+ verses</w:t>
      </w:r>
    </w:p>
    <w:p>
      <w:pPr>
        <w:spacing w:after="100"/>
        <w:ind w:left="360"/>
      </w:pPr>
      <w:r>
        <w:rPr>
          <w:rFonts w:ascii="Consolas" w:cs="Consolas" w:eastAsia="Consolas" w:hAnsi="Consolas"/>
          <w:sz w:val="18"/>
          <w:szCs w:val="18"/>
        </w:rPr>
        <w:t xml:space="preserve">Expect: Number of extracted documents roughly matches number of verse groups in the surah</w:t>
      </w:r>
    </w:p>
    <w:p>
      <w:pPr>
        <w:spacing w:after="100"/>
        <w:ind w:left="360"/>
      </w:pPr>
      <w:r>
        <w:rPr>
          <w:rFonts w:ascii="Consolas" w:cs="Consolas" w:eastAsia="Consolas" w:hAnsi="Consolas"/>
          <w:sz w:val="18"/>
          <w:szCs w:val="18"/>
        </w:rPr>
        <w:t xml:space="preserve">Expect: No verse_key duplicates within the same tafsir</w:t>
      </w:r>
    </w:p>
    <w:p>
      <w:pPr>
        <w:pStyle w:val="Heading3"/>
        <w:spacing w:after="120" w:before="240"/>
      </w:pPr>
      <w:r>
        <w:rPr>
          <w:rFonts w:ascii="Arial" w:cs="Arial" w:eastAsia="Arial" w:hAnsi="Arial"/>
          <w:b/>
          <w:bCs/>
          <w:sz w:val="24"/>
          <w:szCs w:val="24"/>
        </w:rPr>
        <w:t xml:space="preserve">TC-HA-03: Arabic/English separation</w:t>
      </w:r>
    </w:p>
    <w:p>
      <w:pPr>
        <w:spacing w:after="100"/>
        <w:ind w:left="360"/>
      </w:pPr>
      <w:r>
        <w:rPr>
          <w:rFonts w:ascii="Consolas" w:cs="Consolas" w:eastAsia="Consolas" w:hAnsi="Consolas"/>
          <w:sz w:val="18"/>
          <w:szCs w:val="18"/>
        </w:rPr>
        <w:t xml:space="preserve">Extract: Any Hub-e-Ali PDF</w:t>
      </w:r>
    </w:p>
    <w:p>
      <w:pPr>
        <w:spacing w:after="100"/>
        <w:ind w:left="360"/>
      </w:pPr>
      <w:r>
        <w:rPr>
          <w:rFonts w:ascii="Consolas" w:cs="Consolas" w:eastAsia="Consolas" w:hAnsi="Consolas"/>
          <w:sz w:val="18"/>
          <w:szCs w:val="18"/>
        </w:rPr>
        <w:t xml:space="preserve">Expect: commentary_text is predominantly English (&gt;90% Latin characters)</w:t>
      </w:r>
    </w:p>
    <w:p>
      <w:pPr>
        <w:spacing w:after="100"/>
        <w:ind w:left="360"/>
      </w:pPr>
      <w:r>
        <w:rPr>
          <w:rFonts w:ascii="Consolas" w:cs="Consolas" w:eastAsia="Consolas" w:hAnsi="Consolas"/>
          <w:sz w:val="18"/>
          <w:szCs w:val="18"/>
        </w:rPr>
        <w:t xml:space="preserve">Expect: Arabic text does not contaminate English commentary</w:t>
      </w:r>
    </w:p>
    <w:p>
      <w:pPr>
        <w:pStyle w:val="Heading2"/>
        <w:spacing w:after="160" w:before="280"/>
      </w:pPr>
      <w:r>
        <w:rPr>
          <w:rFonts w:ascii="Arial" w:cs="Arial" w:eastAsia="Arial" w:hAnsi="Arial"/>
          <w:b/>
          <w:bCs/>
          <w:sz w:val="28"/>
          <w:szCs w:val="28"/>
        </w:rPr>
        <w:t xml:space="preserve">6.6 Single-Surah Commentary Tests</w:t>
      </w:r>
    </w:p>
    <w:p>
      <w:pPr>
        <w:pStyle w:val="Heading3"/>
        <w:spacing w:after="120" w:before="240"/>
      </w:pPr>
      <w:r>
        <w:rPr>
          <w:rFonts w:ascii="Arial" w:cs="Arial" w:eastAsia="Arial" w:hAnsi="Arial"/>
          <w:b/>
          <w:bCs/>
          <w:sz w:val="24"/>
          <w:szCs w:val="24"/>
        </w:rPr>
        <w:t xml:space="preserve">TC-SS-01: Khomeini Tafsir al-Hamd</w:t>
      </w:r>
    </w:p>
    <w:p>
      <w:pPr>
        <w:spacing w:after="100"/>
        <w:ind w:left="360"/>
      </w:pPr>
      <w:r>
        <w:rPr>
          <w:rFonts w:ascii="Consolas" w:cs="Consolas" w:eastAsia="Consolas" w:hAnsi="Consolas"/>
          <w:sz w:val="18"/>
          <w:szCs w:val="18"/>
        </w:rPr>
        <w:t xml:space="preserve">Extract: al-islam.org/a-commentary-on-the-chapter-of-praise-tafsir-surah-al-hamd</w:t>
      </w:r>
    </w:p>
    <w:p>
      <w:pPr>
        <w:spacing w:after="100"/>
        <w:ind w:left="360"/>
      </w:pPr>
      <w:r>
        <w:rPr>
          <w:rFonts w:ascii="Consolas" w:cs="Consolas" w:eastAsia="Consolas" w:hAnsi="Consolas"/>
          <w:sz w:val="18"/>
          <w:szCs w:val="18"/>
        </w:rPr>
        <w:t xml:space="preserve">Expect: All documents have surah_number=1</w:t>
      </w:r>
    </w:p>
    <w:p>
      <w:pPr>
        <w:spacing w:after="100"/>
        <w:ind w:left="360"/>
      </w:pPr>
      <w:r>
        <w:rPr>
          <w:rFonts w:ascii="Consolas" w:cs="Consolas" w:eastAsia="Consolas" w:hAnsi="Consolas"/>
          <w:sz w:val="18"/>
          <w:szCs w:val="18"/>
        </w:rPr>
        <w:t xml:space="preserve">Expect: At least 4 documents (4 parts)</w:t>
      </w:r>
    </w:p>
    <w:p>
      <w:pPr>
        <w:spacing w:after="100"/>
        <w:ind w:left="360"/>
      </w:pPr>
      <w:r>
        <w:rPr>
          <w:rFonts w:ascii="Consolas" w:cs="Consolas" w:eastAsia="Consolas" w:hAnsi="Consolas"/>
          <w:sz w:val="18"/>
          <w:szCs w:val="18"/>
        </w:rPr>
        <w:t xml:space="preserve">Expect: commentary_text contains mystical/philosophical language</w:t>
      </w:r>
    </w:p>
    <w:p>
      <w:pPr>
        <w:pStyle w:val="Heading3"/>
        <w:spacing w:after="120" w:before="240"/>
      </w:pPr>
      <w:r>
        <w:rPr>
          <w:rFonts w:ascii="Arial" w:cs="Arial" w:eastAsia="Arial" w:hAnsi="Arial"/>
          <w:b/>
          <w:bCs/>
          <w:sz w:val="24"/>
          <w:szCs w:val="24"/>
        </w:rPr>
        <w:t xml:space="preserve">TC-SS-02: Tafsir Surah Yusuf</w:t>
      </w:r>
    </w:p>
    <w:p>
      <w:pPr>
        <w:spacing w:after="100"/>
        <w:ind w:left="360"/>
      </w:pPr>
      <w:r>
        <w:rPr>
          <w:rFonts w:ascii="Consolas" w:cs="Consolas" w:eastAsia="Consolas" w:hAnsi="Consolas"/>
          <w:sz w:val="18"/>
          <w:szCs w:val="18"/>
        </w:rPr>
        <w:t xml:space="preserve">Extract: al-islam.org tafsir of surah 12</w:t>
      </w:r>
    </w:p>
    <w:p>
      <w:pPr>
        <w:spacing w:after="100"/>
        <w:ind w:left="360"/>
      </w:pPr>
      <w:r>
        <w:rPr>
          <w:rFonts w:ascii="Consolas" w:cs="Consolas" w:eastAsia="Consolas" w:hAnsi="Consolas"/>
          <w:sz w:val="18"/>
          <w:szCs w:val="18"/>
        </w:rPr>
        <w:t xml:space="preserve">Expect: All documents have surah_number=12</w:t>
      </w:r>
    </w:p>
    <w:p>
      <w:pPr>
        <w:pStyle w:val="Heading2"/>
        <w:spacing w:after="160" w:before="280"/>
      </w:pPr>
      <w:r>
        <w:rPr>
          <w:rFonts w:ascii="Arial" w:cs="Arial" w:eastAsia="Arial" w:hAnsi="Arial"/>
          <w:b/>
          <w:bCs/>
          <w:sz w:val="28"/>
          <w:szCs w:val="28"/>
        </w:rPr>
        <w:t xml:space="preserve">7.8 Cross-Source Consistency Tests</w:t>
      </w:r>
    </w:p>
    <w:p>
      <w:pPr>
        <w:pStyle w:val="Heading3"/>
        <w:spacing w:after="120" w:before="240"/>
      </w:pPr>
      <w:r>
        <w:rPr>
          <w:rFonts w:ascii="Arial" w:cs="Arial" w:eastAsia="Arial" w:hAnsi="Arial"/>
          <w:b/>
          <w:bCs/>
          <w:sz w:val="24"/>
          <w:szCs w:val="24"/>
        </w:rPr>
        <w:t xml:space="preserve">TC-CS-01: Same verse, multiple tafsirs</w:t>
      </w:r>
    </w:p>
    <w:p>
      <w:pPr>
        <w:spacing w:after="100"/>
        <w:ind w:left="360"/>
      </w:pPr>
      <w:r>
        <w:rPr>
          <w:rFonts w:ascii="Consolas" w:cs="Consolas" w:eastAsia="Consolas" w:hAnsi="Consolas"/>
          <w:sz w:val="18"/>
          <w:szCs w:val="18"/>
        </w:rPr>
        <w:t xml:space="preserve">Query:  All documents where verse_keys contains "1:1" (Bismillah)</w:t>
      </w:r>
    </w:p>
    <w:p>
      <w:pPr>
        <w:spacing w:after="100"/>
        <w:ind w:left="360"/>
      </w:pPr>
      <w:r>
        <w:rPr>
          <w:rFonts w:ascii="Consolas" w:cs="Consolas" w:eastAsia="Consolas" w:hAnsi="Consolas"/>
          <w:sz w:val="18"/>
          <w:szCs w:val="18"/>
        </w:rPr>
        <w:t xml:space="preserve">Expect: At least 5 different tafsir_slug values in results</w:t>
      </w:r>
    </w:p>
    <w:p>
      <w:pPr>
        <w:spacing w:after="100"/>
        <w:ind w:left="360"/>
      </w:pPr>
      <w:r>
        <w:rPr>
          <w:rFonts w:ascii="Consolas" w:cs="Consolas" w:eastAsia="Consolas" w:hAnsi="Consolas"/>
          <w:sz w:val="18"/>
          <w:szCs w:val="18"/>
        </w:rPr>
        <w:t xml:space="preserve">Expect: Each has distinct commentary_text (not duplicates)</w:t>
      </w:r>
    </w:p>
    <w:p>
      <w:pPr>
        <w:pStyle w:val="Heading3"/>
        <w:spacing w:after="120" w:before="240"/>
      </w:pPr>
      <w:r>
        <w:rPr>
          <w:rFonts w:ascii="Arial" w:cs="Arial" w:eastAsia="Arial" w:hAnsi="Arial"/>
          <w:b/>
          <w:bCs/>
          <w:sz w:val="24"/>
          <w:szCs w:val="24"/>
        </w:rPr>
        <w:t xml:space="preserve">TC-CS-02: Idempotency</w:t>
      </w:r>
    </w:p>
    <w:p>
      <w:pPr>
        <w:spacing w:after="100"/>
        <w:ind w:left="360"/>
      </w:pPr>
      <w:r>
        <w:rPr>
          <w:rFonts w:ascii="Consolas" w:cs="Consolas" w:eastAsia="Consolas" w:hAnsi="Consolas"/>
          <w:sz w:val="18"/>
          <w:szCs w:val="18"/>
        </w:rPr>
        <w:t xml:space="preserve">Action: Run TafsirExtractionTool twice with same configuration</w:t>
      </w:r>
    </w:p>
    <w:p>
      <w:pPr>
        <w:spacing w:after="100"/>
        <w:ind w:left="360"/>
      </w:pPr>
      <w:r>
        <w:rPr>
          <w:rFonts w:ascii="Consolas" w:cs="Consolas" w:eastAsia="Consolas" w:hAnsi="Consolas"/>
          <w:sz w:val="18"/>
          <w:szCs w:val="18"/>
        </w:rPr>
        <w:t xml:space="preserve">Expect: Second run produces same document count (no duplicates)</w:t>
      </w:r>
    </w:p>
    <w:p>
      <w:pPr>
        <w:spacing w:after="100"/>
        <w:ind w:left="360"/>
      </w:pPr>
      <w:r>
        <w:rPr>
          <w:rFonts w:ascii="Consolas" w:cs="Consolas" w:eastAsia="Consolas" w:hAnsi="Consolas"/>
          <w:sz w:val="18"/>
          <w:szCs w:val="18"/>
        </w:rPr>
        <w:t xml:space="preserve">Expect: Document content is identical between runs</w:t>
      </w:r>
    </w:p>
    <w:p>
      <w:pPr>
        <w:pStyle w:val="Heading3"/>
        <w:spacing w:after="120" w:before="240"/>
      </w:pPr>
      <w:r>
        <w:rPr>
          <w:rFonts w:ascii="Arial" w:cs="Arial" w:eastAsia="Arial" w:hAnsi="Arial"/>
          <w:b/>
          <w:bCs/>
          <w:sz w:val="24"/>
          <w:szCs w:val="24"/>
        </w:rPr>
        <w:t xml:space="preserve">TC-CS-03: No empty documents</w:t>
      </w:r>
    </w:p>
    <w:p>
      <w:pPr>
        <w:spacing w:after="100"/>
        <w:ind w:left="360"/>
      </w:pPr>
      <w:r>
        <w:rPr>
          <w:rFonts w:ascii="Consolas" w:cs="Consolas" w:eastAsia="Consolas" w:hAnsi="Consolas"/>
          <w:sz w:val="18"/>
          <w:szCs w:val="18"/>
        </w:rPr>
        <w:t xml:space="preserve">Query:  All documents in rewayaat_tafsir</w:t>
      </w:r>
    </w:p>
    <w:p>
      <w:pPr>
        <w:spacing w:after="100"/>
        <w:ind w:left="360"/>
      </w:pPr>
      <w:r>
        <w:rPr>
          <w:rFonts w:ascii="Consolas" w:cs="Consolas" w:eastAsia="Consolas" w:hAnsi="Consolas"/>
          <w:sz w:val="18"/>
          <w:szCs w:val="18"/>
        </w:rPr>
        <w:t xml:space="preserve">Expect: Zero documents with empty commentary_text</w:t>
      </w:r>
    </w:p>
    <w:p>
      <w:pPr>
        <w:spacing w:after="100"/>
        <w:ind w:left="360"/>
      </w:pPr>
      <w:r>
        <w:rPr>
          <w:rFonts w:ascii="Consolas" w:cs="Consolas" w:eastAsia="Consolas" w:hAnsi="Consolas"/>
          <w:sz w:val="18"/>
          <w:szCs w:val="18"/>
        </w:rPr>
        <w:t xml:space="preserve">Expect: Zero documents with surah_number=0 or ayah_start=0</w:t>
      </w:r>
    </w:p>
    <w:p>
      <w:pPr>
        <w:spacing w:after="100"/>
        <w:ind w:left="360"/>
      </w:pPr>
      <w:r>
        <w:rPr>
          <w:rFonts w:ascii="Consolas" w:cs="Consolas" w:eastAsia="Consolas" w:hAnsi="Consolas"/>
          <w:sz w:val="18"/>
          <w:szCs w:val="18"/>
        </w:rPr>
        <w:t xml:space="preserve">Expect: Every document has at least one entry in verse_keys</w:t>
      </w:r>
    </w:p>
    <w:p>
      <w:r>
        <w:br w:type="page"/>
      </w:r>
    </w:p>
    <w:p>
      <w:pPr>
        <w:pStyle w:val="Heading1"/>
        <w:spacing w:after="200" w:before="360"/>
      </w:pPr>
      <w:r>
        <w:rPr>
          <w:rFonts w:ascii="Arial" w:cs="Arial" w:eastAsia="Arial" w:hAnsi="Arial"/>
          <w:b/>
          <w:bCs/>
          <w:sz w:val="32"/>
          <w:szCs w:val="32"/>
        </w:rPr>
        <w:t xml:space="preserve">8. Challenges and Mitigations</w:t>
      </w:r>
    </w:p>
    <w:p>
      <w:pPr>
        <w:pStyle w:val="ListParagraph"/>
        <w:numPr>
          <w:ilvl w:val="0"/>
          <w:numId w:val="2"/>
        </w:numPr>
        <w:spacing w:after="100"/>
      </w:pPr>
      <w:r>
        <w:rPr>
          <w:rFonts w:ascii="Arial" w:cs="Arial" w:eastAsia="Arial" w:hAnsi="Arial"/>
          <w:b/>
          <w:bCs/>
          <w:sz w:val="22"/>
          <w:szCs w:val="22"/>
        </w:rPr>
        <w:t xml:space="preserve">Al-islam.org HTML structure changes: </w:t>
      </w:r>
      <w:r>
        <w:rPr>
          <w:rFonts w:ascii="Arial" w:cs="Arial" w:eastAsia="Arial" w:hAnsi="Arial"/>
          <w:sz w:val="22"/>
          <w:szCs w:val="22"/>
        </w:rPr>
        <w:t xml:space="preserve">Cache all fetched HTML locally. Extractors should fail loudly with descriptive errors if expected heading patterns are missing. Use the printpdf/export endpoint as fallback for bulk access.</w:t>
      </w:r>
    </w:p>
    <w:p>
      <w:pPr>
        <w:pStyle w:val="ListParagraph"/>
        <w:numPr>
          <w:ilvl w:val="0"/>
          <w:numId w:val="2"/>
        </w:numPr>
        <w:spacing w:after="100"/>
      </w:pPr>
      <w:r>
        <w:rPr>
          <w:rFonts w:ascii="Arial" w:cs="Arial" w:eastAsia="Arial" w:hAnsi="Arial"/>
          <w:b/>
          <w:bCs/>
          <w:sz w:val="22"/>
          <w:szCs w:val="22"/>
        </w:rPr>
        <w:t xml:space="preserve">Rate limiting on al-islam.org: </w:t>
      </w:r>
      <w:r>
        <w:rPr>
          <w:rFonts w:ascii="Arial" w:cs="Arial" w:eastAsia="Arial" w:hAnsi="Arial"/>
          <w:sz w:val="22"/>
          <w:szCs w:val="22"/>
        </w:rPr>
        <w:t xml:space="preserve">Configurable TAFSIR_FETCH_DELAY (default 1 second between requests). Local caching means subsequent runs are instant.</w:t>
      </w:r>
    </w:p>
    <w:p>
      <w:pPr>
        <w:pStyle w:val="ListParagraph"/>
        <w:numPr>
          <w:ilvl w:val="0"/>
          <w:numId w:val="2"/>
        </w:numPr>
        <w:spacing w:after="100"/>
      </w:pPr>
      <w:r>
        <w:rPr>
          <w:rFonts w:ascii="Arial" w:cs="Arial" w:eastAsia="Arial" w:hAnsi="Arial"/>
          <w:b/>
          <w:bCs/>
          <w:sz w:val="22"/>
          <w:szCs w:val="22"/>
        </w:rPr>
        <w:t xml:space="preserve">Hub-e-Ali PDF Arabic/English interleaving: </w:t>
      </w:r>
      <w:r>
        <w:rPr>
          <w:rFonts w:ascii="Arial" w:cs="Arial" w:eastAsia="Arial" w:hAnsi="Arial"/>
          <w:sz w:val="22"/>
          <w:szCs w:val="22"/>
        </w:rPr>
        <w:t xml:space="preserve">PDFBox may extract Arabic text with character ordering issues. Focus on English extraction; populate verse_text_english from the rewayaat_quran index rather than the PDF.</w:t>
      </w:r>
    </w:p>
    <w:p>
      <w:pPr>
        <w:pStyle w:val="ListParagraph"/>
        <w:numPr>
          <w:ilvl w:val="0"/>
          <w:numId w:val="2"/>
        </w:numPr>
        <w:spacing w:after="100"/>
      </w:pPr>
      <w:r>
        <w:rPr>
          <w:rFonts w:ascii="Arial" w:cs="Arial" w:eastAsia="Arial" w:hAnsi="Arial"/>
          <w:b/>
          <w:bCs/>
          <w:sz w:val="22"/>
          <w:szCs w:val="22"/>
        </w:rPr>
        <w:t xml:space="preserve">Verse reference inconsistencies across sources: </w:t>
      </w:r>
      <w:r>
        <w:rPr>
          <w:rFonts w:ascii="Arial" w:cs="Arial" w:eastAsia="Arial" w:hAnsi="Arial"/>
          <w:sz w:val="22"/>
          <w:szCs w:val="22"/>
        </w:rPr>
        <w:t xml:space="preserve">SurahNameResolver must handle 200+ transliteration variants. Bismillah numbering (verse 0 vs verse 1) must be normalized. Build comprehensive unit tests for VerseReferenceParser.</w:t>
      </w:r>
    </w:p>
    <w:p>
      <w:pPr>
        <w:pStyle w:val="ListParagraph"/>
        <w:numPr>
          <w:ilvl w:val="0"/>
          <w:numId w:val="2"/>
        </w:numPr>
        <w:spacing w:after="100"/>
      </w:pPr>
      <w:r>
        <w:rPr>
          <w:rFonts w:ascii="Arial" w:cs="Arial" w:eastAsia="Arial" w:hAnsi="Arial"/>
          <w:b/>
          <w:bCs/>
          <w:sz w:val="22"/>
          <w:szCs w:val="22"/>
        </w:rPr>
        <w:t xml:space="preserve">Very long al-Mizan commentaries: </w:t>
      </w:r>
      <w:r>
        <w:rPr>
          <w:rFonts w:ascii="Arial" w:cs="Arial" w:eastAsia="Arial" w:hAnsi="Arial"/>
          <w:sz w:val="22"/>
          <w:szCs w:val="22"/>
        </w:rPr>
        <w:t xml:space="preserve">Some documents may be 20,000+ words. This is fine for ES storage. Downstream consumers (LLM prompts) are responsible for truncation.</w:t>
      </w:r>
    </w:p>
    <w:p>
      <w:pPr>
        <w:pStyle w:val="ListParagraph"/>
        <w:numPr>
          <w:ilvl w:val="0"/>
          <w:numId w:val="2"/>
        </w:numPr>
        <w:spacing w:after="100"/>
      </w:pPr>
      <w:r>
        <w:rPr>
          <w:rFonts w:ascii="Arial" w:cs="Arial" w:eastAsia="Arial" w:hAnsi="Arial"/>
          <w:b/>
          <w:bCs/>
          <w:sz w:val="22"/>
          <w:szCs w:val="22"/>
        </w:rPr>
        <w:t xml:space="preserve">Network restrictions in container: </w:t>
      </w:r>
      <w:r>
        <w:rPr>
          <w:rFonts w:ascii="Arial" w:cs="Arial" w:eastAsia="Arial" w:hAnsi="Arial"/>
          <w:sz w:val="22"/>
          <w:szCs w:val="22"/>
        </w:rPr>
        <w:t xml:space="preserve">Two-phase workflow: download externally to TAFSIR_SOURCE_DIR, then extract from local cache.</w:t>
      </w:r>
    </w:p>
    <w:p>
      <w:pPr>
        <w:pStyle w:val="ListParagraph"/>
        <w:numPr>
          <w:ilvl w:val="0"/>
          <w:numId w:val="2"/>
        </w:numPr>
        <w:spacing w:after="100"/>
      </w:pPr>
      <w:r>
        <w:rPr>
          <w:rFonts w:ascii="Arial" w:cs="Arial" w:eastAsia="Arial" w:hAnsi="Arial"/>
          <w:b/>
          <w:bCs/>
          <w:sz w:val="22"/>
          <w:szCs w:val="22"/>
        </w:rPr>
        <w:t xml:space="preserve">Khomeini's mystical style: </w:t>
      </w:r>
      <w:r>
        <w:rPr>
          <w:rFonts w:ascii="Arial" w:cs="Arial" w:eastAsia="Arial" w:hAnsi="Arial"/>
          <w:sz w:val="22"/>
          <w:szCs w:val="22"/>
        </w:rPr>
        <w:t xml:space="preserve">This tafsir is not verse-by-verse but thematic. Extract as document-per-part rather than document-per-verse. Set ayah_start=1, ayah_end=7 for the whole Fatiha.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2026-03-19T18:28:05.210Z</dcterms:created>
  <dcterms:modified xsi:type="dcterms:W3CDTF">2026-03-19T18:28:05.211Z</dcterms:modified>
</cp:coreProperties>
</file>

<file path=docProps/custom.xml><?xml version="1.0" encoding="utf-8"?>
<Properties xmlns="http://schemas.openxmlformats.org/officeDocument/2006/custom-properties" xmlns:vt="http://schemas.openxmlformats.org/officeDocument/2006/docPropsVTypes"/>
</file>