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DFKai-SB"/>
          <w:kern w:val="0"/>
          <w:sz w:val="34"/>
          <w:szCs w:val="34"/>
        </w:rPr>
      </w:pPr>
      <w:r>
        <w:rPr>
          <w:rFonts w:eastAsia="DFKai-SB" w:hint="eastAsia"/>
          <w:kern w:val="0"/>
          <w:sz w:val="34"/>
          <w:szCs w:val="34"/>
        </w:rPr>
        <w:t>淡江大學資工系－專題實驗</w:t>
      </w:r>
      <w:r w:rsidRPr="00A94560">
        <w:rPr>
          <w:rFonts w:eastAsia="DFKai-SB"/>
          <w:kern w:val="0"/>
          <w:sz w:val="34"/>
          <w:szCs w:val="34"/>
        </w:rPr>
        <w:t>記錄</w:t>
      </w:r>
      <w:r>
        <w:rPr>
          <w:rFonts w:eastAsia="DFKai-SB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DFKai-SB"/>
          <w:kern w:val="0"/>
          <w:szCs w:val="23"/>
        </w:rPr>
      </w:pPr>
      <w:r w:rsidRPr="00FF4B3E">
        <w:rPr>
          <w:rFonts w:eastAsia="DFKai-SB" w:hint="eastAsia"/>
          <w:kern w:val="0"/>
          <w:szCs w:val="23"/>
        </w:rPr>
        <w:t>105.</w:t>
      </w:r>
      <w:r>
        <w:rPr>
          <w:rFonts w:eastAsia="DFKai-SB" w:hint="eastAsia"/>
          <w:kern w:val="0"/>
          <w:szCs w:val="23"/>
        </w:rPr>
        <w:t>09</w:t>
      </w:r>
      <w:r w:rsidRPr="00FF4B3E">
        <w:rPr>
          <w:rFonts w:eastAsia="DFKai-SB" w:hint="eastAsia"/>
          <w:kern w:val="0"/>
          <w:szCs w:val="23"/>
        </w:rPr>
        <w:t>.</w:t>
      </w:r>
      <w:r>
        <w:rPr>
          <w:rFonts w:eastAsia="DFKai-SB" w:hint="eastAsia"/>
          <w:kern w:val="0"/>
          <w:szCs w:val="23"/>
        </w:rPr>
        <w:t>22</w:t>
      </w:r>
      <w:r w:rsidRPr="00FF4B3E">
        <w:rPr>
          <w:rFonts w:eastAsia="DFKai-SB" w:hint="eastAsia"/>
          <w:kern w:val="0"/>
          <w:szCs w:val="23"/>
        </w:rPr>
        <w:t xml:space="preserve"> 105</w:t>
      </w:r>
      <w:r w:rsidRPr="00FF4B3E">
        <w:rPr>
          <w:rFonts w:eastAsia="DFKai-SB" w:hint="eastAsia"/>
          <w:kern w:val="0"/>
          <w:szCs w:val="23"/>
        </w:rPr>
        <w:t>學年度第</w:t>
      </w:r>
      <w:r w:rsidRPr="00FF4B3E">
        <w:rPr>
          <w:rFonts w:eastAsia="DFKai-SB" w:hint="eastAsia"/>
          <w:kern w:val="0"/>
          <w:szCs w:val="23"/>
        </w:rPr>
        <w:t>1</w:t>
      </w:r>
      <w:r w:rsidRPr="00FF4B3E">
        <w:rPr>
          <w:rFonts w:eastAsia="DFKai-SB" w:hint="eastAsia"/>
          <w:kern w:val="0"/>
          <w:szCs w:val="23"/>
        </w:rPr>
        <w:t>學期第</w:t>
      </w:r>
      <w:r w:rsidRPr="00FF4B3E">
        <w:rPr>
          <w:rFonts w:eastAsia="DFKai-SB" w:hint="eastAsia"/>
          <w:kern w:val="0"/>
          <w:szCs w:val="23"/>
        </w:rPr>
        <w:t>1</w:t>
      </w:r>
      <w:r w:rsidRPr="00FF4B3E">
        <w:rPr>
          <w:rFonts w:eastAsia="DFKai-SB" w:hint="eastAsia"/>
          <w:kern w:val="0"/>
          <w:szCs w:val="23"/>
        </w:rPr>
        <w:t>次系務會議</w:t>
      </w:r>
      <w:r>
        <w:rPr>
          <w:rFonts w:eastAsia="DFKai-SB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894615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894615">
            <w:pPr>
              <w:autoSpaceDE w:val="0"/>
              <w:autoSpaceDN w:val="0"/>
              <w:adjustRightInd w:val="0"/>
              <w:rPr>
                <w:rFonts w:eastAsia="DFKai-SB"/>
                <w:kern w:val="0"/>
                <w:sz w:val="28"/>
                <w:szCs w:val="23"/>
              </w:rPr>
            </w:pPr>
            <w:r w:rsidRPr="004B0479">
              <w:rPr>
                <w:rFonts w:eastAsia="DFKai-SB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DFKai-SB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894615">
            <w:pPr>
              <w:autoSpaceDE w:val="0"/>
              <w:autoSpaceDN w:val="0"/>
              <w:adjustRightInd w:val="0"/>
              <w:rPr>
                <w:rFonts w:eastAsia="DFKai-SB"/>
                <w:kern w:val="0"/>
                <w:sz w:val="28"/>
                <w:szCs w:val="23"/>
              </w:rPr>
            </w:pPr>
            <w:r w:rsidRPr="004B0479">
              <w:rPr>
                <w:rFonts w:eastAsia="DFKai-SB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894615">
        <w:tc>
          <w:tcPr>
            <w:tcW w:w="5070" w:type="dxa"/>
            <w:gridSpan w:val="3"/>
            <w:shd w:val="clear" w:color="auto" w:fill="auto"/>
          </w:tcPr>
          <w:p w14:paraId="35ED3BEC" w14:textId="423ACA47" w:rsidR="00A1440F" w:rsidRPr="004B0479" w:rsidRDefault="00A1440F" w:rsidP="00894615">
            <w:pPr>
              <w:autoSpaceDE w:val="0"/>
              <w:autoSpaceDN w:val="0"/>
              <w:adjustRightInd w:val="0"/>
              <w:rPr>
                <w:rFonts w:eastAsia="DFKai-SB"/>
                <w:kern w:val="0"/>
                <w:sz w:val="28"/>
                <w:szCs w:val="23"/>
              </w:rPr>
            </w:pPr>
            <w:r w:rsidRPr="004B0479">
              <w:rPr>
                <w:rFonts w:eastAsia="DFKai-SB" w:hint="eastAsia"/>
                <w:kern w:val="0"/>
                <w:sz w:val="28"/>
                <w:szCs w:val="23"/>
              </w:rPr>
              <w:t>三、日期：</w:t>
            </w:r>
            <w:r w:rsidR="000534E0">
              <w:rPr>
                <w:rFonts w:eastAsia="DFKai-SB" w:hint="eastAsia"/>
                <w:kern w:val="0"/>
                <w:sz w:val="28"/>
                <w:szCs w:val="23"/>
              </w:rPr>
              <w:t>2023/</w:t>
            </w:r>
            <w:r w:rsidR="00391C50">
              <w:rPr>
                <w:rFonts w:eastAsia="DFKai-SB" w:hint="eastAsia"/>
                <w:kern w:val="0"/>
                <w:sz w:val="28"/>
                <w:szCs w:val="23"/>
              </w:rPr>
              <w:t>1</w:t>
            </w:r>
            <w:r w:rsidR="007120A9">
              <w:rPr>
                <w:rFonts w:eastAsia="DFKai-SB" w:hint="eastAsia"/>
                <w:kern w:val="0"/>
                <w:sz w:val="28"/>
                <w:szCs w:val="23"/>
              </w:rPr>
              <w:t>2</w:t>
            </w:r>
            <w:r w:rsidR="00942608">
              <w:rPr>
                <w:rFonts w:eastAsia="DFKai-SB" w:hint="eastAsia"/>
                <w:kern w:val="0"/>
                <w:sz w:val="28"/>
                <w:szCs w:val="23"/>
              </w:rPr>
              <w:t>/2</w:t>
            </w:r>
            <w:r w:rsidR="007120A9">
              <w:rPr>
                <w:rFonts w:eastAsia="DFKai-SB" w:hint="eastAsia"/>
                <w:kern w:val="0"/>
                <w:sz w:val="28"/>
                <w:szCs w:val="23"/>
              </w:rPr>
              <w:t>5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894615">
            <w:pPr>
              <w:autoSpaceDE w:val="0"/>
              <w:autoSpaceDN w:val="0"/>
              <w:adjustRightInd w:val="0"/>
              <w:rPr>
                <w:rFonts w:eastAsia="DFKai-SB"/>
                <w:kern w:val="0"/>
                <w:sz w:val="28"/>
                <w:szCs w:val="23"/>
              </w:rPr>
            </w:pPr>
            <w:r w:rsidRPr="004B0479">
              <w:rPr>
                <w:rFonts w:eastAsia="DFKai-SB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DFKai-SB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894615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894615">
            <w:pPr>
              <w:autoSpaceDE w:val="0"/>
              <w:autoSpaceDN w:val="0"/>
              <w:adjustRightInd w:val="0"/>
              <w:rPr>
                <w:rFonts w:eastAsia="DFKai-SB"/>
                <w:kern w:val="0"/>
                <w:sz w:val="28"/>
                <w:szCs w:val="23"/>
              </w:rPr>
            </w:pPr>
            <w:r w:rsidRPr="004B0479">
              <w:rPr>
                <w:rFonts w:eastAsia="DFKai-SB" w:hint="eastAsia"/>
                <w:kern w:val="0"/>
                <w:sz w:val="28"/>
                <w:szCs w:val="23"/>
              </w:rPr>
              <w:t>五、專題進度：</w:t>
            </w:r>
          </w:p>
          <w:p w14:paraId="3D3CB652" w14:textId="7239F3CC" w:rsidR="003901F3" w:rsidRPr="002A4F64" w:rsidRDefault="00A07C22" w:rsidP="00894615">
            <w:pPr>
              <w:autoSpaceDE w:val="0"/>
              <w:autoSpaceDN w:val="0"/>
              <w:adjustRightInd w:val="0"/>
              <w:rPr>
                <w:rFonts w:eastAsia="DFKai-SB" w:hint="eastAsia"/>
                <w:kern w:val="0"/>
                <w:sz w:val="28"/>
                <w:szCs w:val="23"/>
              </w:rPr>
            </w:pPr>
            <w:r w:rsidRPr="003901F3">
              <w:rPr>
                <w:rFonts w:eastAsia="DFKai-SB" w:hint="eastAsia"/>
                <w:kern w:val="0"/>
                <w:sz w:val="27"/>
                <w:szCs w:val="27"/>
              </w:rPr>
              <w:t>第十五周，</w:t>
            </w:r>
            <w:r w:rsidR="00DB7281" w:rsidRPr="003901F3">
              <w:rPr>
                <w:rFonts w:eastAsia="DFKai-SB" w:hint="eastAsia"/>
                <w:kern w:val="0"/>
                <w:sz w:val="27"/>
                <w:szCs w:val="27"/>
              </w:rPr>
              <w:t>由於學期快結束</w:t>
            </w:r>
            <w:r w:rsidR="00C1541C" w:rsidRPr="003901F3">
              <w:rPr>
                <w:rFonts w:eastAsia="DFKai-SB" w:hint="eastAsia"/>
                <w:kern w:val="0"/>
                <w:sz w:val="27"/>
                <w:szCs w:val="27"/>
              </w:rPr>
              <w:t>，段考將近，我們決定</w:t>
            </w:r>
            <w:r w:rsidR="002A4F64">
              <w:rPr>
                <w:rFonts w:eastAsia="DFKai-SB" w:hint="eastAsia"/>
                <w:kern w:val="0"/>
                <w:sz w:val="27"/>
                <w:szCs w:val="27"/>
              </w:rPr>
              <w:t>重新整合這學期的進度和確認專題的目標核心和期望達成的成果</w:t>
            </w:r>
            <w:r w:rsidR="00AC2B8F" w:rsidRPr="003901F3">
              <w:rPr>
                <w:rFonts w:eastAsia="DFKai-SB" w:hint="eastAsia"/>
                <w:kern w:val="0"/>
                <w:sz w:val="27"/>
                <w:szCs w:val="27"/>
              </w:rPr>
              <w:t>，</w:t>
            </w:r>
            <w:r w:rsidR="00433047" w:rsidRPr="003901F3">
              <w:rPr>
                <w:rFonts w:eastAsia="DFKai-SB" w:hint="eastAsia"/>
                <w:kern w:val="0"/>
                <w:sz w:val="27"/>
                <w:szCs w:val="27"/>
              </w:rPr>
              <w:t>順帶做成訓練模型的流程圖，</w:t>
            </w:r>
            <w:r w:rsidR="001366AF" w:rsidRPr="001366AF">
              <w:rPr>
                <w:rFonts w:eastAsia="DFKai-SB" w:hint="eastAsia"/>
                <w:kern w:val="0"/>
                <w:sz w:val="27"/>
                <w:szCs w:val="27"/>
              </w:rPr>
              <w:t>展示每一步的輸入與輸出資料，以及各</w:t>
            </w:r>
            <w:r w:rsidR="001366AF">
              <w:rPr>
                <w:rFonts w:eastAsia="DFKai-SB" w:hint="eastAsia"/>
                <w:kern w:val="0"/>
                <w:sz w:val="27"/>
                <w:szCs w:val="27"/>
              </w:rPr>
              <w:t>步驟</w:t>
            </w:r>
            <w:r w:rsidR="001366AF" w:rsidRPr="001366AF">
              <w:rPr>
                <w:rFonts w:eastAsia="DFKai-SB" w:hint="eastAsia"/>
                <w:kern w:val="0"/>
                <w:sz w:val="27"/>
                <w:szCs w:val="27"/>
              </w:rPr>
              <w:t>達成的具體效果。</w:t>
            </w:r>
          </w:p>
          <w:p w14:paraId="7700741A" w14:textId="77777777" w:rsidR="00A1440F" w:rsidRDefault="00A1440F" w:rsidP="00894615">
            <w:pPr>
              <w:autoSpaceDE w:val="0"/>
              <w:autoSpaceDN w:val="0"/>
              <w:adjustRightInd w:val="0"/>
              <w:rPr>
                <w:rFonts w:eastAsia="DFKai-SB"/>
                <w:kern w:val="0"/>
                <w:sz w:val="28"/>
                <w:szCs w:val="23"/>
              </w:rPr>
            </w:pPr>
          </w:p>
          <w:p w14:paraId="35ED3BF4" w14:textId="77777777" w:rsidR="001366AF" w:rsidRPr="004B0479" w:rsidRDefault="001366AF" w:rsidP="00894615">
            <w:pPr>
              <w:autoSpaceDE w:val="0"/>
              <w:autoSpaceDN w:val="0"/>
              <w:adjustRightInd w:val="0"/>
              <w:rPr>
                <w:rFonts w:eastAsia="DFKai-SB" w:hint="eastAsia"/>
                <w:kern w:val="0"/>
                <w:sz w:val="28"/>
                <w:szCs w:val="23"/>
              </w:rPr>
            </w:pPr>
          </w:p>
        </w:tc>
      </w:tr>
      <w:tr w:rsidR="00A1440F" w14:paraId="35ED3BFC" w14:textId="77777777" w:rsidTr="00894615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894615">
            <w:pPr>
              <w:autoSpaceDE w:val="0"/>
              <w:autoSpaceDN w:val="0"/>
              <w:adjustRightInd w:val="0"/>
              <w:rPr>
                <w:rFonts w:eastAsia="DFKai-SB"/>
                <w:kern w:val="0"/>
                <w:sz w:val="28"/>
                <w:szCs w:val="23"/>
              </w:rPr>
            </w:pPr>
            <w:r w:rsidRPr="004B0479">
              <w:rPr>
                <w:rFonts w:eastAsia="DFKai-SB" w:hint="eastAsia"/>
                <w:kern w:val="0"/>
                <w:sz w:val="28"/>
                <w:szCs w:val="23"/>
              </w:rPr>
              <w:t>六、專題討論內容大綱：</w:t>
            </w:r>
          </w:p>
          <w:p w14:paraId="10F173DF" w14:textId="7E667B4B" w:rsidR="00A1440F" w:rsidRDefault="002D6819" w:rsidP="005D3512">
            <w:pPr>
              <w:autoSpaceDE w:val="0"/>
              <w:autoSpaceDN w:val="0"/>
              <w:adjustRightInd w:val="0"/>
              <w:rPr>
                <w:rFonts w:eastAsia="DFKai-SB"/>
                <w:kern w:val="0"/>
                <w:sz w:val="27"/>
                <w:szCs w:val="27"/>
              </w:rPr>
            </w:pPr>
            <w:r w:rsidRPr="003901F3">
              <w:rPr>
                <w:rFonts w:eastAsia="DFKai-SB" w:hint="eastAsia"/>
                <w:kern w:val="0"/>
                <w:sz w:val="27"/>
                <w:szCs w:val="27"/>
              </w:rPr>
              <w:t>暫定</w:t>
            </w:r>
            <w:r w:rsidR="00D607F3" w:rsidRPr="003901F3">
              <w:rPr>
                <w:rFonts w:eastAsia="DFKai-SB" w:hint="eastAsia"/>
                <w:kern w:val="0"/>
                <w:sz w:val="27"/>
                <w:szCs w:val="27"/>
              </w:rPr>
              <w:t>音檔</w:t>
            </w:r>
            <w:r w:rsidR="00175073">
              <w:rPr>
                <w:rFonts w:eastAsia="DFKai-SB" w:hint="eastAsia"/>
                <w:kern w:val="0"/>
                <w:sz w:val="27"/>
                <w:szCs w:val="27"/>
              </w:rPr>
              <w:t>輸入</w:t>
            </w:r>
            <w:r w:rsidR="00D607F3" w:rsidRPr="003901F3">
              <w:rPr>
                <w:rFonts w:eastAsia="DFKai-SB" w:hint="eastAsia"/>
                <w:kern w:val="0"/>
                <w:sz w:val="27"/>
                <w:szCs w:val="27"/>
              </w:rPr>
              <w:t>格式</w:t>
            </w:r>
            <w:r w:rsidR="00175073">
              <w:rPr>
                <w:rFonts w:eastAsia="DFKai-SB" w:hint="eastAsia"/>
                <w:kern w:val="0"/>
                <w:sz w:val="27"/>
                <w:szCs w:val="27"/>
              </w:rPr>
              <w:t>為</w:t>
            </w:r>
            <w:r w:rsidR="00D607F3" w:rsidRPr="003901F3">
              <w:rPr>
                <w:rFonts w:eastAsia="DFKai-SB" w:hint="eastAsia"/>
                <w:kern w:val="0"/>
                <w:sz w:val="27"/>
                <w:szCs w:val="27"/>
              </w:rPr>
              <w:t>16000HZ</w:t>
            </w:r>
            <w:r w:rsidR="00D607F3" w:rsidRPr="003901F3">
              <w:rPr>
                <w:rFonts w:eastAsia="DFKai-SB" w:hint="eastAsia"/>
                <w:kern w:val="0"/>
                <w:sz w:val="27"/>
                <w:szCs w:val="27"/>
              </w:rPr>
              <w:t>、</w:t>
            </w:r>
            <w:r w:rsidR="00397720" w:rsidRPr="003901F3">
              <w:rPr>
                <w:rFonts w:eastAsia="DFKai-SB" w:hint="eastAsia"/>
                <w:kern w:val="0"/>
                <w:sz w:val="27"/>
                <w:szCs w:val="27"/>
              </w:rPr>
              <w:t>單聲道</w:t>
            </w:r>
            <w:r w:rsidR="00175073">
              <w:rPr>
                <w:rFonts w:eastAsia="DFKai-SB" w:hint="eastAsia"/>
                <w:kern w:val="0"/>
                <w:sz w:val="27"/>
                <w:szCs w:val="27"/>
              </w:rPr>
              <w:t>。</w:t>
            </w:r>
            <w:r w:rsidR="003877C9" w:rsidRPr="003901F3">
              <w:rPr>
                <w:rFonts w:eastAsia="DFKai-SB" w:hint="eastAsia"/>
                <w:kern w:val="0"/>
                <w:sz w:val="27"/>
                <w:szCs w:val="27"/>
              </w:rPr>
              <w:t>音檔</w:t>
            </w:r>
            <w:r w:rsidR="00397720" w:rsidRPr="003901F3">
              <w:rPr>
                <w:rFonts w:eastAsia="DFKai-SB" w:hint="eastAsia"/>
                <w:kern w:val="0"/>
                <w:sz w:val="27"/>
                <w:szCs w:val="27"/>
              </w:rPr>
              <w:t>經過降噪</w:t>
            </w:r>
            <w:r w:rsidR="003877C9" w:rsidRPr="003901F3">
              <w:rPr>
                <w:rFonts w:eastAsia="DFKai-SB" w:hint="eastAsia"/>
                <w:kern w:val="0"/>
                <w:sz w:val="27"/>
                <w:szCs w:val="27"/>
              </w:rPr>
              <w:t>模型</w:t>
            </w:r>
            <w:r w:rsidR="004328D4" w:rsidRPr="003901F3">
              <w:rPr>
                <w:rFonts w:eastAsia="DFKai-SB" w:hint="eastAsia"/>
                <w:kern w:val="0"/>
                <w:sz w:val="27"/>
                <w:szCs w:val="27"/>
              </w:rPr>
              <w:t>輸出</w:t>
            </w:r>
            <w:r w:rsidR="003877C9" w:rsidRPr="003901F3">
              <w:rPr>
                <w:rFonts w:eastAsia="DFKai-SB" w:hint="eastAsia"/>
                <w:kern w:val="0"/>
                <w:sz w:val="27"/>
                <w:szCs w:val="27"/>
              </w:rPr>
              <w:t>乾淨的人聲</w:t>
            </w:r>
            <w:r w:rsidR="004328D4" w:rsidRPr="003901F3">
              <w:rPr>
                <w:rFonts w:eastAsia="DFKai-SB" w:hint="eastAsia"/>
                <w:kern w:val="0"/>
                <w:sz w:val="27"/>
                <w:szCs w:val="27"/>
              </w:rPr>
              <w:t>，</w:t>
            </w:r>
            <w:r w:rsidR="00175073">
              <w:rPr>
                <w:rFonts w:eastAsia="DFKai-SB" w:hint="eastAsia"/>
                <w:kern w:val="0"/>
                <w:sz w:val="27"/>
                <w:szCs w:val="27"/>
              </w:rPr>
              <w:t>再</w:t>
            </w:r>
            <w:r w:rsidR="00642592" w:rsidRPr="003901F3">
              <w:rPr>
                <w:rFonts w:eastAsia="DFKai-SB" w:hint="eastAsia"/>
                <w:kern w:val="0"/>
                <w:sz w:val="27"/>
                <w:szCs w:val="27"/>
              </w:rPr>
              <w:t>透過</w:t>
            </w:r>
            <w:proofErr w:type="spellStart"/>
            <w:r w:rsidR="00642592" w:rsidRPr="003901F3">
              <w:rPr>
                <w:rFonts w:eastAsia="DFKai-SB" w:hint="eastAsia"/>
                <w:kern w:val="0"/>
                <w:sz w:val="27"/>
                <w:szCs w:val="27"/>
              </w:rPr>
              <w:t>Vosk</w:t>
            </w:r>
            <w:proofErr w:type="spellEnd"/>
            <w:r w:rsidR="00642592" w:rsidRPr="003901F3">
              <w:rPr>
                <w:rFonts w:eastAsia="DFKai-SB" w:hint="eastAsia"/>
                <w:kern w:val="0"/>
                <w:sz w:val="27"/>
                <w:szCs w:val="27"/>
              </w:rPr>
              <w:t>模型切割成</w:t>
            </w:r>
            <w:r w:rsidR="00F228C3" w:rsidRPr="003901F3">
              <w:rPr>
                <w:rFonts w:eastAsia="DFKai-SB" w:hint="eastAsia"/>
                <w:kern w:val="0"/>
                <w:sz w:val="27"/>
                <w:szCs w:val="27"/>
              </w:rPr>
              <w:t>完整句子或是單一單字並提供對應的日文文字</w:t>
            </w:r>
            <w:r w:rsidR="00CC6C21" w:rsidRPr="003901F3">
              <w:rPr>
                <w:rFonts w:eastAsia="DFKai-SB" w:hint="eastAsia"/>
                <w:kern w:val="0"/>
                <w:sz w:val="27"/>
                <w:szCs w:val="27"/>
              </w:rPr>
              <w:t>。</w:t>
            </w:r>
            <w:r w:rsidR="00901CA9">
              <w:rPr>
                <w:rFonts w:eastAsia="DFKai-SB" w:hint="eastAsia"/>
                <w:kern w:val="0"/>
                <w:sz w:val="27"/>
                <w:szCs w:val="27"/>
              </w:rPr>
              <w:t>最後</w:t>
            </w:r>
            <w:r w:rsidR="0095013D" w:rsidRPr="003901F3">
              <w:rPr>
                <w:rFonts w:eastAsia="DFKai-SB" w:hint="eastAsia"/>
                <w:kern w:val="0"/>
                <w:sz w:val="27"/>
                <w:szCs w:val="27"/>
              </w:rPr>
              <w:t>輸入人聲給</w:t>
            </w:r>
            <w:r w:rsidR="00CC6C21" w:rsidRPr="003901F3">
              <w:rPr>
                <w:rFonts w:eastAsia="DFKai-SB" w:hint="eastAsia"/>
                <w:kern w:val="0"/>
                <w:sz w:val="27"/>
                <w:szCs w:val="27"/>
              </w:rPr>
              <w:t>作為特徵提取的</w:t>
            </w:r>
            <w:r w:rsidR="00CC6C21" w:rsidRPr="003901F3">
              <w:rPr>
                <w:rFonts w:eastAsia="DFKai-SB" w:hint="eastAsia"/>
                <w:kern w:val="0"/>
                <w:sz w:val="27"/>
                <w:szCs w:val="27"/>
              </w:rPr>
              <w:t>pre-train model</w:t>
            </w:r>
            <w:r w:rsidR="00660BCA" w:rsidRPr="003901F3">
              <w:rPr>
                <w:rFonts w:eastAsia="DFKai-SB" w:hint="eastAsia"/>
                <w:kern w:val="0"/>
                <w:sz w:val="27"/>
                <w:szCs w:val="27"/>
              </w:rPr>
              <w:t>，將其</w:t>
            </w:r>
            <w:r w:rsidR="0095013D" w:rsidRPr="003901F3">
              <w:rPr>
                <w:rFonts w:eastAsia="DFKai-SB" w:hint="eastAsia"/>
                <w:kern w:val="0"/>
                <w:sz w:val="27"/>
                <w:szCs w:val="27"/>
              </w:rPr>
              <w:t>輸出的聲音特徵</w:t>
            </w:r>
            <w:r w:rsidR="00660BCA" w:rsidRPr="003901F3">
              <w:rPr>
                <w:rFonts w:eastAsia="DFKai-SB" w:hint="eastAsia"/>
                <w:kern w:val="0"/>
                <w:sz w:val="27"/>
                <w:szCs w:val="27"/>
              </w:rPr>
              <w:t>和先前</w:t>
            </w:r>
            <w:r w:rsidR="000C1F8D" w:rsidRPr="003901F3">
              <w:rPr>
                <w:rFonts w:eastAsia="DFKai-SB" w:hint="eastAsia"/>
                <w:kern w:val="0"/>
                <w:sz w:val="27"/>
                <w:szCs w:val="27"/>
              </w:rPr>
              <w:t>從</w:t>
            </w:r>
            <w:proofErr w:type="spellStart"/>
            <w:r w:rsidR="000C1F8D" w:rsidRPr="003901F3">
              <w:rPr>
                <w:rFonts w:eastAsia="DFKai-SB" w:hint="eastAsia"/>
                <w:kern w:val="0"/>
                <w:sz w:val="27"/>
                <w:szCs w:val="27"/>
              </w:rPr>
              <w:t>Vosk</w:t>
            </w:r>
            <w:proofErr w:type="spellEnd"/>
            <w:r w:rsidR="000C1F8D" w:rsidRPr="003901F3">
              <w:rPr>
                <w:rFonts w:eastAsia="DFKai-SB" w:hint="eastAsia"/>
                <w:kern w:val="0"/>
                <w:sz w:val="27"/>
                <w:szCs w:val="27"/>
              </w:rPr>
              <w:t>得到</w:t>
            </w:r>
            <w:r w:rsidR="00660BCA" w:rsidRPr="003901F3">
              <w:rPr>
                <w:rFonts w:eastAsia="DFKai-SB" w:hint="eastAsia"/>
                <w:kern w:val="0"/>
                <w:sz w:val="27"/>
                <w:szCs w:val="27"/>
              </w:rPr>
              <w:t>的對應日文文字</w:t>
            </w:r>
            <w:r w:rsidR="000C1F8D" w:rsidRPr="003901F3">
              <w:rPr>
                <w:rFonts w:eastAsia="DFKai-SB" w:hint="eastAsia"/>
                <w:kern w:val="0"/>
                <w:sz w:val="27"/>
                <w:szCs w:val="27"/>
              </w:rPr>
              <w:t>一起輸入給評分模型，</w:t>
            </w:r>
            <w:r w:rsidR="00177B6F" w:rsidRPr="003901F3">
              <w:rPr>
                <w:rFonts w:eastAsia="DFKai-SB" w:hint="eastAsia"/>
                <w:kern w:val="0"/>
                <w:sz w:val="27"/>
                <w:szCs w:val="27"/>
              </w:rPr>
              <w:t>最後模型會出輸入發音的評分，</w:t>
            </w:r>
            <w:r w:rsidR="002E3531" w:rsidRPr="003901F3">
              <w:rPr>
                <w:rFonts w:eastAsia="DFKai-SB" w:hint="eastAsia"/>
                <w:kern w:val="0"/>
                <w:sz w:val="27"/>
                <w:szCs w:val="27"/>
              </w:rPr>
              <w:t>評分分為五個等級。</w:t>
            </w:r>
          </w:p>
          <w:p w14:paraId="35ED3BFB" w14:textId="1C03BAE8" w:rsidR="005D3512" w:rsidRPr="004B0479" w:rsidRDefault="005D3512" w:rsidP="005D3512">
            <w:pPr>
              <w:autoSpaceDE w:val="0"/>
              <w:autoSpaceDN w:val="0"/>
              <w:adjustRightInd w:val="0"/>
              <w:rPr>
                <w:rFonts w:eastAsia="DFKai-SB" w:hint="eastAsia"/>
                <w:kern w:val="0"/>
                <w:sz w:val="28"/>
                <w:szCs w:val="23"/>
              </w:rPr>
            </w:pPr>
          </w:p>
        </w:tc>
      </w:tr>
      <w:tr w:rsidR="00A1440F" w14:paraId="35ED3C03" w14:textId="77777777" w:rsidTr="00894615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894615">
            <w:pPr>
              <w:autoSpaceDE w:val="0"/>
              <w:autoSpaceDN w:val="0"/>
              <w:adjustRightInd w:val="0"/>
              <w:rPr>
                <w:rFonts w:eastAsia="DFKai-SB"/>
                <w:kern w:val="0"/>
                <w:sz w:val="28"/>
                <w:szCs w:val="23"/>
              </w:rPr>
            </w:pPr>
            <w:r w:rsidRPr="004B0479">
              <w:rPr>
                <w:rFonts w:eastAsia="DFKai-SB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DFKai-SB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DFKai-SB" w:hint="eastAsia"/>
                <w:kern w:val="0"/>
                <w:sz w:val="28"/>
                <w:szCs w:val="23"/>
              </w:rPr>
              <w:t>：</w:t>
            </w:r>
          </w:p>
          <w:p w14:paraId="35ED3C00" w14:textId="465EE25F" w:rsidR="00A1440F" w:rsidRPr="003901F3" w:rsidRDefault="00673E4C" w:rsidP="00894615">
            <w:pPr>
              <w:autoSpaceDE w:val="0"/>
              <w:autoSpaceDN w:val="0"/>
              <w:adjustRightInd w:val="0"/>
              <w:rPr>
                <w:rFonts w:eastAsia="DFKai-SB" w:hint="eastAsia"/>
                <w:kern w:val="0"/>
                <w:sz w:val="27"/>
                <w:szCs w:val="27"/>
              </w:rPr>
            </w:pPr>
            <w:r w:rsidRPr="003901F3">
              <w:rPr>
                <w:rFonts w:eastAsia="DFKai-SB" w:hint="eastAsia"/>
                <w:kern w:val="0"/>
                <w:sz w:val="27"/>
                <w:szCs w:val="27"/>
              </w:rPr>
              <w:t>教授和助教</w:t>
            </w:r>
            <w:r w:rsidR="002F012F" w:rsidRPr="003901F3">
              <w:rPr>
                <w:rFonts w:eastAsia="DFKai-SB" w:hint="eastAsia"/>
                <w:kern w:val="0"/>
                <w:sz w:val="27"/>
                <w:szCs w:val="27"/>
              </w:rPr>
              <w:t>表示這個流程圖可行</w:t>
            </w:r>
            <w:r w:rsidR="00C027C9">
              <w:rPr>
                <w:rFonts w:eastAsia="DFKai-SB" w:hint="eastAsia"/>
                <w:kern w:val="0"/>
                <w:sz w:val="27"/>
                <w:szCs w:val="27"/>
              </w:rPr>
              <w:t>性</w:t>
            </w:r>
            <w:r w:rsidR="002F012F" w:rsidRPr="003901F3">
              <w:rPr>
                <w:rFonts w:eastAsia="DFKai-SB" w:hint="eastAsia"/>
                <w:kern w:val="0"/>
                <w:sz w:val="27"/>
                <w:szCs w:val="27"/>
              </w:rPr>
              <w:t>很高，</w:t>
            </w:r>
            <w:r w:rsidR="00D82D2E" w:rsidRPr="003901F3">
              <w:rPr>
                <w:rFonts w:eastAsia="DFKai-SB" w:hint="eastAsia"/>
                <w:kern w:val="0"/>
                <w:sz w:val="27"/>
                <w:szCs w:val="27"/>
              </w:rPr>
              <w:t>讓我們再</w:t>
            </w:r>
            <w:r w:rsidR="00C027C9">
              <w:rPr>
                <w:rFonts w:eastAsia="DFKai-SB" w:hint="eastAsia"/>
                <w:kern w:val="0"/>
                <w:sz w:val="27"/>
                <w:szCs w:val="27"/>
              </w:rPr>
              <w:t>進一步考慮</w:t>
            </w:r>
            <w:r w:rsidR="005F6469" w:rsidRPr="005F6469">
              <w:rPr>
                <w:rFonts w:eastAsia="DFKai-SB" w:hint="eastAsia"/>
                <w:kern w:val="0"/>
                <w:sz w:val="27"/>
                <w:szCs w:val="27"/>
              </w:rPr>
              <w:t>，探索可能的改進點，以使模型的輸出更加完善</w:t>
            </w:r>
            <w:r w:rsidR="00026FF0">
              <w:rPr>
                <w:rFonts w:eastAsia="DFKai-SB" w:hint="eastAsia"/>
                <w:kern w:val="0"/>
                <w:sz w:val="27"/>
                <w:szCs w:val="27"/>
              </w:rPr>
              <w:t>，讓</w:t>
            </w:r>
            <w:r w:rsidR="00ED42AD" w:rsidRPr="003901F3">
              <w:rPr>
                <w:rFonts w:eastAsia="DFKai-SB" w:hint="eastAsia"/>
                <w:kern w:val="0"/>
                <w:sz w:val="27"/>
                <w:szCs w:val="27"/>
              </w:rPr>
              <w:t>音檔的</w:t>
            </w:r>
            <w:r w:rsidR="00A329E6" w:rsidRPr="003901F3">
              <w:rPr>
                <w:rFonts w:eastAsia="DFKai-SB" w:hint="eastAsia"/>
                <w:kern w:val="0"/>
                <w:sz w:val="27"/>
                <w:szCs w:val="27"/>
              </w:rPr>
              <w:t>表現有更多方面的評分比較</w:t>
            </w:r>
            <w:r w:rsidR="00026FF0">
              <w:rPr>
                <w:rFonts w:eastAsia="DFKai-SB" w:hint="eastAsia"/>
                <w:kern w:val="0"/>
                <w:sz w:val="27"/>
                <w:szCs w:val="27"/>
              </w:rPr>
              <w:t>。</w:t>
            </w:r>
            <w:r w:rsidR="00783E89" w:rsidRPr="003901F3">
              <w:rPr>
                <w:rFonts w:eastAsia="DFKai-SB" w:hint="eastAsia"/>
                <w:kern w:val="0"/>
                <w:sz w:val="27"/>
                <w:szCs w:val="27"/>
              </w:rPr>
              <w:t>像是</w:t>
            </w:r>
            <w:r w:rsidR="00026FF0">
              <w:rPr>
                <w:rFonts w:eastAsia="DFKai-SB" w:hint="eastAsia"/>
                <w:kern w:val="0"/>
                <w:sz w:val="27"/>
                <w:szCs w:val="27"/>
              </w:rPr>
              <w:t>，</w:t>
            </w:r>
            <w:r w:rsidR="00783E89" w:rsidRPr="003901F3">
              <w:rPr>
                <w:rFonts w:eastAsia="DFKai-SB" w:hint="eastAsia"/>
                <w:kern w:val="0"/>
                <w:sz w:val="27"/>
                <w:szCs w:val="27"/>
              </w:rPr>
              <w:t>同時提供</w:t>
            </w:r>
            <w:r w:rsidR="00A329E6" w:rsidRPr="003901F3">
              <w:rPr>
                <w:rFonts w:eastAsia="DFKai-SB" w:hint="eastAsia"/>
                <w:kern w:val="0"/>
                <w:sz w:val="27"/>
                <w:szCs w:val="27"/>
              </w:rPr>
              <w:t>對於</w:t>
            </w:r>
            <w:r w:rsidR="00783E89" w:rsidRPr="003901F3">
              <w:rPr>
                <w:rFonts w:eastAsia="DFKai-SB" w:hint="eastAsia"/>
                <w:kern w:val="0"/>
                <w:sz w:val="27"/>
                <w:szCs w:val="27"/>
              </w:rPr>
              <w:t>完整</w:t>
            </w:r>
            <w:r w:rsidR="00A329E6" w:rsidRPr="003901F3">
              <w:rPr>
                <w:rFonts w:eastAsia="DFKai-SB" w:hint="eastAsia"/>
                <w:kern w:val="0"/>
                <w:sz w:val="27"/>
                <w:szCs w:val="27"/>
              </w:rPr>
              <w:t>句子</w:t>
            </w:r>
            <w:r w:rsidR="007957D4">
              <w:rPr>
                <w:rFonts w:eastAsia="DFKai-SB" w:hint="eastAsia"/>
                <w:kern w:val="0"/>
                <w:sz w:val="27"/>
                <w:szCs w:val="27"/>
              </w:rPr>
              <w:t>及</w:t>
            </w:r>
            <w:r w:rsidR="00F92F56" w:rsidRPr="003901F3">
              <w:rPr>
                <w:rFonts w:eastAsia="DFKai-SB" w:hint="eastAsia"/>
                <w:kern w:val="0"/>
                <w:sz w:val="27"/>
                <w:szCs w:val="27"/>
              </w:rPr>
              <w:t>句</w:t>
            </w:r>
            <w:r w:rsidR="00026FF0">
              <w:rPr>
                <w:rFonts w:eastAsia="DFKai-SB" w:hint="eastAsia"/>
                <w:kern w:val="0"/>
                <w:sz w:val="27"/>
                <w:szCs w:val="27"/>
              </w:rPr>
              <w:t>中</w:t>
            </w:r>
            <w:r w:rsidR="00F92F56" w:rsidRPr="003901F3">
              <w:rPr>
                <w:rFonts w:eastAsia="DFKai-SB" w:hint="eastAsia"/>
                <w:kern w:val="0"/>
                <w:sz w:val="27"/>
                <w:szCs w:val="27"/>
              </w:rPr>
              <w:t>個別單字</w:t>
            </w:r>
            <w:r w:rsidR="007957D4" w:rsidRPr="003901F3">
              <w:rPr>
                <w:rFonts w:eastAsia="DFKai-SB" w:hint="eastAsia"/>
                <w:kern w:val="0"/>
                <w:sz w:val="27"/>
                <w:szCs w:val="27"/>
              </w:rPr>
              <w:t>的</w:t>
            </w:r>
            <w:r w:rsidR="00F92F56" w:rsidRPr="003901F3">
              <w:rPr>
                <w:rFonts w:eastAsia="DFKai-SB" w:hint="eastAsia"/>
                <w:kern w:val="0"/>
                <w:sz w:val="27"/>
                <w:szCs w:val="27"/>
              </w:rPr>
              <w:t>發音評分</w:t>
            </w:r>
            <w:r w:rsidR="00E32444" w:rsidRPr="003901F3">
              <w:rPr>
                <w:rFonts w:eastAsia="DFKai-SB" w:hint="eastAsia"/>
                <w:kern w:val="0"/>
                <w:sz w:val="27"/>
                <w:szCs w:val="27"/>
              </w:rPr>
              <w:t>。也要記得測試模型</w:t>
            </w:r>
            <w:r w:rsidR="0029703E" w:rsidRPr="003901F3">
              <w:rPr>
                <w:rFonts w:eastAsia="DFKai-SB" w:hint="eastAsia"/>
                <w:kern w:val="0"/>
                <w:sz w:val="27"/>
                <w:szCs w:val="27"/>
              </w:rPr>
              <w:t>對於資料集</w:t>
            </w:r>
            <w:r w:rsidR="007957D4">
              <w:rPr>
                <w:rFonts w:eastAsia="DFKai-SB" w:hint="eastAsia"/>
                <w:kern w:val="0"/>
                <w:sz w:val="27"/>
                <w:szCs w:val="27"/>
              </w:rPr>
              <w:t>之外句子</w:t>
            </w:r>
            <w:r w:rsidR="00E32444" w:rsidRPr="003901F3">
              <w:rPr>
                <w:rFonts w:eastAsia="DFKai-SB" w:hint="eastAsia"/>
                <w:kern w:val="0"/>
                <w:sz w:val="27"/>
                <w:szCs w:val="27"/>
              </w:rPr>
              <w:t>的泛用能力。</w:t>
            </w:r>
          </w:p>
          <w:p w14:paraId="35ED3C01" w14:textId="77777777" w:rsidR="00A1440F" w:rsidRPr="004B0479" w:rsidRDefault="00A1440F" w:rsidP="00894615">
            <w:pPr>
              <w:autoSpaceDE w:val="0"/>
              <w:autoSpaceDN w:val="0"/>
              <w:adjustRightInd w:val="0"/>
              <w:rPr>
                <w:rFonts w:eastAsia="DFKai-SB"/>
                <w:kern w:val="0"/>
                <w:sz w:val="28"/>
                <w:szCs w:val="23"/>
              </w:rPr>
            </w:pPr>
          </w:p>
          <w:p w14:paraId="35ED3C02" w14:textId="77777777" w:rsidR="00A1440F" w:rsidRPr="004B0479" w:rsidRDefault="00A1440F" w:rsidP="00894615">
            <w:pPr>
              <w:autoSpaceDE w:val="0"/>
              <w:autoSpaceDN w:val="0"/>
              <w:adjustRightInd w:val="0"/>
              <w:rPr>
                <w:rFonts w:eastAsia="DFKai-SB"/>
                <w:kern w:val="0"/>
                <w:sz w:val="28"/>
                <w:szCs w:val="23"/>
              </w:rPr>
            </w:pPr>
          </w:p>
        </w:tc>
      </w:tr>
      <w:tr w:rsidR="00A1440F" w:rsidRPr="003B315D" w14:paraId="35ED3C05" w14:textId="77777777" w:rsidTr="00894615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894615">
            <w:pPr>
              <w:autoSpaceDE w:val="0"/>
              <w:autoSpaceDN w:val="0"/>
              <w:adjustRightInd w:val="0"/>
              <w:rPr>
                <w:rFonts w:eastAsia="DFKai-SB"/>
                <w:kern w:val="0"/>
                <w:sz w:val="28"/>
                <w:szCs w:val="23"/>
              </w:rPr>
            </w:pPr>
            <w:r w:rsidRPr="004B0479">
              <w:rPr>
                <w:rFonts w:eastAsia="DFKai-SB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DFKai-SB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DFKai-SB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894615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DFKai-SB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DFKai-SB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DFKai-SB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DFKai-SB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DFKai-SB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894615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DFKai-SB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DFKai-SB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DFKai-SB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DFKai-SB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DFKai-SB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894615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DFKai-SB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DFKai-SB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DFKai-SB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DFKai-SB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DFKai-SB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DFKai-SB"/>
          <w:kern w:val="0"/>
          <w:sz w:val="28"/>
          <w:szCs w:val="23"/>
          <w:u w:val="single"/>
        </w:rPr>
      </w:pPr>
      <w:r>
        <w:rPr>
          <w:rFonts w:eastAsia="DFKai-SB" w:hint="eastAsia"/>
          <w:kern w:val="0"/>
          <w:sz w:val="28"/>
          <w:szCs w:val="23"/>
        </w:rPr>
        <w:t>實驗助教</w:t>
      </w:r>
      <w:r w:rsidRPr="00B65701">
        <w:rPr>
          <w:rFonts w:eastAsia="DFKai-SB" w:hint="eastAsia"/>
          <w:kern w:val="0"/>
          <w:sz w:val="28"/>
          <w:szCs w:val="23"/>
        </w:rPr>
        <w:t>簽名：</w:t>
      </w:r>
      <w:r>
        <w:rPr>
          <w:rFonts w:eastAsia="DFKai-SB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DFKai-SB" w:hint="eastAsia"/>
          <w:i/>
          <w:kern w:val="0"/>
          <w:sz w:val="28"/>
          <w:szCs w:val="23"/>
        </w:rPr>
        <w:t>、</w:t>
      </w:r>
      <w:r>
        <w:rPr>
          <w:rFonts w:eastAsia="DFKai-SB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DFKai-SB" w:hint="eastAsia"/>
          <w:kern w:val="0"/>
          <w:sz w:val="28"/>
          <w:szCs w:val="23"/>
        </w:rPr>
        <w:t xml:space="preserve">   </w:t>
      </w:r>
      <w:r w:rsidRPr="00B65701">
        <w:rPr>
          <w:rFonts w:eastAsia="DFKai-SB" w:hint="eastAsia"/>
          <w:kern w:val="0"/>
          <w:sz w:val="28"/>
          <w:szCs w:val="23"/>
        </w:rPr>
        <w:t>指導教授簽名：</w:t>
      </w:r>
      <w:r>
        <w:rPr>
          <w:rFonts w:eastAsia="DFKai-SB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DFKai-SB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DFKai-SB"/>
        </w:rPr>
        <w:t>註</w:t>
      </w:r>
      <w:r w:rsidRPr="003E3905">
        <w:rPr>
          <w:rFonts w:eastAsia="DFKai-SB"/>
        </w:rPr>
        <w:t>1</w:t>
      </w:r>
      <w:r w:rsidRPr="003E3905">
        <w:rPr>
          <w:rFonts w:eastAsia="DFKai-SB"/>
        </w:rPr>
        <w:t>：每週之專題實驗紀錄表，每組每週需繳交</w:t>
      </w:r>
      <w:r w:rsidRPr="003E3905">
        <w:rPr>
          <w:rFonts w:eastAsia="DFKai-SB"/>
        </w:rPr>
        <w:t>1</w:t>
      </w:r>
      <w:r w:rsidRPr="003E3905">
        <w:rPr>
          <w:rFonts w:eastAsia="DFKai-SB"/>
        </w:rPr>
        <w:t>份，</w:t>
      </w:r>
      <w:r>
        <w:rPr>
          <w:rFonts w:eastAsia="DFKai-SB" w:hint="eastAsia"/>
        </w:rPr>
        <w:t>紀錄表</w:t>
      </w:r>
      <w:r w:rsidRPr="003E3905">
        <w:rPr>
          <w:rFonts w:eastAsia="DFKai-SB"/>
        </w:rPr>
        <w:t>內容字數不得少於</w:t>
      </w:r>
      <w:r w:rsidRPr="003E3905">
        <w:rPr>
          <w:rFonts w:eastAsia="DFKai-SB"/>
        </w:rPr>
        <w:t>250</w:t>
      </w:r>
      <w:r w:rsidRPr="003E3905">
        <w:rPr>
          <w:rFonts w:eastAsia="DFKai-SB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D9FA0" w14:textId="77777777" w:rsidR="005B6B12" w:rsidRDefault="005B6B12" w:rsidP="00846DDE">
      <w:r>
        <w:separator/>
      </w:r>
    </w:p>
  </w:endnote>
  <w:endnote w:type="continuationSeparator" w:id="0">
    <w:p w14:paraId="42DC1E78" w14:textId="77777777" w:rsidR="005B6B12" w:rsidRDefault="005B6B12" w:rsidP="00846DDE">
      <w:r>
        <w:continuationSeparator/>
      </w:r>
    </w:p>
  </w:endnote>
  <w:endnote w:type="continuationNotice" w:id="1">
    <w:p w14:paraId="6C400F03" w14:textId="77777777" w:rsidR="005B6B12" w:rsidRDefault="005B6B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JhengHei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4AC4F" w14:textId="77777777" w:rsidR="005B6B12" w:rsidRDefault="005B6B12" w:rsidP="00846DDE">
      <w:r>
        <w:separator/>
      </w:r>
    </w:p>
  </w:footnote>
  <w:footnote w:type="continuationSeparator" w:id="0">
    <w:p w14:paraId="5B416402" w14:textId="77777777" w:rsidR="005B6B12" w:rsidRDefault="005B6B12" w:rsidP="00846DDE">
      <w:r>
        <w:continuationSeparator/>
      </w:r>
    </w:p>
  </w:footnote>
  <w:footnote w:type="continuationNotice" w:id="1">
    <w:p w14:paraId="6D008F9A" w14:textId="77777777" w:rsidR="005B6B12" w:rsidRDefault="005B6B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26FF0"/>
    <w:rsid w:val="00036A02"/>
    <w:rsid w:val="00044C22"/>
    <w:rsid w:val="000534E0"/>
    <w:rsid w:val="00080D97"/>
    <w:rsid w:val="000958A4"/>
    <w:rsid w:val="000A2B25"/>
    <w:rsid w:val="000C1F8D"/>
    <w:rsid w:val="00106AF0"/>
    <w:rsid w:val="00123270"/>
    <w:rsid w:val="001366AF"/>
    <w:rsid w:val="0013758E"/>
    <w:rsid w:val="00141DBA"/>
    <w:rsid w:val="001462CE"/>
    <w:rsid w:val="00154563"/>
    <w:rsid w:val="00157424"/>
    <w:rsid w:val="00175073"/>
    <w:rsid w:val="00177B6F"/>
    <w:rsid w:val="001B189F"/>
    <w:rsid w:val="001F2C6E"/>
    <w:rsid w:val="00200E01"/>
    <w:rsid w:val="00204587"/>
    <w:rsid w:val="00214E47"/>
    <w:rsid w:val="002173C0"/>
    <w:rsid w:val="002201B5"/>
    <w:rsid w:val="00265CB2"/>
    <w:rsid w:val="0028023F"/>
    <w:rsid w:val="00292D8D"/>
    <w:rsid w:val="0029703E"/>
    <w:rsid w:val="002A4F64"/>
    <w:rsid w:val="002B17F0"/>
    <w:rsid w:val="002D6819"/>
    <w:rsid w:val="002E3531"/>
    <w:rsid w:val="002E7F5E"/>
    <w:rsid w:val="002F012F"/>
    <w:rsid w:val="00300A8B"/>
    <w:rsid w:val="003544B9"/>
    <w:rsid w:val="00374727"/>
    <w:rsid w:val="003877C9"/>
    <w:rsid w:val="003901F3"/>
    <w:rsid w:val="00391C50"/>
    <w:rsid w:val="00397720"/>
    <w:rsid w:val="003A74D7"/>
    <w:rsid w:val="003B0CB4"/>
    <w:rsid w:val="003B315D"/>
    <w:rsid w:val="004150CD"/>
    <w:rsid w:val="0042170F"/>
    <w:rsid w:val="004328D4"/>
    <w:rsid w:val="00433047"/>
    <w:rsid w:val="00437BFD"/>
    <w:rsid w:val="0046032E"/>
    <w:rsid w:val="00461A94"/>
    <w:rsid w:val="004B1530"/>
    <w:rsid w:val="004B517E"/>
    <w:rsid w:val="004B62E1"/>
    <w:rsid w:val="004C018B"/>
    <w:rsid w:val="004D1B50"/>
    <w:rsid w:val="00503DE3"/>
    <w:rsid w:val="00511D38"/>
    <w:rsid w:val="0055592B"/>
    <w:rsid w:val="005573DE"/>
    <w:rsid w:val="005609DD"/>
    <w:rsid w:val="00567835"/>
    <w:rsid w:val="005B6B12"/>
    <w:rsid w:val="005D3512"/>
    <w:rsid w:val="005E66AD"/>
    <w:rsid w:val="005F6469"/>
    <w:rsid w:val="00627FCF"/>
    <w:rsid w:val="00642592"/>
    <w:rsid w:val="00643D92"/>
    <w:rsid w:val="00650AFA"/>
    <w:rsid w:val="00652FAB"/>
    <w:rsid w:val="00660BCA"/>
    <w:rsid w:val="00670C45"/>
    <w:rsid w:val="00673E4C"/>
    <w:rsid w:val="006771E9"/>
    <w:rsid w:val="006A305D"/>
    <w:rsid w:val="006A7054"/>
    <w:rsid w:val="006F6ADF"/>
    <w:rsid w:val="00701343"/>
    <w:rsid w:val="007120A9"/>
    <w:rsid w:val="00743A19"/>
    <w:rsid w:val="00745099"/>
    <w:rsid w:val="00775EDB"/>
    <w:rsid w:val="00783E89"/>
    <w:rsid w:val="007957D4"/>
    <w:rsid w:val="007C1C01"/>
    <w:rsid w:val="007D6022"/>
    <w:rsid w:val="007E13F6"/>
    <w:rsid w:val="007E4065"/>
    <w:rsid w:val="00815299"/>
    <w:rsid w:val="008265F1"/>
    <w:rsid w:val="00846DDE"/>
    <w:rsid w:val="00861BCF"/>
    <w:rsid w:val="00867F23"/>
    <w:rsid w:val="00886CD6"/>
    <w:rsid w:val="00892E97"/>
    <w:rsid w:val="00894615"/>
    <w:rsid w:val="008A4838"/>
    <w:rsid w:val="008E0698"/>
    <w:rsid w:val="00901CA9"/>
    <w:rsid w:val="0091279D"/>
    <w:rsid w:val="00932710"/>
    <w:rsid w:val="009330FF"/>
    <w:rsid w:val="00942608"/>
    <w:rsid w:val="0095013D"/>
    <w:rsid w:val="00955DA6"/>
    <w:rsid w:val="009C5ED9"/>
    <w:rsid w:val="00A07C22"/>
    <w:rsid w:val="00A1440F"/>
    <w:rsid w:val="00A15780"/>
    <w:rsid w:val="00A329E6"/>
    <w:rsid w:val="00A55DE4"/>
    <w:rsid w:val="00A60012"/>
    <w:rsid w:val="00A866BF"/>
    <w:rsid w:val="00A94560"/>
    <w:rsid w:val="00AC2B8F"/>
    <w:rsid w:val="00AC2E1F"/>
    <w:rsid w:val="00AD0E7C"/>
    <w:rsid w:val="00AD4F8A"/>
    <w:rsid w:val="00AF1587"/>
    <w:rsid w:val="00B03660"/>
    <w:rsid w:val="00B53BEA"/>
    <w:rsid w:val="00B65701"/>
    <w:rsid w:val="00B752C9"/>
    <w:rsid w:val="00B773E9"/>
    <w:rsid w:val="00B81423"/>
    <w:rsid w:val="00BF56A3"/>
    <w:rsid w:val="00C027C9"/>
    <w:rsid w:val="00C1541C"/>
    <w:rsid w:val="00C32CA4"/>
    <w:rsid w:val="00CA0D9B"/>
    <w:rsid w:val="00CB0DFF"/>
    <w:rsid w:val="00CB1E65"/>
    <w:rsid w:val="00CB65EE"/>
    <w:rsid w:val="00CC6C21"/>
    <w:rsid w:val="00D02230"/>
    <w:rsid w:val="00D132A8"/>
    <w:rsid w:val="00D22D29"/>
    <w:rsid w:val="00D607F3"/>
    <w:rsid w:val="00D82D2E"/>
    <w:rsid w:val="00D85257"/>
    <w:rsid w:val="00D9771D"/>
    <w:rsid w:val="00DA427B"/>
    <w:rsid w:val="00DB087E"/>
    <w:rsid w:val="00DB7281"/>
    <w:rsid w:val="00DC192D"/>
    <w:rsid w:val="00DE0CF7"/>
    <w:rsid w:val="00DF3C3F"/>
    <w:rsid w:val="00E215C0"/>
    <w:rsid w:val="00E2638E"/>
    <w:rsid w:val="00E32444"/>
    <w:rsid w:val="00E335BB"/>
    <w:rsid w:val="00E350D1"/>
    <w:rsid w:val="00E45159"/>
    <w:rsid w:val="00E6770E"/>
    <w:rsid w:val="00EA6B87"/>
    <w:rsid w:val="00ED0981"/>
    <w:rsid w:val="00ED42AD"/>
    <w:rsid w:val="00EE19BA"/>
    <w:rsid w:val="00EE68DB"/>
    <w:rsid w:val="00F1626C"/>
    <w:rsid w:val="00F228C3"/>
    <w:rsid w:val="00F23859"/>
    <w:rsid w:val="00F8241B"/>
    <w:rsid w:val="00F915AA"/>
    <w:rsid w:val="00F927B1"/>
    <w:rsid w:val="00F92F56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D3BE7"/>
  <w15:docId w15:val="{FB54FE98-067D-458C-9236-E94473AA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0F"/>
    <w:pPr>
      <w:widowControl w:val="0"/>
    </w:pPr>
    <w:rPr>
      <w:rFonts w:ascii="Times New Roman" w:eastAsia="PMingLiU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6DD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46DDE"/>
    <w:rPr>
      <w:rFonts w:ascii="Times New Roman" w:eastAsia="PMingLiU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46DD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46DDE"/>
    <w:rPr>
      <w:rFonts w:ascii="Times New Roman" w:eastAsia="PMingLiU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</Words>
  <Characters>552</Characters>
  <Application>Microsoft Office Word</Application>
  <DocSecurity>4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tkustaff</dc:creator>
  <cp:keywords/>
  <cp:lastModifiedBy>聿朔 林</cp:lastModifiedBy>
  <cp:revision>59</cp:revision>
  <cp:lastPrinted>2016-09-02T07:12:00Z</cp:lastPrinted>
  <dcterms:created xsi:type="dcterms:W3CDTF">2016-09-01T07:42:00Z</dcterms:created>
  <dcterms:modified xsi:type="dcterms:W3CDTF">2023-12-22T23:42:00Z</dcterms:modified>
</cp:coreProperties>
</file>