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3BE7" w14:textId="77777777" w:rsidR="00A1440F" w:rsidRDefault="00A1440F" w:rsidP="00A1440F">
      <w:pPr>
        <w:autoSpaceDE w:val="0"/>
        <w:autoSpaceDN w:val="0"/>
        <w:adjustRightInd w:val="0"/>
        <w:jc w:val="center"/>
        <w:rPr>
          <w:rFonts w:eastAsia="標楷體"/>
          <w:kern w:val="0"/>
          <w:sz w:val="34"/>
          <w:szCs w:val="34"/>
        </w:rPr>
      </w:pPr>
      <w:r>
        <w:rPr>
          <w:rFonts w:eastAsia="標楷體" w:hint="eastAsia"/>
          <w:kern w:val="0"/>
          <w:sz w:val="34"/>
          <w:szCs w:val="34"/>
        </w:rPr>
        <w:t>淡江大學資工系－專題實驗</w:t>
      </w:r>
      <w:r w:rsidRPr="00A94560">
        <w:rPr>
          <w:rFonts w:eastAsia="標楷體"/>
          <w:kern w:val="0"/>
          <w:sz w:val="34"/>
          <w:szCs w:val="34"/>
        </w:rPr>
        <w:t>記錄</w:t>
      </w:r>
      <w:r>
        <w:rPr>
          <w:rFonts w:eastAsia="標楷體" w:hint="eastAsia"/>
          <w:kern w:val="0"/>
          <w:sz w:val="34"/>
          <w:szCs w:val="34"/>
        </w:rPr>
        <w:t>表</w:t>
      </w:r>
    </w:p>
    <w:p w14:paraId="35ED3BE8" w14:textId="77777777" w:rsidR="00A1440F" w:rsidRPr="00FF4B3E" w:rsidRDefault="00A1440F" w:rsidP="00A1440F">
      <w:pPr>
        <w:autoSpaceDE w:val="0"/>
        <w:autoSpaceDN w:val="0"/>
        <w:adjustRightInd w:val="0"/>
        <w:spacing w:beforeLines="50" w:before="180" w:line="0" w:lineRule="atLeast"/>
        <w:jc w:val="right"/>
        <w:rPr>
          <w:rFonts w:eastAsia="標楷體"/>
          <w:kern w:val="0"/>
          <w:szCs w:val="23"/>
        </w:rPr>
      </w:pPr>
      <w:r w:rsidRPr="00FF4B3E">
        <w:rPr>
          <w:rFonts w:eastAsia="標楷體" w:hint="eastAsia"/>
          <w:kern w:val="0"/>
          <w:szCs w:val="23"/>
        </w:rPr>
        <w:t>105.</w:t>
      </w:r>
      <w:r>
        <w:rPr>
          <w:rFonts w:eastAsia="標楷體" w:hint="eastAsia"/>
          <w:kern w:val="0"/>
          <w:szCs w:val="23"/>
        </w:rPr>
        <w:t>09</w:t>
      </w:r>
      <w:r w:rsidRPr="00FF4B3E">
        <w:rPr>
          <w:rFonts w:eastAsia="標楷體" w:hint="eastAsia"/>
          <w:kern w:val="0"/>
          <w:szCs w:val="23"/>
        </w:rPr>
        <w:t>.</w:t>
      </w:r>
      <w:r>
        <w:rPr>
          <w:rFonts w:eastAsia="標楷體" w:hint="eastAsia"/>
          <w:kern w:val="0"/>
          <w:szCs w:val="23"/>
        </w:rPr>
        <w:t>22</w:t>
      </w:r>
      <w:r w:rsidRPr="00FF4B3E">
        <w:rPr>
          <w:rFonts w:eastAsia="標楷體" w:hint="eastAsia"/>
          <w:kern w:val="0"/>
          <w:szCs w:val="23"/>
        </w:rPr>
        <w:t xml:space="preserve"> 105</w:t>
      </w:r>
      <w:r w:rsidRPr="00FF4B3E">
        <w:rPr>
          <w:rFonts w:eastAsia="標楷體" w:hint="eastAsia"/>
          <w:kern w:val="0"/>
          <w:szCs w:val="23"/>
        </w:rPr>
        <w:t>學年度第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學期第</w:t>
      </w:r>
      <w:r w:rsidRPr="00FF4B3E">
        <w:rPr>
          <w:rFonts w:eastAsia="標楷體" w:hint="eastAsia"/>
          <w:kern w:val="0"/>
          <w:szCs w:val="23"/>
        </w:rPr>
        <w:t>1</w:t>
      </w:r>
      <w:r w:rsidRPr="00FF4B3E">
        <w:rPr>
          <w:rFonts w:eastAsia="標楷體" w:hint="eastAsia"/>
          <w:kern w:val="0"/>
          <w:szCs w:val="23"/>
        </w:rPr>
        <w:t>次系務會議</w:t>
      </w:r>
      <w:r>
        <w:rPr>
          <w:rFonts w:eastAsia="標楷體" w:hint="eastAsia"/>
          <w:kern w:val="0"/>
          <w:szCs w:val="23"/>
        </w:rPr>
        <w:t>討論通過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0"/>
        <w:gridCol w:w="2070"/>
        <w:gridCol w:w="910"/>
        <w:gridCol w:w="1417"/>
        <w:gridCol w:w="2126"/>
        <w:gridCol w:w="1985"/>
      </w:tblGrid>
      <w:tr w:rsidR="00A1440F" w14:paraId="35ED3BEB" w14:textId="77777777" w:rsidTr="00634A0E">
        <w:tc>
          <w:tcPr>
            <w:tcW w:w="5070" w:type="dxa"/>
            <w:gridSpan w:val="3"/>
            <w:shd w:val="clear" w:color="auto" w:fill="auto"/>
          </w:tcPr>
          <w:p w14:paraId="35ED3BE9" w14:textId="65A7BC7B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一、指導教授：</w:t>
            </w:r>
            <w:r w:rsidR="003544B9" w:rsidRPr="003544B9">
              <w:rPr>
                <w:rFonts w:eastAsia="標楷體" w:hint="eastAsia"/>
                <w:kern w:val="0"/>
                <w:sz w:val="28"/>
                <w:szCs w:val="23"/>
              </w:rPr>
              <w:t>陳建彰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A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二、組別：</w:t>
            </w:r>
          </w:p>
        </w:tc>
      </w:tr>
      <w:tr w:rsidR="00A1440F" w14:paraId="35ED3BEE" w14:textId="77777777" w:rsidTr="00634A0E">
        <w:tc>
          <w:tcPr>
            <w:tcW w:w="5070" w:type="dxa"/>
            <w:gridSpan w:val="3"/>
            <w:shd w:val="clear" w:color="auto" w:fill="auto"/>
          </w:tcPr>
          <w:p w14:paraId="35ED3BEC" w14:textId="2604AC44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三、日期：</w:t>
            </w:r>
            <w:r w:rsidR="00743B28">
              <w:rPr>
                <w:rFonts w:eastAsia="標楷體" w:hint="eastAsia"/>
                <w:kern w:val="0"/>
                <w:sz w:val="28"/>
                <w:szCs w:val="23"/>
              </w:rPr>
              <w:t>4/30</w:t>
            </w:r>
          </w:p>
        </w:tc>
        <w:tc>
          <w:tcPr>
            <w:tcW w:w="5528" w:type="dxa"/>
            <w:gridSpan w:val="3"/>
            <w:shd w:val="clear" w:color="auto" w:fill="auto"/>
          </w:tcPr>
          <w:p w14:paraId="35ED3BED" w14:textId="41CF82EC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四、地點：</w:t>
            </w:r>
            <w:r w:rsidR="000534E0">
              <w:rPr>
                <w:rFonts w:eastAsia="標楷體" w:hint="eastAsia"/>
                <w:kern w:val="0"/>
                <w:sz w:val="28"/>
                <w:szCs w:val="23"/>
              </w:rPr>
              <w:t>E685</w:t>
            </w:r>
          </w:p>
        </w:tc>
      </w:tr>
      <w:tr w:rsidR="00A1440F" w14:paraId="35ED3BF5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EF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五、專題進度：</w:t>
            </w:r>
          </w:p>
          <w:p w14:paraId="0E0F6692" w14:textId="10987F53" w:rsidR="00807F4A" w:rsidRPr="000B442C" w:rsidRDefault="00807F4A" w:rsidP="00807F4A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第十一周，</w:t>
            </w:r>
            <w:r w:rsidR="00F17D57">
              <w:rPr>
                <w:rFonts w:eastAsia="標楷體" w:hint="eastAsia"/>
                <w:kern w:val="0"/>
                <w:sz w:val="27"/>
                <w:szCs w:val="27"/>
              </w:rPr>
              <w:t>在</w:t>
            </w:r>
            <w:r w:rsidR="00431191">
              <w:rPr>
                <w:rFonts w:eastAsia="標楷體" w:hint="eastAsia"/>
                <w:kern w:val="0"/>
                <w:sz w:val="27"/>
                <w:szCs w:val="27"/>
              </w:rPr>
              <w:t>等待日文系教授決定</w:t>
            </w:r>
            <w:r w:rsidR="000E2B01">
              <w:rPr>
                <w:rFonts w:eastAsia="標楷體" w:hint="eastAsia"/>
                <w:kern w:val="0"/>
                <w:sz w:val="27"/>
                <w:szCs w:val="27"/>
              </w:rPr>
              <w:t>資料集指定發音的句子和標準語音</w:t>
            </w:r>
            <w:r w:rsidR="00F17D57">
              <w:rPr>
                <w:rFonts w:eastAsia="標楷體" w:hint="eastAsia"/>
                <w:kern w:val="0"/>
                <w:sz w:val="27"/>
                <w:szCs w:val="27"/>
              </w:rPr>
              <w:t>的判定</w:t>
            </w:r>
            <w:r w:rsidR="00A45CC5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F17D57">
              <w:rPr>
                <w:rFonts w:eastAsia="標楷體" w:hint="eastAsia"/>
                <w:kern w:val="0"/>
                <w:sz w:val="27"/>
                <w:szCs w:val="27"/>
              </w:rPr>
              <w:t>同時</w:t>
            </w:r>
            <w:r w:rsidR="00A45CC5">
              <w:rPr>
                <w:rFonts w:eastAsia="標楷體" w:hint="eastAsia"/>
                <w:kern w:val="0"/>
                <w:sz w:val="27"/>
                <w:szCs w:val="27"/>
              </w:rPr>
              <w:t>間</w:t>
            </w:r>
            <w:r w:rsidR="00F17D57">
              <w:rPr>
                <w:rFonts w:eastAsia="標楷體" w:hint="eastAsia"/>
                <w:kern w:val="0"/>
                <w:sz w:val="27"/>
                <w:szCs w:val="27"/>
              </w:rPr>
              <w:t>，我們</w:t>
            </w:r>
            <w:r w:rsidR="00B41FA5">
              <w:rPr>
                <w:rFonts w:eastAsia="標楷體" w:hint="eastAsia"/>
                <w:kern w:val="0"/>
                <w:sz w:val="27"/>
                <w:szCs w:val="27"/>
              </w:rPr>
              <w:t>對</w:t>
            </w:r>
            <w:r w:rsidR="00F17D57">
              <w:rPr>
                <w:rFonts w:eastAsia="標楷體" w:hint="eastAsia"/>
                <w:kern w:val="0"/>
                <w:sz w:val="27"/>
                <w:szCs w:val="27"/>
              </w:rPr>
              <w:t>評分模型的架構做測試</w:t>
            </w:r>
            <w:r w:rsidR="00F43277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A45CC5">
              <w:rPr>
                <w:rFonts w:eastAsia="標楷體" w:hint="eastAsia"/>
                <w:kern w:val="0"/>
                <w:sz w:val="27"/>
                <w:szCs w:val="27"/>
              </w:rPr>
              <w:t>目的</w:t>
            </w:r>
            <w:r w:rsidR="008017F8">
              <w:rPr>
                <w:rFonts w:eastAsia="標楷體" w:hint="eastAsia"/>
                <w:kern w:val="0"/>
                <w:sz w:val="27"/>
                <w:szCs w:val="27"/>
              </w:rPr>
              <w:t>透過更改、加入、</w:t>
            </w:r>
            <w:r w:rsidR="008E4A15">
              <w:rPr>
                <w:rFonts w:eastAsia="標楷體" w:hint="eastAsia"/>
                <w:kern w:val="0"/>
                <w:sz w:val="27"/>
                <w:szCs w:val="27"/>
              </w:rPr>
              <w:t>刪除</w:t>
            </w:r>
            <w:r w:rsidR="00F43277">
              <w:rPr>
                <w:rFonts w:eastAsia="標楷體" w:hint="eastAsia"/>
                <w:kern w:val="0"/>
                <w:sz w:val="27"/>
                <w:szCs w:val="27"/>
              </w:rPr>
              <w:t>不同的層來訓練</w:t>
            </w:r>
            <w:r w:rsidR="008E4A15">
              <w:rPr>
                <w:rFonts w:eastAsia="標楷體" w:hint="eastAsia"/>
                <w:kern w:val="0"/>
                <w:sz w:val="27"/>
                <w:szCs w:val="27"/>
              </w:rPr>
              <w:t>評分模型</w:t>
            </w:r>
            <w:r w:rsidR="00064A76">
              <w:rPr>
                <w:rFonts w:eastAsia="標楷體" w:hint="eastAsia"/>
                <w:kern w:val="0"/>
                <w:sz w:val="27"/>
                <w:szCs w:val="27"/>
              </w:rPr>
              <w:t>，</w:t>
            </w:r>
            <w:r w:rsidR="005E392A">
              <w:rPr>
                <w:rFonts w:eastAsia="標楷體" w:hint="eastAsia"/>
                <w:kern w:val="0"/>
                <w:sz w:val="27"/>
                <w:szCs w:val="27"/>
              </w:rPr>
              <w:t>求</w:t>
            </w:r>
            <w:r w:rsidR="00064A76">
              <w:rPr>
                <w:rFonts w:eastAsia="標楷體" w:hint="eastAsia"/>
                <w:kern w:val="0"/>
                <w:sz w:val="27"/>
                <w:szCs w:val="27"/>
              </w:rPr>
              <w:t>找到最佳模型架構。</w:t>
            </w:r>
            <w:r w:rsidR="008E4A15">
              <w:rPr>
                <w:rFonts w:eastAsia="標楷體" w:hint="eastAsia"/>
                <w:kern w:val="0"/>
                <w:sz w:val="27"/>
                <w:szCs w:val="27"/>
              </w:rPr>
              <w:t>我們得出了結果，在使用</w:t>
            </w:r>
            <w:r w:rsidR="008E4A15">
              <w:rPr>
                <w:rFonts w:eastAsia="標楷體" w:hint="eastAsia"/>
                <w:kern w:val="0"/>
                <w:sz w:val="27"/>
                <w:szCs w:val="27"/>
              </w:rPr>
              <w:t xml:space="preserve">BLSTM </w:t>
            </w:r>
            <w:r w:rsidR="000B442C">
              <w:rPr>
                <w:rFonts w:eastAsia="標楷體" w:hint="eastAsia"/>
                <w:kern w:val="0"/>
                <w:sz w:val="27"/>
                <w:szCs w:val="27"/>
              </w:rPr>
              <w:t>Layer</w:t>
            </w:r>
            <w:r w:rsidR="000B442C">
              <w:rPr>
                <w:rFonts w:eastAsia="標楷體" w:hint="eastAsia"/>
                <w:kern w:val="0"/>
                <w:sz w:val="27"/>
                <w:szCs w:val="27"/>
              </w:rPr>
              <w:t>時，</w:t>
            </w:r>
            <w:r w:rsidR="008E4A15">
              <w:rPr>
                <w:rFonts w:eastAsia="標楷體" w:hint="eastAsia"/>
                <w:kern w:val="0"/>
                <w:sz w:val="27"/>
                <w:szCs w:val="27"/>
              </w:rPr>
              <w:t>加入</w:t>
            </w:r>
            <w:r w:rsidR="000B442C">
              <w:rPr>
                <w:rFonts w:eastAsia="標楷體" w:hint="eastAsia"/>
                <w:kern w:val="0"/>
                <w:sz w:val="27"/>
                <w:szCs w:val="27"/>
              </w:rPr>
              <w:t>Linear Layer</w:t>
            </w:r>
            <w:r w:rsidR="000B442C">
              <w:rPr>
                <w:rFonts w:eastAsia="標楷體" w:hint="eastAsia"/>
                <w:kern w:val="0"/>
                <w:sz w:val="27"/>
                <w:szCs w:val="27"/>
              </w:rPr>
              <w:t>和</w:t>
            </w:r>
            <w:r w:rsidR="000B442C">
              <w:rPr>
                <w:rFonts w:eastAsia="標楷體" w:hint="eastAsia"/>
                <w:kern w:val="0"/>
                <w:sz w:val="27"/>
                <w:szCs w:val="27"/>
              </w:rPr>
              <w:t>GAP Layer</w:t>
            </w:r>
            <w:r w:rsidR="000B442C">
              <w:rPr>
                <w:rFonts w:eastAsia="標楷體" w:hint="eastAsia"/>
                <w:kern w:val="0"/>
                <w:sz w:val="27"/>
                <w:szCs w:val="27"/>
              </w:rPr>
              <w:t>，評分模型會得到</w:t>
            </w:r>
            <w:r w:rsidR="00064A76">
              <w:rPr>
                <w:rFonts w:eastAsia="標楷體" w:hint="eastAsia"/>
                <w:kern w:val="0"/>
                <w:sz w:val="27"/>
                <w:szCs w:val="27"/>
              </w:rPr>
              <w:t>最佳</w:t>
            </w:r>
            <w:r w:rsidR="000B442C">
              <w:rPr>
                <w:rFonts w:eastAsia="標楷體" w:hint="eastAsia"/>
                <w:kern w:val="0"/>
                <w:sz w:val="27"/>
                <w:szCs w:val="27"/>
              </w:rPr>
              <w:t>表現。</w:t>
            </w:r>
          </w:p>
          <w:p w14:paraId="35ED3BF4" w14:textId="77777777" w:rsidR="00A1440F" w:rsidRPr="00F17D57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14:paraId="35ED3BFC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6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六、專題討論內容大綱：</w:t>
            </w:r>
          </w:p>
          <w:p w14:paraId="35ED3BFB" w14:textId="18485967" w:rsidR="00A1440F" w:rsidRPr="004B0479" w:rsidRDefault="000B442C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下周會討論</w:t>
            </w:r>
            <w:r w:rsidR="002678AF">
              <w:rPr>
                <w:rFonts w:eastAsia="標楷體" w:hint="eastAsia"/>
                <w:kern w:val="0"/>
                <w:sz w:val="27"/>
                <w:szCs w:val="27"/>
              </w:rPr>
              <w:t>測試結果的原因</w:t>
            </w:r>
            <w:r w:rsidR="00C5433A">
              <w:rPr>
                <w:rFonts w:eastAsia="標楷體" w:hint="eastAsia"/>
                <w:kern w:val="0"/>
                <w:sz w:val="27"/>
                <w:szCs w:val="27"/>
              </w:rPr>
              <w:t>，將</w:t>
            </w:r>
            <w:r w:rsidR="00C5433A" w:rsidRPr="00C5433A">
              <w:rPr>
                <w:rFonts w:eastAsia="標楷體" w:hint="eastAsia"/>
                <w:kern w:val="0"/>
                <w:sz w:val="27"/>
                <w:szCs w:val="27"/>
              </w:rPr>
              <w:t>分析測試中不同層對模型表現的影響，找出最佳</w:t>
            </w:r>
            <w:r w:rsidR="00C5433A">
              <w:rPr>
                <w:rFonts w:eastAsia="標楷體" w:hint="eastAsia"/>
                <w:kern w:val="0"/>
                <w:sz w:val="27"/>
                <w:szCs w:val="27"/>
              </w:rPr>
              <w:t>架構</w:t>
            </w:r>
            <w:r w:rsidR="00C5433A" w:rsidRPr="00C5433A">
              <w:rPr>
                <w:rFonts w:eastAsia="標楷體" w:hint="eastAsia"/>
                <w:kern w:val="0"/>
                <w:sz w:val="27"/>
                <w:szCs w:val="27"/>
              </w:rPr>
              <w:t>的理論基礎和實際效果。並開始製作收集網站</w:t>
            </w:r>
            <w:r w:rsidR="00C5433A">
              <w:rPr>
                <w:rFonts w:eastAsia="標楷體" w:hint="eastAsia"/>
                <w:kern w:val="0"/>
                <w:sz w:val="27"/>
                <w:szCs w:val="27"/>
              </w:rPr>
              <w:t>，確保能快速、有效地收集語音資料並存放至</w:t>
            </w:r>
            <w:r w:rsidR="007C0F29">
              <w:rPr>
                <w:rFonts w:eastAsia="標楷體" w:hint="eastAsia"/>
                <w:kern w:val="0"/>
                <w:sz w:val="27"/>
                <w:szCs w:val="27"/>
              </w:rPr>
              <w:t>能快速尋找的資料架構中</w:t>
            </w:r>
            <w:r w:rsidR="00C5433A" w:rsidRPr="00C5433A">
              <w:rPr>
                <w:rFonts w:eastAsia="標楷體" w:hint="eastAsia"/>
                <w:kern w:val="0"/>
                <w:sz w:val="27"/>
                <w:szCs w:val="27"/>
              </w:rPr>
              <w:t>。</w:t>
            </w:r>
          </w:p>
        </w:tc>
      </w:tr>
      <w:tr w:rsidR="00A1440F" w14:paraId="35ED3C03" w14:textId="77777777" w:rsidTr="00634A0E">
        <w:trPr>
          <w:trHeight w:val="2170"/>
        </w:trPr>
        <w:tc>
          <w:tcPr>
            <w:tcW w:w="10598" w:type="dxa"/>
            <w:gridSpan w:val="6"/>
            <w:shd w:val="clear" w:color="auto" w:fill="auto"/>
          </w:tcPr>
          <w:p w14:paraId="35ED3BFD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七、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評論與討論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：</w:t>
            </w:r>
          </w:p>
          <w:p w14:paraId="35ED3C00" w14:textId="22EA054E" w:rsidR="00A1440F" w:rsidRPr="002678AF" w:rsidRDefault="002678AF" w:rsidP="00807F4A">
            <w:pPr>
              <w:autoSpaceDE w:val="0"/>
              <w:autoSpaceDN w:val="0"/>
              <w:adjustRightInd w:val="0"/>
              <w:jc w:val="both"/>
              <w:rPr>
                <w:rFonts w:eastAsia="標楷體"/>
                <w:kern w:val="0"/>
                <w:sz w:val="27"/>
                <w:szCs w:val="27"/>
              </w:rPr>
            </w:pPr>
            <w:r>
              <w:rPr>
                <w:rFonts w:eastAsia="標楷體" w:hint="eastAsia"/>
                <w:kern w:val="0"/>
                <w:sz w:val="27"/>
                <w:szCs w:val="27"/>
              </w:rPr>
              <w:t>助教覺得測試結果可以加入結案報告中，以增加報告的可靠性。</w:t>
            </w:r>
            <w:r w:rsidR="009E5EAB" w:rsidRPr="009E5EAB">
              <w:rPr>
                <w:rFonts w:eastAsia="標楷體" w:hint="eastAsia"/>
                <w:kern w:val="0"/>
                <w:sz w:val="27"/>
                <w:szCs w:val="27"/>
              </w:rPr>
              <w:t>建議我們將測試結果和分析</w:t>
            </w:r>
            <w:r w:rsidR="009E5EAB">
              <w:rPr>
                <w:rFonts w:eastAsia="標楷體" w:hint="eastAsia"/>
                <w:kern w:val="0"/>
                <w:sz w:val="27"/>
                <w:szCs w:val="27"/>
              </w:rPr>
              <w:t>結果</w:t>
            </w:r>
            <w:r w:rsidR="009E5EAB" w:rsidRPr="009E5EAB">
              <w:rPr>
                <w:rFonts w:eastAsia="標楷體" w:hint="eastAsia"/>
                <w:kern w:val="0"/>
                <w:sz w:val="27"/>
                <w:szCs w:val="27"/>
              </w:rPr>
              <w:t>詳細記錄在結案報告中</w:t>
            </w:r>
            <w:r w:rsidR="009E5EAB">
              <w:rPr>
                <w:rFonts w:eastAsia="標楷體" w:hint="eastAsia"/>
                <w:kern w:val="0"/>
                <w:sz w:val="27"/>
                <w:szCs w:val="27"/>
              </w:rPr>
              <w:t>或是放在</w:t>
            </w:r>
            <w:r w:rsidR="009E5EAB">
              <w:rPr>
                <w:rFonts w:eastAsia="標楷體" w:hint="eastAsia"/>
                <w:kern w:val="0"/>
                <w:sz w:val="27"/>
                <w:szCs w:val="27"/>
              </w:rPr>
              <w:t>github</w:t>
            </w:r>
            <w:r w:rsidR="009E5EAB">
              <w:rPr>
                <w:rFonts w:eastAsia="標楷體" w:hint="eastAsia"/>
                <w:kern w:val="0"/>
                <w:sz w:val="27"/>
                <w:szCs w:val="27"/>
              </w:rPr>
              <w:t>上，供人參考。</w:t>
            </w:r>
          </w:p>
          <w:p w14:paraId="0867BCAC" w14:textId="77777777" w:rsidR="00A1440F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  <w:p w14:paraId="35ED3C02" w14:textId="77777777" w:rsidR="00680DB9" w:rsidRPr="004B0479" w:rsidRDefault="00680DB9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05" w14:textId="77777777" w:rsidTr="00634A0E">
        <w:tc>
          <w:tcPr>
            <w:tcW w:w="10598" w:type="dxa"/>
            <w:gridSpan w:val="6"/>
            <w:shd w:val="clear" w:color="auto" w:fill="auto"/>
          </w:tcPr>
          <w:p w14:paraId="35ED3C04" w14:textId="77777777" w:rsidR="00A1440F" w:rsidRPr="004B0479" w:rsidRDefault="00A1440F" w:rsidP="00634A0E">
            <w:pPr>
              <w:autoSpaceDE w:val="0"/>
              <w:autoSpaceDN w:val="0"/>
              <w:adjustRightInd w:val="0"/>
              <w:rPr>
                <w:rFonts w:eastAsia="標楷體"/>
                <w:kern w:val="0"/>
                <w:sz w:val="28"/>
                <w:szCs w:val="23"/>
              </w:rPr>
            </w:pP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六</w:t>
            </w:r>
            <w:r w:rsidRPr="004B0479">
              <w:rPr>
                <w:rFonts w:eastAsia="標楷體"/>
                <w:kern w:val="0"/>
                <w:sz w:val="28"/>
                <w:szCs w:val="23"/>
              </w:rPr>
              <w:t>、</w:t>
            </w:r>
            <w:r w:rsidRPr="004B0479">
              <w:rPr>
                <w:rFonts w:eastAsia="標楷體" w:hint="eastAsia"/>
                <w:kern w:val="0"/>
                <w:sz w:val="28"/>
                <w:szCs w:val="23"/>
              </w:rPr>
              <w:t>出席學生：須簽到</w:t>
            </w:r>
          </w:p>
        </w:tc>
      </w:tr>
      <w:tr w:rsidR="00A1440F" w:rsidRPr="003B315D" w14:paraId="35ED3C0B" w14:textId="77777777" w:rsidTr="00634A0E">
        <w:tc>
          <w:tcPr>
            <w:tcW w:w="2090" w:type="dxa"/>
            <w:shd w:val="clear" w:color="auto" w:fill="auto"/>
          </w:tcPr>
          <w:p w14:paraId="35ED3C0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7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8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9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0A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1" w14:textId="77777777" w:rsidTr="00634A0E">
        <w:tc>
          <w:tcPr>
            <w:tcW w:w="2090" w:type="dxa"/>
            <w:shd w:val="clear" w:color="auto" w:fill="auto"/>
          </w:tcPr>
          <w:p w14:paraId="35ED3C0C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0D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0E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0F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0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  <w:tr w:rsidR="00A1440F" w:rsidRPr="003B315D" w14:paraId="35ED3C17" w14:textId="77777777" w:rsidTr="00634A0E">
        <w:tc>
          <w:tcPr>
            <w:tcW w:w="2090" w:type="dxa"/>
            <w:shd w:val="clear" w:color="auto" w:fill="auto"/>
          </w:tcPr>
          <w:p w14:paraId="35ED3C12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070" w:type="dxa"/>
            <w:shd w:val="clear" w:color="auto" w:fill="auto"/>
          </w:tcPr>
          <w:p w14:paraId="35ED3C13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327" w:type="dxa"/>
            <w:gridSpan w:val="2"/>
            <w:shd w:val="clear" w:color="auto" w:fill="auto"/>
          </w:tcPr>
          <w:p w14:paraId="35ED3C14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2126" w:type="dxa"/>
            <w:shd w:val="clear" w:color="auto" w:fill="auto"/>
          </w:tcPr>
          <w:p w14:paraId="35ED3C15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  <w:tc>
          <w:tcPr>
            <w:tcW w:w="1985" w:type="dxa"/>
            <w:shd w:val="clear" w:color="auto" w:fill="auto"/>
          </w:tcPr>
          <w:p w14:paraId="35ED3C16" w14:textId="77777777" w:rsidR="00A1440F" w:rsidRPr="004B0479" w:rsidRDefault="00A1440F" w:rsidP="00A1440F">
            <w:pPr>
              <w:autoSpaceDE w:val="0"/>
              <w:autoSpaceDN w:val="0"/>
              <w:adjustRightInd w:val="0"/>
              <w:spacing w:beforeLines="50" w:before="180" w:afterLines="50" w:after="180"/>
              <w:rPr>
                <w:rFonts w:eastAsia="標楷體"/>
                <w:kern w:val="0"/>
                <w:sz w:val="28"/>
                <w:szCs w:val="23"/>
              </w:rPr>
            </w:pPr>
          </w:p>
        </w:tc>
      </w:tr>
    </w:tbl>
    <w:p w14:paraId="35ED3C18" w14:textId="77777777" w:rsidR="00A1440F" w:rsidRPr="00B65701" w:rsidRDefault="00A1440F" w:rsidP="00A1440F">
      <w:pPr>
        <w:autoSpaceDE w:val="0"/>
        <w:autoSpaceDN w:val="0"/>
        <w:adjustRightInd w:val="0"/>
        <w:spacing w:beforeLines="50" w:before="180"/>
        <w:rPr>
          <w:rFonts w:eastAsia="標楷體"/>
          <w:kern w:val="0"/>
          <w:sz w:val="28"/>
          <w:szCs w:val="23"/>
          <w:u w:val="single"/>
        </w:rPr>
      </w:pPr>
      <w:r>
        <w:rPr>
          <w:rFonts w:eastAsia="標楷體" w:hint="eastAsia"/>
          <w:kern w:val="0"/>
          <w:sz w:val="28"/>
          <w:szCs w:val="23"/>
        </w:rPr>
        <w:t>實驗助教</w:t>
      </w:r>
      <w:r w:rsidRPr="00B65701">
        <w:rPr>
          <w:rFonts w:eastAsia="標楷體" w:hint="eastAsia"/>
          <w:kern w:val="0"/>
          <w:sz w:val="28"/>
          <w:szCs w:val="23"/>
        </w:rPr>
        <w:t>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7C1C01">
        <w:rPr>
          <w:rFonts w:eastAsia="標楷體" w:hint="eastAsia"/>
          <w:i/>
          <w:kern w:val="0"/>
          <w:sz w:val="28"/>
          <w:szCs w:val="23"/>
        </w:rPr>
        <w:t>、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</w:t>
      </w:r>
      <w:r w:rsidRPr="00F42783">
        <w:rPr>
          <w:rFonts w:eastAsia="標楷體" w:hint="eastAsia"/>
          <w:kern w:val="0"/>
          <w:sz w:val="28"/>
          <w:szCs w:val="23"/>
        </w:rPr>
        <w:t xml:space="preserve">   </w:t>
      </w:r>
      <w:r w:rsidRPr="00B65701">
        <w:rPr>
          <w:rFonts w:eastAsia="標楷體" w:hint="eastAsia"/>
          <w:kern w:val="0"/>
          <w:sz w:val="28"/>
          <w:szCs w:val="23"/>
        </w:rPr>
        <w:t>指導教授簽名：</w:t>
      </w:r>
      <w:r>
        <w:rPr>
          <w:rFonts w:eastAsia="標楷體" w:hint="eastAsia"/>
          <w:i/>
          <w:kern w:val="0"/>
          <w:sz w:val="28"/>
          <w:szCs w:val="23"/>
          <w:u w:val="single"/>
        </w:rPr>
        <w:t xml:space="preserve">                </w:t>
      </w:r>
    </w:p>
    <w:p w14:paraId="35ED3C19" w14:textId="77777777" w:rsidR="00A1440F" w:rsidRDefault="00A1440F" w:rsidP="00A1440F">
      <w:pPr>
        <w:ind w:left="708" w:hangingChars="295" w:hanging="708"/>
        <w:rPr>
          <w:rFonts w:eastAsia="標楷體"/>
        </w:rPr>
      </w:pPr>
    </w:p>
    <w:p w14:paraId="35ED3C1A" w14:textId="77777777" w:rsidR="007C1C01" w:rsidRPr="00A1440F" w:rsidRDefault="00A1440F" w:rsidP="00A1440F">
      <w:pPr>
        <w:ind w:left="708" w:hangingChars="295" w:hanging="708"/>
      </w:pPr>
      <w:r w:rsidRPr="003E3905">
        <w:rPr>
          <w:rFonts w:eastAsia="標楷體"/>
        </w:rPr>
        <w:t>註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：每週之專題實驗紀錄表，每組每週需繳交</w:t>
      </w:r>
      <w:r w:rsidRPr="003E3905">
        <w:rPr>
          <w:rFonts w:eastAsia="標楷體"/>
        </w:rPr>
        <w:t>1</w:t>
      </w:r>
      <w:r w:rsidRPr="003E3905">
        <w:rPr>
          <w:rFonts w:eastAsia="標楷體"/>
        </w:rPr>
        <w:t>份，</w:t>
      </w:r>
      <w:r>
        <w:rPr>
          <w:rFonts w:eastAsia="標楷體" w:hint="eastAsia"/>
        </w:rPr>
        <w:t>紀錄表</w:t>
      </w:r>
      <w:r w:rsidRPr="003E3905">
        <w:rPr>
          <w:rFonts w:eastAsia="標楷體"/>
        </w:rPr>
        <w:t>內容字數不得少於</w:t>
      </w:r>
      <w:r w:rsidRPr="003E3905">
        <w:rPr>
          <w:rFonts w:eastAsia="標楷體"/>
        </w:rPr>
        <w:t>250</w:t>
      </w:r>
      <w:r w:rsidRPr="003E3905">
        <w:rPr>
          <w:rFonts w:eastAsia="標楷體"/>
        </w:rPr>
        <w:t>字。上傳後之實驗紀錄表由系辦助教審核。</w:t>
      </w:r>
    </w:p>
    <w:sectPr w:rsidR="007C1C01" w:rsidRPr="00A1440F" w:rsidSect="00A1440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153E7" w14:textId="77777777" w:rsidR="00743B28" w:rsidRDefault="00743B28" w:rsidP="00743B28">
      <w:r>
        <w:separator/>
      </w:r>
    </w:p>
  </w:endnote>
  <w:endnote w:type="continuationSeparator" w:id="0">
    <w:p w14:paraId="2D4CC031" w14:textId="77777777" w:rsidR="00743B28" w:rsidRDefault="00743B28" w:rsidP="0074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160834" w14:textId="77777777" w:rsidR="00743B28" w:rsidRDefault="00743B28" w:rsidP="00743B28">
      <w:r>
        <w:separator/>
      </w:r>
    </w:p>
  </w:footnote>
  <w:footnote w:type="continuationSeparator" w:id="0">
    <w:p w14:paraId="5F0407EF" w14:textId="77777777" w:rsidR="00743B28" w:rsidRDefault="00743B28" w:rsidP="00743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60"/>
    <w:rsid w:val="00023B8C"/>
    <w:rsid w:val="00024D28"/>
    <w:rsid w:val="00044C22"/>
    <w:rsid w:val="000534E0"/>
    <w:rsid w:val="000638FC"/>
    <w:rsid w:val="00064A76"/>
    <w:rsid w:val="00080D97"/>
    <w:rsid w:val="000958A4"/>
    <w:rsid w:val="000A08F0"/>
    <w:rsid w:val="000A2B25"/>
    <w:rsid w:val="000B442C"/>
    <w:rsid w:val="000E2B01"/>
    <w:rsid w:val="00106AF0"/>
    <w:rsid w:val="00123270"/>
    <w:rsid w:val="00141DBA"/>
    <w:rsid w:val="00144D85"/>
    <w:rsid w:val="001462CE"/>
    <w:rsid w:val="00154563"/>
    <w:rsid w:val="00157424"/>
    <w:rsid w:val="001B189F"/>
    <w:rsid w:val="001F2C6E"/>
    <w:rsid w:val="00200E01"/>
    <w:rsid w:val="00204587"/>
    <w:rsid w:val="00214E47"/>
    <w:rsid w:val="002173C0"/>
    <w:rsid w:val="002201B5"/>
    <w:rsid w:val="00265CB2"/>
    <w:rsid w:val="002678AF"/>
    <w:rsid w:val="002855C7"/>
    <w:rsid w:val="00292D8D"/>
    <w:rsid w:val="002B17F0"/>
    <w:rsid w:val="00300A8B"/>
    <w:rsid w:val="003544B9"/>
    <w:rsid w:val="00374727"/>
    <w:rsid w:val="00391C50"/>
    <w:rsid w:val="003A74D7"/>
    <w:rsid w:val="003B0CB4"/>
    <w:rsid w:val="003B315D"/>
    <w:rsid w:val="004150CD"/>
    <w:rsid w:val="0042170F"/>
    <w:rsid w:val="00427BA8"/>
    <w:rsid w:val="004303C8"/>
    <w:rsid w:val="00431191"/>
    <w:rsid w:val="00437BFD"/>
    <w:rsid w:val="0046032E"/>
    <w:rsid w:val="00461A94"/>
    <w:rsid w:val="004A235F"/>
    <w:rsid w:val="004B1530"/>
    <w:rsid w:val="004B517E"/>
    <w:rsid w:val="004B62E1"/>
    <w:rsid w:val="004C018B"/>
    <w:rsid w:val="004D1B50"/>
    <w:rsid w:val="004D6D0F"/>
    <w:rsid w:val="004E6682"/>
    <w:rsid w:val="004F6970"/>
    <w:rsid w:val="00503DE3"/>
    <w:rsid w:val="00511D38"/>
    <w:rsid w:val="0055592B"/>
    <w:rsid w:val="005573DE"/>
    <w:rsid w:val="005609DD"/>
    <w:rsid w:val="00567835"/>
    <w:rsid w:val="005E392A"/>
    <w:rsid w:val="005E3D6B"/>
    <w:rsid w:val="00627FCF"/>
    <w:rsid w:val="00643D92"/>
    <w:rsid w:val="00647E5B"/>
    <w:rsid w:val="00650AFA"/>
    <w:rsid w:val="00652FAB"/>
    <w:rsid w:val="00670C45"/>
    <w:rsid w:val="006771E9"/>
    <w:rsid w:val="00680DB9"/>
    <w:rsid w:val="006A305D"/>
    <w:rsid w:val="006A7054"/>
    <w:rsid w:val="006D4F1C"/>
    <w:rsid w:val="006F6ADF"/>
    <w:rsid w:val="00701343"/>
    <w:rsid w:val="00724BE1"/>
    <w:rsid w:val="007364C2"/>
    <w:rsid w:val="00743A19"/>
    <w:rsid w:val="00743B28"/>
    <w:rsid w:val="00745099"/>
    <w:rsid w:val="00752EAC"/>
    <w:rsid w:val="00775EDB"/>
    <w:rsid w:val="007B0716"/>
    <w:rsid w:val="007C0F29"/>
    <w:rsid w:val="007C1C01"/>
    <w:rsid w:val="007E13F6"/>
    <w:rsid w:val="008017F8"/>
    <w:rsid w:val="00807F4A"/>
    <w:rsid w:val="00815299"/>
    <w:rsid w:val="0082030B"/>
    <w:rsid w:val="008265F1"/>
    <w:rsid w:val="00861BCF"/>
    <w:rsid w:val="00867F23"/>
    <w:rsid w:val="00886CD6"/>
    <w:rsid w:val="00892E97"/>
    <w:rsid w:val="008A4838"/>
    <w:rsid w:val="008E0698"/>
    <w:rsid w:val="008E4A15"/>
    <w:rsid w:val="0091279D"/>
    <w:rsid w:val="0093213B"/>
    <w:rsid w:val="00932710"/>
    <w:rsid w:val="009330FF"/>
    <w:rsid w:val="00955DA6"/>
    <w:rsid w:val="009E5EAB"/>
    <w:rsid w:val="00A1440F"/>
    <w:rsid w:val="00A15780"/>
    <w:rsid w:val="00A45CC5"/>
    <w:rsid w:val="00A55DE4"/>
    <w:rsid w:val="00A60012"/>
    <w:rsid w:val="00A6578A"/>
    <w:rsid w:val="00A866BF"/>
    <w:rsid w:val="00A94560"/>
    <w:rsid w:val="00AC1224"/>
    <w:rsid w:val="00AC2E1F"/>
    <w:rsid w:val="00AD0E7C"/>
    <w:rsid w:val="00AF1587"/>
    <w:rsid w:val="00B03660"/>
    <w:rsid w:val="00B41FA5"/>
    <w:rsid w:val="00B531B4"/>
    <w:rsid w:val="00B53BEA"/>
    <w:rsid w:val="00B65701"/>
    <w:rsid w:val="00B752C9"/>
    <w:rsid w:val="00B81423"/>
    <w:rsid w:val="00BD654C"/>
    <w:rsid w:val="00BF56A3"/>
    <w:rsid w:val="00C22A56"/>
    <w:rsid w:val="00C32CA4"/>
    <w:rsid w:val="00C357DC"/>
    <w:rsid w:val="00C502D1"/>
    <w:rsid w:val="00C5433A"/>
    <w:rsid w:val="00C55B8B"/>
    <w:rsid w:val="00CA0D9B"/>
    <w:rsid w:val="00CB0DFF"/>
    <w:rsid w:val="00CB1E65"/>
    <w:rsid w:val="00CB65EE"/>
    <w:rsid w:val="00D02230"/>
    <w:rsid w:val="00D132A8"/>
    <w:rsid w:val="00D22D29"/>
    <w:rsid w:val="00D313A2"/>
    <w:rsid w:val="00D85257"/>
    <w:rsid w:val="00D9771D"/>
    <w:rsid w:val="00DB087E"/>
    <w:rsid w:val="00DB6515"/>
    <w:rsid w:val="00DD0650"/>
    <w:rsid w:val="00DE0CF7"/>
    <w:rsid w:val="00DF3C3F"/>
    <w:rsid w:val="00E215C0"/>
    <w:rsid w:val="00E2638E"/>
    <w:rsid w:val="00E335BB"/>
    <w:rsid w:val="00E350D1"/>
    <w:rsid w:val="00E45159"/>
    <w:rsid w:val="00E6770E"/>
    <w:rsid w:val="00EA6B87"/>
    <w:rsid w:val="00EA7A5E"/>
    <w:rsid w:val="00ED0981"/>
    <w:rsid w:val="00EE19BA"/>
    <w:rsid w:val="00EE68DB"/>
    <w:rsid w:val="00EF1715"/>
    <w:rsid w:val="00F1626C"/>
    <w:rsid w:val="00F17D57"/>
    <w:rsid w:val="00F23859"/>
    <w:rsid w:val="00F258AE"/>
    <w:rsid w:val="00F43277"/>
    <w:rsid w:val="00F8241B"/>
    <w:rsid w:val="00F915AA"/>
    <w:rsid w:val="00F927B1"/>
    <w:rsid w:val="00F94C8D"/>
    <w:rsid w:val="00FA409D"/>
    <w:rsid w:val="00FB0942"/>
    <w:rsid w:val="00FC17F9"/>
    <w:rsid w:val="00FD17C5"/>
    <w:rsid w:val="00FE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D3BE7"/>
  <w15:docId w15:val="{8832106A-E98E-440B-B257-17168B3C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40F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3B2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743B28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43B28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743B28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tkustaff</dc:creator>
  <cp:lastModifiedBy>林聿朔</cp:lastModifiedBy>
  <cp:revision>24</cp:revision>
  <cp:lastPrinted>2016-09-01T01:12:00Z</cp:lastPrinted>
  <dcterms:created xsi:type="dcterms:W3CDTF">2023-11-26T07:47:00Z</dcterms:created>
  <dcterms:modified xsi:type="dcterms:W3CDTF">2024-06-02T06:36:00Z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1991965259</vt:i4>
  </property>
</Properties>
</file>