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6CA3" w14:textId="77777777" w:rsidR="00064EB5" w:rsidRPr="00BA1F00" w:rsidRDefault="00064EB5" w:rsidP="00064EB5">
      <w:bookmarkStart w:id="0" w:name="_Toc481510443"/>
      <w:bookmarkStart w:id="1" w:name="_GoBack"/>
      <w:bookmarkEnd w:id="1"/>
    </w:p>
    <w:p w14:paraId="511D77E4" w14:textId="77777777" w:rsidR="00064EB5" w:rsidRPr="00BA1F00" w:rsidRDefault="00064EB5" w:rsidP="00064EB5"/>
    <w:p w14:paraId="728D3506" w14:textId="77777777" w:rsidR="00064EB5" w:rsidRPr="00BA1F00" w:rsidRDefault="00064EB5" w:rsidP="00064EB5">
      <w:pPr>
        <w:pStyle w:val="ConfidentialInformation"/>
      </w:pPr>
      <w:r w:rsidRPr="00BA1F00">
        <w:t>CONFIDENTIAL INFORMATION</w:t>
      </w:r>
    </w:p>
    <w:p w14:paraId="2E382729" w14:textId="77777777" w:rsidR="00064EB5" w:rsidRPr="00BA1F00" w:rsidRDefault="00064EB5" w:rsidP="00064EB5">
      <w:pPr>
        <w:pStyle w:val="ConfidentialInformation"/>
      </w:pPr>
      <w:r w:rsidRPr="00BA1F00">
        <w:t>DO NOT COPY</w:t>
      </w:r>
    </w:p>
    <w:p w14:paraId="3B430CA9" w14:textId="77777777" w:rsidR="00064EB5" w:rsidRPr="00BA1F00" w:rsidRDefault="00064EB5" w:rsidP="00064EB5">
      <w:pPr>
        <w:pStyle w:val="FrontPageTitles"/>
        <w:ind w:left="0"/>
        <w:jc w:val="both"/>
      </w:pPr>
    </w:p>
    <w:p w14:paraId="16499526" w14:textId="77777777" w:rsidR="00064EB5" w:rsidRPr="00BA1F00" w:rsidRDefault="00064EB5" w:rsidP="00064EB5">
      <w:pPr>
        <w:pStyle w:val="FrontPageTitles"/>
      </w:pPr>
    </w:p>
    <w:p w14:paraId="1FEB9FE8" w14:textId="77777777" w:rsidR="00064EB5" w:rsidRPr="00BA1F00" w:rsidRDefault="00064EB5" w:rsidP="00064EB5">
      <w:pPr>
        <w:pStyle w:val="FrontPageTitles"/>
      </w:pPr>
    </w:p>
    <w:p w14:paraId="2D625D9A" w14:textId="77777777" w:rsidR="00064EB5" w:rsidRPr="00BA1F00" w:rsidRDefault="00064EB5" w:rsidP="00064EB5">
      <w:pPr>
        <w:pStyle w:val="FrontPageTitles"/>
      </w:pPr>
    </w:p>
    <w:p w14:paraId="31AD9A03" w14:textId="77777777" w:rsidR="00064EB5" w:rsidRPr="00BA1F00" w:rsidRDefault="00064EB5" w:rsidP="00064EB5">
      <w:pPr>
        <w:pStyle w:val="FrontPageTitles"/>
      </w:pPr>
    </w:p>
    <w:p w14:paraId="6BFA405A" w14:textId="23FF36DD" w:rsidR="00064EB5" w:rsidRPr="00BA1F00" w:rsidRDefault="00750858" w:rsidP="00064EB5">
      <w:pPr>
        <w:pStyle w:val="FrontPageTitles"/>
      </w:pPr>
      <w:r w:rsidRPr="00750858">
        <w:rPr>
          <w:noProof/>
        </w:rPr>
        <w:drawing>
          <wp:inline distT="0" distB="0" distL="0" distR="0" wp14:anchorId="3D76FA9B" wp14:editId="3FC39E1C">
            <wp:extent cx="4277904" cy="1147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329" cy="1168079"/>
                    </a:xfrm>
                    <a:prstGeom prst="rect">
                      <a:avLst/>
                    </a:prstGeom>
                  </pic:spPr>
                </pic:pic>
              </a:graphicData>
            </a:graphic>
          </wp:inline>
        </w:drawing>
      </w:r>
    </w:p>
    <w:p w14:paraId="7A839FAC" w14:textId="77777777" w:rsidR="00064EB5" w:rsidRPr="00BA1F00" w:rsidRDefault="00064EB5" w:rsidP="00064EB5">
      <w:pPr>
        <w:pStyle w:val="FrontPageTitles"/>
      </w:pPr>
    </w:p>
    <w:p w14:paraId="269187BE" w14:textId="77777777" w:rsidR="00064EB5" w:rsidRPr="00BA1F00" w:rsidRDefault="00064EB5" w:rsidP="00064EB5">
      <w:pPr>
        <w:pStyle w:val="FrontPageTitles"/>
        <w:ind w:left="0"/>
        <w:jc w:val="both"/>
      </w:pPr>
    </w:p>
    <w:p w14:paraId="38113A0C" w14:textId="77777777" w:rsidR="00064EB5" w:rsidRPr="00BA1F00" w:rsidRDefault="00064EB5" w:rsidP="00064EB5">
      <w:pPr>
        <w:pStyle w:val="FrontPageTitles"/>
      </w:pPr>
    </w:p>
    <w:p w14:paraId="07ECB6C7" w14:textId="77777777" w:rsidR="00064EB5" w:rsidRPr="00BA1F00" w:rsidRDefault="00064EB5" w:rsidP="00064EB5">
      <w:pPr>
        <w:pStyle w:val="FrontPageTitles"/>
      </w:pPr>
    </w:p>
    <w:p w14:paraId="1F2CB0A9" w14:textId="77777777" w:rsidR="00064EB5" w:rsidRPr="00BA1F00" w:rsidRDefault="00064EB5" w:rsidP="00064EB5">
      <w:pPr>
        <w:pStyle w:val="FrontPageTitles"/>
      </w:pPr>
    </w:p>
    <w:p w14:paraId="1081F7FF" w14:textId="77777777" w:rsidR="00064EB5" w:rsidRPr="00BA1F00" w:rsidRDefault="00064EB5" w:rsidP="00064EB5">
      <w:pPr>
        <w:pStyle w:val="FrontPageTitles"/>
      </w:pPr>
    </w:p>
    <w:p w14:paraId="6513B8BE" w14:textId="77777777" w:rsidR="00064EB5" w:rsidRPr="00BA1F00" w:rsidRDefault="00064EB5" w:rsidP="00064EB5">
      <w:pPr>
        <w:pStyle w:val="FrontPageTitles"/>
      </w:pPr>
    </w:p>
    <w:p w14:paraId="40A33953" w14:textId="77777777" w:rsidR="00064EB5" w:rsidRPr="00BA1F00" w:rsidRDefault="00064EB5" w:rsidP="00064EB5">
      <w:pPr>
        <w:pStyle w:val="FrontPageTitles"/>
        <w:ind w:left="0"/>
      </w:pPr>
    </w:p>
    <w:p w14:paraId="50DAF8FF" w14:textId="77777777" w:rsidR="00064EB5" w:rsidRPr="00BA1F00" w:rsidRDefault="00064EB5" w:rsidP="003A4793">
      <w:pPr>
        <w:pStyle w:val="FrontPageTitles"/>
        <w:ind w:left="0"/>
      </w:pPr>
      <w:r w:rsidRPr="00BA1F00">
        <w:t xml:space="preserve"> </w:t>
      </w:r>
      <w:r w:rsidR="003A4793">
        <w:t>MCU-512 DVPV Service Life Test Debrief</w:t>
      </w:r>
    </w:p>
    <w:p w14:paraId="7B8F324A" w14:textId="77777777" w:rsidR="00064EB5" w:rsidRPr="00BA1F00" w:rsidRDefault="00064EB5" w:rsidP="00064EB5">
      <w:pPr>
        <w:pStyle w:val="FrontPageTitles"/>
        <w:ind w:left="0"/>
        <w:jc w:val="both"/>
      </w:pPr>
    </w:p>
    <w:p w14:paraId="3F89310D" w14:textId="77777777" w:rsidR="00064EB5" w:rsidRPr="00BA1F00" w:rsidRDefault="00064EB5" w:rsidP="00064EB5">
      <w:pPr>
        <w:pStyle w:val="FrontPageTitles"/>
      </w:pPr>
    </w:p>
    <w:p w14:paraId="0D2B966B" w14:textId="77777777" w:rsidR="00064EB5" w:rsidRPr="00BA1F00" w:rsidRDefault="00064EB5" w:rsidP="00064EB5">
      <w:pPr>
        <w:pStyle w:val="FrontPageTitles"/>
      </w:pPr>
    </w:p>
    <w:p w14:paraId="5C36406A" w14:textId="77777777" w:rsidR="00064EB5" w:rsidRPr="00BA1F00" w:rsidRDefault="00064EB5" w:rsidP="00064EB5">
      <w:pPr>
        <w:pStyle w:val="FrontPageTitles"/>
      </w:pPr>
    </w:p>
    <w:p w14:paraId="28520F88" w14:textId="77777777" w:rsidR="00064EB5" w:rsidRPr="00BA1F00" w:rsidRDefault="00064EB5" w:rsidP="00064EB5">
      <w:pPr>
        <w:pStyle w:val="FrontPageTitles"/>
      </w:pPr>
    </w:p>
    <w:p w14:paraId="6F2A92E5" w14:textId="10F2EEF1" w:rsidR="00064EB5" w:rsidRPr="00BA1F00" w:rsidRDefault="00CC1CBD" w:rsidP="00064EB5">
      <w:pPr>
        <w:pStyle w:val="FrontPageTitles"/>
      </w:pPr>
      <w:r w:rsidRPr="00BA1F00">
        <w:t xml:space="preserve">SCR </w:t>
      </w:r>
      <w:r w:rsidR="008753BF">
        <w:t>07777</w:t>
      </w:r>
    </w:p>
    <w:p w14:paraId="4F5247C3" w14:textId="77777777" w:rsidR="00064EB5" w:rsidRPr="00BA1F00" w:rsidRDefault="00EE3BC3" w:rsidP="00064EB5">
      <w:pPr>
        <w:pStyle w:val="FrontPageTitles"/>
      </w:pPr>
      <w:r w:rsidRPr="00BA1F00">
        <w:t>Revisi</w:t>
      </w:r>
      <w:r w:rsidR="00C766E2" w:rsidRPr="00BA1F00">
        <w:t>o</w:t>
      </w:r>
      <w:r w:rsidR="002C0FDD" w:rsidRPr="00BA1F00">
        <w:t>n 00</w:t>
      </w:r>
    </w:p>
    <w:p w14:paraId="2297E553" w14:textId="77777777" w:rsidR="00064EB5" w:rsidRPr="00BA1F00" w:rsidRDefault="00064EB5" w:rsidP="00064EB5">
      <w:pPr>
        <w:pStyle w:val="FrontPageTitles"/>
      </w:pPr>
    </w:p>
    <w:p w14:paraId="384560B1" w14:textId="77777777" w:rsidR="00064EB5" w:rsidRPr="00BA1F00" w:rsidRDefault="00064EB5" w:rsidP="00064EB5">
      <w:pPr>
        <w:pStyle w:val="FrontPageTitles"/>
      </w:pPr>
    </w:p>
    <w:p w14:paraId="589B4156" w14:textId="77777777" w:rsidR="00064EB5" w:rsidRPr="00BA1F00" w:rsidRDefault="00064EB5" w:rsidP="00064EB5">
      <w:pPr>
        <w:pStyle w:val="FrontPageTitles"/>
        <w:ind w:left="0"/>
        <w:jc w:val="both"/>
      </w:pPr>
    </w:p>
    <w:p w14:paraId="572674AE" w14:textId="77777777" w:rsidR="00064EB5" w:rsidRPr="00BA1F00" w:rsidRDefault="00064EB5" w:rsidP="00064EB5">
      <w:pPr>
        <w:pStyle w:val="FrontPageTitles"/>
        <w:ind w:left="0"/>
        <w:jc w:val="both"/>
      </w:pPr>
    </w:p>
    <w:p w14:paraId="79571B63" w14:textId="2ECABD80" w:rsidR="00064EB5" w:rsidRPr="00BA1F00" w:rsidRDefault="002C0FDD" w:rsidP="00064EB5">
      <w:pPr>
        <w:pStyle w:val="ProprietaryInformation"/>
      </w:pPr>
      <w:r w:rsidRPr="00BA1F00">
        <w:t>20</w:t>
      </w:r>
      <w:r w:rsidR="00711D6C">
        <w:t>20</w:t>
      </w:r>
      <w:r w:rsidR="00064EB5" w:rsidRPr="00BA1F00">
        <w:t xml:space="preserve"> McLaren Applied Proprietary</w:t>
      </w:r>
    </w:p>
    <w:p w14:paraId="1F7F8497" w14:textId="24CC6678" w:rsidR="00064EB5" w:rsidRPr="00BA1F00" w:rsidRDefault="00064EB5" w:rsidP="00064EB5">
      <w:pPr>
        <w:pStyle w:val="SmallPrint"/>
        <w:sectPr w:rsidR="00064EB5" w:rsidRPr="00BA1F00" w:rsidSect="00A00952">
          <w:headerReference w:type="default" r:id="rId9"/>
          <w:footerReference w:type="default" r:id="rId10"/>
          <w:pgSz w:w="11907" w:h="16840" w:code="9"/>
          <w:pgMar w:top="1440" w:right="1440" w:bottom="1440" w:left="1440" w:header="709" w:footer="709" w:gutter="0"/>
          <w:pgBorders w:display="firstPage">
            <w:top w:val="double" w:sz="6" w:space="0" w:color="auto"/>
            <w:left w:val="double" w:sz="6" w:space="0" w:color="auto"/>
            <w:bottom w:val="double" w:sz="6" w:space="0" w:color="auto"/>
            <w:right w:val="double" w:sz="6" w:space="0" w:color="auto"/>
          </w:pgBorders>
          <w:cols w:space="708"/>
          <w:titlePg/>
          <w:docGrid w:linePitch="360"/>
        </w:sectPr>
      </w:pPr>
      <w:r w:rsidRPr="00BA1F00">
        <w:t>This document and any information contained herein is the confidential and copyright property of McLaren Applied</w:t>
      </w:r>
      <w:r w:rsidR="00711D6C">
        <w:t xml:space="preserve"> </w:t>
      </w:r>
      <w:r w:rsidRPr="00BA1F00">
        <w:t>Limited and without infringement neither the whole or any extract may be disclosed, loaned, copied or used for manufacturing or other purposes without their prior written consent and no liability is accepted for loss or damage from any cause whatsoever from the use of this document.  The information contained within this specification has been prepared by McLaren Applied</w:t>
      </w:r>
      <w:r w:rsidR="00711D6C">
        <w:t xml:space="preserve"> </w:t>
      </w:r>
      <w:r w:rsidRPr="00BA1F00">
        <w:t>Ltd in good faith.</w:t>
      </w:r>
    </w:p>
    <w:sdt>
      <w:sdtPr>
        <w:rPr>
          <w:rFonts w:asciiTheme="minorHAnsi" w:eastAsia="SimSun" w:hAnsiTheme="minorHAnsi" w:cs="Arial"/>
          <w:color w:val="auto"/>
          <w:sz w:val="20"/>
          <w:szCs w:val="20"/>
          <w:lang w:val="en-GB" w:eastAsia="zh-CN"/>
        </w:rPr>
        <w:id w:val="-1779253852"/>
        <w:docPartObj>
          <w:docPartGallery w:val="Table of Contents"/>
          <w:docPartUnique/>
        </w:docPartObj>
      </w:sdtPr>
      <w:sdtEndPr>
        <w:rPr>
          <w:b/>
          <w:bCs/>
          <w:noProof/>
        </w:rPr>
      </w:sdtEndPr>
      <w:sdtContent>
        <w:p w14:paraId="03A2CF01" w14:textId="03F0E121" w:rsidR="002238EC" w:rsidRDefault="002238EC">
          <w:pPr>
            <w:pStyle w:val="TOCHeading"/>
          </w:pPr>
          <w:r>
            <w:t>Contents</w:t>
          </w:r>
        </w:p>
        <w:p w14:paraId="21DC0085" w14:textId="071F0196" w:rsidR="00180D50" w:rsidRDefault="002238EC">
          <w:pPr>
            <w:pStyle w:val="TOC1"/>
            <w:tabs>
              <w:tab w:val="right" w:leader="dot" w:pos="9016"/>
            </w:tabs>
            <w:rPr>
              <w:rFonts w:eastAsiaTheme="minorEastAsia" w:cstheme="minorBidi"/>
              <w:noProof/>
              <w:sz w:val="22"/>
              <w:szCs w:val="22"/>
              <w:lang w:eastAsia="en-GB"/>
            </w:rPr>
          </w:pPr>
          <w:r>
            <w:fldChar w:fldCharType="begin"/>
          </w:r>
          <w:r>
            <w:instrText xml:space="preserve"> TOC \o "1-3" \h \z \u </w:instrText>
          </w:r>
          <w:r>
            <w:fldChar w:fldCharType="separate"/>
          </w:r>
          <w:hyperlink w:anchor="_Toc32237127" w:history="1">
            <w:r w:rsidR="00180D50" w:rsidRPr="0096010C">
              <w:rPr>
                <w:rStyle w:val="Hyperlink"/>
                <w:noProof/>
              </w:rPr>
              <w:t>Document Change History</w:t>
            </w:r>
            <w:r w:rsidR="00180D50">
              <w:rPr>
                <w:noProof/>
                <w:webHidden/>
              </w:rPr>
              <w:tab/>
            </w:r>
            <w:r w:rsidR="00180D50">
              <w:rPr>
                <w:noProof/>
                <w:webHidden/>
              </w:rPr>
              <w:fldChar w:fldCharType="begin"/>
            </w:r>
            <w:r w:rsidR="00180D50">
              <w:rPr>
                <w:noProof/>
                <w:webHidden/>
              </w:rPr>
              <w:instrText xml:space="preserve"> PAGEREF _Toc32237127 \h </w:instrText>
            </w:r>
            <w:r w:rsidR="00180D50">
              <w:rPr>
                <w:noProof/>
                <w:webHidden/>
              </w:rPr>
            </w:r>
            <w:r w:rsidR="00180D50">
              <w:rPr>
                <w:noProof/>
                <w:webHidden/>
              </w:rPr>
              <w:fldChar w:fldCharType="separate"/>
            </w:r>
            <w:r w:rsidR="00180D50">
              <w:rPr>
                <w:noProof/>
                <w:webHidden/>
              </w:rPr>
              <w:t>4</w:t>
            </w:r>
            <w:r w:rsidR="00180D50">
              <w:rPr>
                <w:noProof/>
                <w:webHidden/>
              </w:rPr>
              <w:fldChar w:fldCharType="end"/>
            </w:r>
          </w:hyperlink>
        </w:p>
        <w:p w14:paraId="100CB547" w14:textId="1F4166C6" w:rsidR="00180D50" w:rsidRDefault="00180D50">
          <w:pPr>
            <w:pStyle w:val="TOC1"/>
            <w:tabs>
              <w:tab w:val="right" w:leader="dot" w:pos="9016"/>
            </w:tabs>
            <w:rPr>
              <w:rFonts w:eastAsiaTheme="minorEastAsia" w:cstheme="minorBidi"/>
              <w:noProof/>
              <w:sz w:val="22"/>
              <w:szCs w:val="22"/>
              <w:lang w:eastAsia="en-GB"/>
            </w:rPr>
          </w:pPr>
          <w:hyperlink w:anchor="_Toc32237128" w:history="1">
            <w:r w:rsidRPr="0096010C">
              <w:rPr>
                <w:rStyle w:val="Hyperlink"/>
                <w:noProof/>
              </w:rPr>
              <w:t>Abbreviations and Terminologies</w:t>
            </w:r>
            <w:r>
              <w:rPr>
                <w:noProof/>
                <w:webHidden/>
              </w:rPr>
              <w:tab/>
            </w:r>
            <w:r>
              <w:rPr>
                <w:noProof/>
                <w:webHidden/>
              </w:rPr>
              <w:fldChar w:fldCharType="begin"/>
            </w:r>
            <w:r>
              <w:rPr>
                <w:noProof/>
                <w:webHidden/>
              </w:rPr>
              <w:instrText xml:space="preserve"> PAGEREF _Toc32237128 \h </w:instrText>
            </w:r>
            <w:r>
              <w:rPr>
                <w:noProof/>
                <w:webHidden/>
              </w:rPr>
            </w:r>
            <w:r>
              <w:rPr>
                <w:noProof/>
                <w:webHidden/>
              </w:rPr>
              <w:fldChar w:fldCharType="separate"/>
            </w:r>
            <w:r>
              <w:rPr>
                <w:noProof/>
                <w:webHidden/>
              </w:rPr>
              <w:t>4</w:t>
            </w:r>
            <w:r>
              <w:rPr>
                <w:noProof/>
                <w:webHidden/>
              </w:rPr>
              <w:fldChar w:fldCharType="end"/>
            </w:r>
          </w:hyperlink>
        </w:p>
        <w:p w14:paraId="529318CB" w14:textId="3C8C612A" w:rsidR="00180D50" w:rsidRDefault="00180D50">
          <w:pPr>
            <w:pStyle w:val="TOC1"/>
            <w:tabs>
              <w:tab w:val="left" w:pos="400"/>
              <w:tab w:val="right" w:leader="dot" w:pos="9016"/>
            </w:tabs>
            <w:rPr>
              <w:rFonts w:eastAsiaTheme="minorEastAsia" w:cstheme="minorBidi"/>
              <w:noProof/>
              <w:sz w:val="22"/>
              <w:szCs w:val="22"/>
              <w:lang w:eastAsia="en-GB"/>
            </w:rPr>
          </w:pPr>
          <w:hyperlink w:anchor="_Toc32237129" w:history="1">
            <w:r w:rsidRPr="0096010C">
              <w:rPr>
                <w:rStyle w:val="Hyperlink"/>
                <w:noProof/>
              </w:rPr>
              <w:t>1.</w:t>
            </w:r>
            <w:r>
              <w:rPr>
                <w:rFonts w:eastAsiaTheme="minorEastAsia" w:cstheme="minorBidi"/>
                <w:noProof/>
                <w:sz w:val="22"/>
                <w:szCs w:val="22"/>
                <w:lang w:eastAsia="en-GB"/>
              </w:rPr>
              <w:tab/>
            </w:r>
            <w:r w:rsidRPr="0096010C">
              <w:rPr>
                <w:rStyle w:val="Hyperlink"/>
                <w:noProof/>
              </w:rPr>
              <w:t>Introduction</w:t>
            </w:r>
            <w:r>
              <w:rPr>
                <w:noProof/>
                <w:webHidden/>
              </w:rPr>
              <w:tab/>
            </w:r>
            <w:r>
              <w:rPr>
                <w:noProof/>
                <w:webHidden/>
              </w:rPr>
              <w:fldChar w:fldCharType="begin"/>
            </w:r>
            <w:r>
              <w:rPr>
                <w:noProof/>
                <w:webHidden/>
              </w:rPr>
              <w:instrText xml:space="preserve"> PAGEREF _Toc32237129 \h </w:instrText>
            </w:r>
            <w:r>
              <w:rPr>
                <w:noProof/>
                <w:webHidden/>
              </w:rPr>
            </w:r>
            <w:r>
              <w:rPr>
                <w:noProof/>
                <w:webHidden/>
              </w:rPr>
              <w:fldChar w:fldCharType="separate"/>
            </w:r>
            <w:r>
              <w:rPr>
                <w:noProof/>
                <w:webHidden/>
              </w:rPr>
              <w:t>5</w:t>
            </w:r>
            <w:r>
              <w:rPr>
                <w:noProof/>
                <w:webHidden/>
              </w:rPr>
              <w:fldChar w:fldCharType="end"/>
            </w:r>
          </w:hyperlink>
        </w:p>
        <w:p w14:paraId="702AFFD5" w14:textId="6BE79C72"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0" w:history="1">
            <w:r w:rsidRPr="0096010C">
              <w:rPr>
                <w:rStyle w:val="Hyperlink"/>
                <w:noProof/>
              </w:rPr>
              <w:t>1.1</w:t>
            </w:r>
            <w:r>
              <w:rPr>
                <w:rFonts w:eastAsiaTheme="minorEastAsia" w:cstheme="minorBidi"/>
                <w:noProof/>
                <w:sz w:val="22"/>
                <w:szCs w:val="22"/>
                <w:lang w:eastAsia="en-GB"/>
              </w:rPr>
              <w:tab/>
            </w:r>
            <w:r w:rsidRPr="0096010C">
              <w:rPr>
                <w:rStyle w:val="Hyperlink"/>
                <w:noProof/>
              </w:rPr>
              <w:t>Reference Documents</w:t>
            </w:r>
            <w:r>
              <w:rPr>
                <w:noProof/>
                <w:webHidden/>
              </w:rPr>
              <w:tab/>
            </w:r>
            <w:r>
              <w:rPr>
                <w:noProof/>
                <w:webHidden/>
              </w:rPr>
              <w:fldChar w:fldCharType="begin"/>
            </w:r>
            <w:r>
              <w:rPr>
                <w:noProof/>
                <w:webHidden/>
              </w:rPr>
              <w:instrText xml:space="preserve"> PAGEREF _Toc32237130 \h </w:instrText>
            </w:r>
            <w:r>
              <w:rPr>
                <w:noProof/>
                <w:webHidden/>
              </w:rPr>
            </w:r>
            <w:r>
              <w:rPr>
                <w:noProof/>
                <w:webHidden/>
              </w:rPr>
              <w:fldChar w:fldCharType="separate"/>
            </w:r>
            <w:r>
              <w:rPr>
                <w:noProof/>
                <w:webHidden/>
              </w:rPr>
              <w:t>5</w:t>
            </w:r>
            <w:r>
              <w:rPr>
                <w:noProof/>
                <w:webHidden/>
              </w:rPr>
              <w:fldChar w:fldCharType="end"/>
            </w:r>
          </w:hyperlink>
        </w:p>
        <w:p w14:paraId="3CA57149" w14:textId="0F000A16" w:rsidR="00180D50" w:rsidRDefault="00180D50">
          <w:pPr>
            <w:pStyle w:val="TOC1"/>
            <w:tabs>
              <w:tab w:val="left" w:pos="400"/>
              <w:tab w:val="right" w:leader="dot" w:pos="9016"/>
            </w:tabs>
            <w:rPr>
              <w:rFonts w:eastAsiaTheme="minorEastAsia" w:cstheme="minorBidi"/>
              <w:noProof/>
              <w:sz w:val="22"/>
              <w:szCs w:val="22"/>
              <w:lang w:eastAsia="en-GB"/>
            </w:rPr>
          </w:pPr>
          <w:hyperlink w:anchor="_Toc32237131" w:history="1">
            <w:r w:rsidRPr="0096010C">
              <w:rPr>
                <w:rStyle w:val="Hyperlink"/>
                <w:noProof/>
              </w:rPr>
              <w:t>2.</w:t>
            </w:r>
            <w:r>
              <w:rPr>
                <w:rFonts w:eastAsiaTheme="minorEastAsia" w:cstheme="minorBidi"/>
                <w:noProof/>
                <w:sz w:val="22"/>
                <w:szCs w:val="22"/>
                <w:lang w:eastAsia="en-GB"/>
              </w:rPr>
              <w:tab/>
            </w:r>
            <w:r w:rsidRPr="0096010C">
              <w:rPr>
                <w:rStyle w:val="Hyperlink"/>
                <w:noProof/>
              </w:rPr>
              <w:t>Differences between DVTS and commissioned test system</w:t>
            </w:r>
            <w:r>
              <w:rPr>
                <w:noProof/>
                <w:webHidden/>
              </w:rPr>
              <w:tab/>
            </w:r>
            <w:r>
              <w:rPr>
                <w:noProof/>
                <w:webHidden/>
              </w:rPr>
              <w:fldChar w:fldCharType="begin"/>
            </w:r>
            <w:r>
              <w:rPr>
                <w:noProof/>
                <w:webHidden/>
              </w:rPr>
              <w:instrText xml:space="preserve"> PAGEREF _Toc32237131 \h </w:instrText>
            </w:r>
            <w:r>
              <w:rPr>
                <w:noProof/>
                <w:webHidden/>
              </w:rPr>
            </w:r>
            <w:r>
              <w:rPr>
                <w:noProof/>
                <w:webHidden/>
              </w:rPr>
              <w:fldChar w:fldCharType="separate"/>
            </w:r>
            <w:r>
              <w:rPr>
                <w:noProof/>
                <w:webHidden/>
              </w:rPr>
              <w:t>6</w:t>
            </w:r>
            <w:r>
              <w:rPr>
                <w:noProof/>
                <w:webHidden/>
              </w:rPr>
              <w:fldChar w:fldCharType="end"/>
            </w:r>
          </w:hyperlink>
        </w:p>
        <w:p w14:paraId="31F7CE5E" w14:textId="4CF0CFDC"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2" w:history="1">
            <w:r w:rsidRPr="0096010C">
              <w:rPr>
                <w:rStyle w:val="Hyperlink"/>
                <w:noProof/>
              </w:rPr>
              <w:t>2.1</w:t>
            </w:r>
            <w:r>
              <w:rPr>
                <w:rFonts w:eastAsiaTheme="minorEastAsia" w:cstheme="minorBidi"/>
                <w:noProof/>
                <w:sz w:val="22"/>
                <w:szCs w:val="22"/>
                <w:lang w:eastAsia="en-GB"/>
              </w:rPr>
              <w:tab/>
            </w:r>
            <w:r w:rsidRPr="0096010C">
              <w:rPr>
                <w:rStyle w:val="Hyperlink"/>
                <w:noProof/>
              </w:rPr>
              <w:t>DCDC Max Voltage</w:t>
            </w:r>
            <w:r>
              <w:rPr>
                <w:noProof/>
                <w:webHidden/>
              </w:rPr>
              <w:tab/>
            </w:r>
            <w:r>
              <w:rPr>
                <w:noProof/>
                <w:webHidden/>
              </w:rPr>
              <w:fldChar w:fldCharType="begin"/>
            </w:r>
            <w:r>
              <w:rPr>
                <w:noProof/>
                <w:webHidden/>
              </w:rPr>
              <w:instrText xml:space="preserve"> PAGEREF _Toc32237132 \h </w:instrText>
            </w:r>
            <w:r>
              <w:rPr>
                <w:noProof/>
                <w:webHidden/>
              </w:rPr>
            </w:r>
            <w:r>
              <w:rPr>
                <w:noProof/>
                <w:webHidden/>
              </w:rPr>
              <w:fldChar w:fldCharType="separate"/>
            </w:r>
            <w:r>
              <w:rPr>
                <w:noProof/>
                <w:webHidden/>
              </w:rPr>
              <w:t>6</w:t>
            </w:r>
            <w:r>
              <w:rPr>
                <w:noProof/>
                <w:webHidden/>
              </w:rPr>
              <w:fldChar w:fldCharType="end"/>
            </w:r>
          </w:hyperlink>
        </w:p>
        <w:p w14:paraId="0AB4C59E" w14:textId="075F19D5"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3" w:history="1">
            <w:r w:rsidRPr="0096010C">
              <w:rPr>
                <w:rStyle w:val="Hyperlink"/>
                <w:noProof/>
              </w:rPr>
              <w:t>2.2</w:t>
            </w:r>
            <w:r>
              <w:rPr>
                <w:rFonts w:eastAsiaTheme="minorEastAsia" w:cstheme="minorBidi"/>
                <w:noProof/>
                <w:sz w:val="22"/>
                <w:szCs w:val="22"/>
                <w:lang w:eastAsia="en-GB"/>
              </w:rPr>
              <w:tab/>
            </w:r>
            <w:r w:rsidRPr="0096010C">
              <w:rPr>
                <w:rStyle w:val="Hyperlink"/>
                <w:noProof/>
              </w:rPr>
              <w:t>DC Link Min Voltage</w:t>
            </w:r>
            <w:r>
              <w:rPr>
                <w:noProof/>
                <w:webHidden/>
              </w:rPr>
              <w:tab/>
            </w:r>
            <w:r>
              <w:rPr>
                <w:noProof/>
                <w:webHidden/>
              </w:rPr>
              <w:fldChar w:fldCharType="begin"/>
            </w:r>
            <w:r>
              <w:rPr>
                <w:noProof/>
                <w:webHidden/>
              </w:rPr>
              <w:instrText xml:space="preserve"> PAGEREF _Toc32237133 \h </w:instrText>
            </w:r>
            <w:r>
              <w:rPr>
                <w:noProof/>
                <w:webHidden/>
              </w:rPr>
            </w:r>
            <w:r>
              <w:rPr>
                <w:noProof/>
                <w:webHidden/>
              </w:rPr>
              <w:fldChar w:fldCharType="separate"/>
            </w:r>
            <w:r>
              <w:rPr>
                <w:noProof/>
                <w:webHidden/>
              </w:rPr>
              <w:t>6</w:t>
            </w:r>
            <w:r>
              <w:rPr>
                <w:noProof/>
                <w:webHidden/>
              </w:rPr>
              <w:fldChar w:fldCharType="end"/>
            </w:r>
          </w:hyperlink>
        </w:p>
        <w:p w14:paraId="540DED3A" w14:textId="2B015654"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4" w:history="1">
            <w:r w:rsidRPr="0096010C">
              <w:rPr>
                <w:rStyle w:val="Hyperlink"/>
                <w:noProof/>
              </w:rPr>
              <w:t>2.3</w:t>
            </w:r>
            <w:r>
              <w:rPr>
                <w:rFonts w:eastAsiaTheme="minorEastAsia" w:cstheme="minorBidi"/>
                <w:noProof/>
                <w:sz w:val="22"/>
                <w:szCs w:val="22"/>
                <w:lang w:eastAsia="en-GB"/>
              </w:rPr>
              <w:tab/>
            </w:r>
            <w:r w:rsidRPr="0096010C">
              <w:rPr>
                <w:rStyle w:val="Hyperlink"/>
                <w:noProof/>
              </w:rPr>
              <w:t>KL30 Min Voltage</w:t>
            </w:r>
            <w:r>
              <w:rPr>
                <w:noProof/>
                <w:webHidden/>
              </w:rPr>
              <w:tab/>
            </w:r>
            <w:r>
              <w:rPr>
                <w:noProof/>
                <w:webHidden/>
              </w:rPr>
              <w:fldChar w:fldCharType="begin"/>
            </w:r>
            <w:r>
              <w:rPr>
                <w:noProof/>
                <w:webHidden/>
              </w:rPr>
              <w:instrText xml:space="preserve"> PAGEREF _Toc32237134 \h </w:instrText>
            </w:r>
            <w:r>
              <w:rPr>
                <w:noProof/>
                <w:webHidden/>
              </w:rPr>
            </w:r>
            <w:r>
              <w:rPr>
                <w:noProof/>
                <w:webHidden/>
              </w:rPr>
              <w:fldChar w:fldCharType="separate"/>
            </w:r>
            <w:r>
              <w:rPr>
                <w:noProof/>
                <w:webHidden/>
              </w:rPr>
              <w:t>6</w:t>
            </w:r>
            <w:r>
              <w:rPr>
                <w:noProof/>
                <w:webHidden/>
              </w:rPr>
              <w:fldChar w:fldCharType="end"/>
            </w:r>
          </w:hyperlink>
        </w:p>
        <w:p w14:paraId="3552B811" w14:textId="78673300"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6" w:history="1">
            <w:r w:rsidRPr="0096010C">
              <w:rPr>
                <w:rStyle w:val="Hyperlink"/>
                <w:noProof/>
              </w:rPr>
              <w:t>2.4</w:t>
            </w:r>
            <w:r>
              <w:rPr>
                <w:rFonts w:eastAsiaTheme="minorEastAsia" w:cstheme="minorBidi"/>
                <w:noProof/>
                <w:sz w:val="22"/>
                <w:szCs w:val="22"/>
                <w:lang w:eastAsia="en-GB"/>
              </w:rPr>
              <w:tab/>
            </w:r>
            <w:r w:rsidRPr="0096010C">
              <w:rPr>
                <w:rStyle w:val="Hyperlink"/>
                <w:noProof/>
              </w:rPr>
              <w:t>Load Profile</w:t>
            </w:r>
            <w:r>
              <w:rPr>
                <w:noProof/>
                <w:webHidden/>
              </w:rPr>
              <w:tab/>
            </w:r>
            <w:r>
              <w:rPr>
                <w:noProof/>
                <w:webHidden/>
              </w:rPr>
              <w:fldChar w:fldCharType="begin"/>
            </w:r>
            <w:r>
              <w:rPr>
                <w:noProof/>
                <w:webHidden/>
              </w:rPr>
              <w:instrText xml:space="preserve"> PAGEREF _Toc32237136 \h </w:instrText>
            </w:r>
            <w:r>
              <w:rPr>
                <w:noProof/>
                <w:webHidden/>
              </w:rPr>
            </w:r>
            <w:r>
              <w:rPr>
                <w:noProof/>
                <w:webHidden/>
              </w:rPr>
              <w:fldChar w:fldCharType="separate"/>
            </w:r>
            <w:r>
              <w:rPr>
                <w:noProof/>
                <w:webHidden/>
              </w:rPr>
              <w:t>6</w:t>
            </w:r>
            <w:r>
              <w:rPr>
                <w:noProof/>
                <w:webHidden/>
              </w:rPr>
              <w:fldChar w:fldCharType="end"/>
            </w:r>
          </w:hyperlink>
        </w:p>
        <w:p w14:paraId="416C3087" w14:textId="3B4A5164"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7" w:history="1">
            <w:r w:rsidRPr="0096010C">
              <w:rPr>
                <w:rStyle w:val="Hyperlink"/>
                <w:noProof/>
              </w:rPr>
              <w:t>2.5</w:t>
            </w:r>
            <w:r>
              <w:rPr>
                <w:rFonts w:eastAsiaTheme="minorEastAsia" w:cstheme="minorBidi"/>
                <w:noProof/>
                <w:sz w:val="22"/>
                <w:szCs w:val="22"/>
                <w:lang w:eastAsia="en-GB"/>
              </w:rPr>
              <w:tab/>
            </w:r>
            <w:r w:rsidRPr="0096010C">
              <w:rPr>
                <w:rStyle w:val="Hyperlink"/>
                <w:noProof/>
              </w:rPr>
              <w:t>Coolant Temperature and Flow Rate</w:t>
            </w:r>
            <w:r>
              <w:rPr>
                <w:noProof/>
                <w:webHidden/>
              </w:rPr>
              <w:tab/>
            </w:r>
            <w:r>
              <w:rPr>
                <w:noProof/>
                <w:webHidden/>
              </w:rPr>
              <w:fldChar w:fldCharType="begin"/>
            </w:r>
            <w:r>
              <w:rPr>
                <w:noProof/>
                <w:webHidden/>
              </w:rPr>
              <w:instrText xml:space="preserve"> PAGEREF _Toc32237137 \h </w:instrText>
            </w:r>
            <w:r>
              <w:rPr>
                <w:noProof/>
                <w:webHidden/>
              </w:rPr>
            </w:r>
            <w:r>
              <w:rPr>
                <w:noProof/>
                <w:webHidden/>
              </w:rPr>
              <w:fldChar w:fldCharType="separate"/>
            </w:r>
            <w:r>
              <w:rPr>
                <w:noProof/>
                <w:webHidden/>
              </w:rPr>
              <w:t>7</w:t>
            </w:r>
            <w:r>
              <w:rPr>
                <w:noProof/>
                <w:webHidden/>
              </w:rPr>
              <w:fldChar w:fldCharType="end"/>
            </w:r>
          </w:hyperlink>
        </w:p>
        <w:p w14:paraId="6E8E8867" w14:textId="6FF85572"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8" w:history="1">
            <w:r w:rsidRPr="0096010C">
              <w:rPr>
                <w:rStyle w:val="Hyperlink"/>
                <w:noProof/>
              </w:rPr>
              <w:t>2.6</w:t>
            </w:r>
            <w:r>
              <w:rPr>
                <w:rFonts w:eastAsiaTheme="minorEastAsia" w:cstheme="minorBidi"/>
                <w:noProof/>
                <w:sz w:val="22"/>
                <w:szCs w:val="22"/>
                <w:lang w:eastAsia="en-GB"/>
              </w:rPr>
              <w:tab/>
            </w:r>
            <w:r w:rsidRPr="0096010C">
              <w:rPr>
                <w:rStyle w:val="Hyperlink"/>
                <w:noProof/>
              </w:rPr>
              <w:t>Environmental Chamber and Temperature Cycle Time</w:t>
            </w:r>
            <w:r>
              <w:rPr>
                <w:noProof/>
                <w:webHidden/>
              </w:rPr>
              <w:tab/>
            </w:r>
            <w:r>
              <w:rPr>
                <w:noProof/>
                <w:webHidden/>
              </w:rPr>
              <w:fldChar w:fldCharType="begin"/>
            </w:r>
            <w:r>
              <w:rPr>
                <w:noProof/>
                <w:webHidden/>
              </w:rPr>
              <w:instrText xml:space="preserve"> PAGEREF _Toc32237138 \h </w:instrText>
            </w:r>
            <w:r>
              <w:rPr>
                <w:noProof/>
                <w:webHidden/>
              </w:rPr>
            </w:r>
            <w:r>
              <w:rPr>
                <w:noProof/>
                <w:webHidden/>
              </w:rPr>
              <w:fldChar w:fldCharType="separate"/>
            </w:r>
            <w:r>
              <w:rPr>
                <w:noProof/>
                <w:webHidden/>
              </w:rPr>
              <w:t>7</w:t>
            </w:r>
            <w:r>
              <w:rPr>
                <w:noProof/>
                <w:webHidden/>
              </w:rPr>
              <w:fldChar w:fldCharType="end"/>
            </w:r>
          </w:hyperlink>
        </w:p>
        <w:p w14:paraId="6D13BDB1" w14:textId="52FAE3E3" w:rsidR="00180D50" w:rsidRDefault="00180D50">
          <w:pPr>
            <w:pStyle w:val="TOC2"/>
            <w:tabs>
              <w:tab w:val="left" w:pos="880"/>
              <w:tab w:val="right" w:leader="dot" w:pos="9016"/>
            </w:tabs>
            <w:rPr>
              <w:rFonts w:eastAsiaTheme="minorEastAsia" w:cstheme="minorBidi"/>
              <w:noProof/>
              <w:sz w:val="22"/>
              <w:szCs w:val="22"/>
              <w:lang w:eastAsia="en-GB"/>
            </w:rPr>
          </w:pPr>
          <w:hyperlink w:anchor="_Toc32237139" w:history="1">
            <w:r w:rsidRPr="0096010C">
              <w:rPr>
                <w:rStyle w:val="Hyperlink"/>
                <w:noProof/>
              </w:rPr>
              <w:t>2.7</w:t>
            </w:r>
            <w:r>
              <w:rPr>
                <w:rFonts w:eastAsiaTheme="minorEastAsia" w:cstheme="minorBidi"/>
                <w:noProof/>
                <w:sz w:val="22"/>
                <w:szCs w:val="22"/>
                <w:lang w:eastAsia="en-GB"/>
              </w:rPr>
              <w:tab/>
            </w:r>
            <w:r w:rsidRPr="0096010C">
              <w:rPr>
                <w:rStyle w:val="Hyperlink"/>
                <w:noProof/>
              </w:rPr>
              <w:t>Additional Protection Measures</w:t>
            </w:r>
            <w:r>
              <w:rPr>
                <w:noProof/>
                <w:webHidden/>
              </w:rPr>
              <w:tab/>
            </w:r>
            <w:r>
              <w:rPr>
                <w:noProof/>
                <w:webHidden/>
              </w:rPr>
              <w:fldChar w:fldCharType="begin"/>
            </w:r>
            <w:r>
              <w:rPr>
                <w:noProof/>
                <w:webHidden/>
              </w:rPr>
              <w:instrText xml:space="preserve"> PAGEREF _Toc32237139 \h </w:instrText>
            </w:r>
            <w:r>
              <w:rPr>
                <w:noProof/>
                <w:webHidden/>
              </w:rPr>
            </w:r>
            <w:r>
              <w:rPr>
                <w:noProof/>
                <w:webHidden/>
              </w:rPr>
              <w:fldChar w:fldCharType="separate"/>
            </w:r>
            <w:r>
              <w:rPr>
                <w:noProof/>
                <w:webHidden/>
              </w:rPr>
              <w:t>8</w:t>
            </w:r>
            <w:r>
              <w:rPr>
                <w:noProof/>
                <w:webHidden/>
              </w:rPr>
              <w:fldChar w:fldCharType="end"/>
            </w:r>
          </w:hyperlink>
        </w:p>
        <w:p w14:paraId="29612D42" w14:textId="6DB8BBD1" w:rsidR="00180D50" w:rsidRDefault="00180D50">
          <w:pPr>
            <w:pStyle w:val="TOC1"/>
            <w:tabs>
              <w:tab w:val="left" w:pos="400"/>
              <w:tab w:val="right" w:leader="dot" w:pos="9016"/>
            </w:tabs>
            <w:rPr>
              <w:rFonts w:eastAsiaTheme="minorEastAsia" w:cstheme="minorBidi"/>
              <w:noProof/>
              <w:sz w:val="22"/>
              <w:szCs w:val="22"/>
              <w:lang w:eastAsia="en-GB"/>
            </w:rPr>
          </w:pPr>
          <w:hyperlink w:anchor="_Toc32237140" w:history="1">
            <w:r w:rsidRPr="0096010C">
              <w:rPr>
                <w:rStyle w:val="Hyperlink"/>
                <w:noProof/>
              </w:rPr>
              <w:t>3.</w:t>
            </w:r>
            <w:r>
              <w:rPr>
                <w:rFonts w:eastAsiaTheme="minorEastAsia" w:cstheme="minorBidi"/>
                <w:noProof/>
                <w:sz w:val="22"/>
                <w:szCs w:val="22"/>
                <w:lang w:eastAsia="en-GB"/>
              </w:rPr>
              <w:tab/>
            </w:r>
            <w:r w:rsidRPr="0096010C">
              <w:rPr>
                <w:rStyle w:val="Hyperlink"/>
                <w:noProof/>
              </w:rPr>
              <w:t>Test issues and Limitations</w:t>
            </w:r>
            <w:r>
              <w:rPr>
                <w:noProof/>
                <w:webHidden/>
              </w:rPr>
              <w:tab/>
            </w:r>
            <w:r>
              <w:rPr>
                <w:noProof/>
                <w:webHidden/>
              </w:rPr>
              <w:fldChar w:fldCharType="begin"/>
            </w:r>
            <w:r>
              <w:rPr>
                <w:noProof/>
                <w:webHidden/>
              </w:rPr>
              <w:instrText xml:space="preserve"> PAGEREF _Toc32237140 \h </w:instrText>
            </w:r>
            <w:r>
              <w:rPr>
                <w:noProof/>
                <w:webHidden/>
              </w:rPr>
            </w:r>
            <w:r>
              <w:rPr>
                <w:noProof/>
                <w:webHidden/>
              </w:rPr>
              <w:fldChar w:fldCharType="separate"/>
            </w:r>
            <w:r>
              <w:rPr>
                <w:noProof/>
                <w:webHidden/>
              </w:rPr>
              <w:t>9</w:t>
            </w:r>
            <w:r>
              <w:rPr>
                <w:noProof/>
                <w:webHidden/>
              </w:rPr>
              <w:fldChar w:fldCharType="end"/>
            </w:r>
          </w:hyperlink>
        </w:p>
        <w:p w14:paraId="1011FD7E" w14:textId="6D656B66" w:rsidR="00180D50" w:rsidRDefault="00180D50">
          <w:pPr>
            <w:pStyle w:val="TOC2"/>
            <w:tabs>
              <w:tab w:val="left" w:pos="880"/>
              <w:tab w:val="right" w:leader="dot" w:pos="9016"/>
            </w:tabs>
            <w:rPr>
              <w:rFonts w:eastAsiaTheme="minorEastAsia" w:cstheme="minorBidi"/>
              <w:noProof/>
              <w:sz w:val="22"/>
              <w:szCs w:val="22"/>
              <w:lang w:eastAsia="en-GB"/>
            </w:rPr>
          </w:pPr>
          <w:hyperlink w:anchor="_Toc32237141" w:history="1">
            <w:r w:rsidRPr="0096010C">
              <w:rPr>
                <w:rStyle w:val="Hyperlink"/>
                <w:noProof/>
              </w:rPr>
              <w:t>3.1</w:t>
            </w:r>
            <w:r>
              <w:rPr>
                <w:rFonts w:eastAsiaTheme="minorEastAsia" w:cstheme="minorBidi"/>
                <w:noProof/>
                <w:sz w:val="22"/>
                <w:szCs w:val="22"/>
                <w:lang w:eastAsia="en-GB"/>
              </w:rPr>
              <w:tab/>
            </w:r>
            <w:r w:rsidRPr="0096010C">
              <w:rPr>
                <w:rStyle w:val="Hyperlink"/>
                <w:noProof/>
              </w:rPr>
              <w:t>Test Conduct</w:t>
            </w:r>
            <w:r>
              <w:rPr>
                <w:noProof/>
                <w:webHidden/>
              </w:rPr>
              <w:tab/>
            </w:r>
            <w:r>
              <w:rPr>
                <w:noProof/>
                <w:webHidden/>
              </w:rPr>
              <w:fldChar w:fldCharType="begin"/>
            </w:r>
            <w:r>
              <w:rPr>
                <w:noProof/>
                <w:webHidden/>
              </w:rPr>
              <w:instrText xml:space="preserve"> PAGEREF _Toc32237141 \h </w:instrText>
            </w:r>
            <w:r>
              <w:rPr>
                <w:noProof/>
                <w:webHidden/>
              </w:rPr>
            </w:r>
            <w:r>
              <w:rPr>
                <w:noProof/>
                <w:webHidden/>
              </w:rPr>
              <w:fldChar w:fldCharType="separate"/>
            </w:r>
            <w:r>
              <w:rPr>
                <w:noProof/>
                <w:webHidden/>
              </w:rPr>
              <w:t>9</w:t>
            </w:r>
            <w:r>
              <w:rPr>
                <w:noProof/>
                <w:webHidden/>
              </w:rPr>
              <w:fldChar w:fldCharType="end"/>
            </w:r>
          </w:hyperlink>
        </w:p>
        <w:p w14:paraId="1D368D50" w14:textId="46ED882C" w:rsidR="00180D50" w:rsidRDefault="00180D50">
          <w:pPr>
            <w:pStyle w:val="TOC3"/>
            <w:rPr>
              <w:rFonts w:eastAsiaTheme="minorEastAsia" w:cstheme="minorBidi"/>
              <w:noProof/>
              <w:sz w:val="22"/>
              <w:szCs w:val="22"/>
              <w:lang w:eastAsia="en-GB"/>
            </w:rPr>
          </w:pPr>
          <w:hyperlink w:anchor="_Toc32237142" w:history="1">
            <w:r w:rsidRPr="0096010C">
              <w:rPr>
                <w:rStyle w:val="Hyperlink"/>
                <w:noProof/>
              </w:rPr>
              <w:t>3.1.1</w:t>
            </w:r>
            <w:r>
              <w:rPr>
                <w:rFonts w:eastAsiaTheme="minorEastAsia" w:cstheme="minorBidi"/>
                <w:noProof/>
                <w:sz w:val="22"/>
                <w:szCs w:val="22"/>
                <w:lang w:eastAsia="en-GB"/>
              </w:rPr>
              <w:tab/>
            </w:r>
            <w:r w:rsidRPr="0096010C">
              <w:rPr>
                <w:rStyle w:val="Hyperlink"/>
                <w:noProof/>
              </w:rPr>
              <w:t>Unit Temperature Damage</w:t>
            </w:r>
            <w:r>
              <w:rPr>
                <w:noProof/>
                <w:webHidden/>
              </w:rPr>
              <w:tab/>
            </w:r>
            <w:r>
              <w:rPr>
                <w:noProof/>
                <w:webHidden/>
              </w:rPr>
              <w:fldChar w:fldCharType="begin"/>
            </w:r>
            <w:r>
              <w:rPr>
                <w:noProof/>
                <w:webHidden/>
              </w:rPr>
              <w:instrText xml:space="preserve"> PAGEREF _Toc32237142 \h </w:instrText>
            </w:r>
            <w:r>
              <w:rPr>
                <w:noProof/>
                <w:webHidden/>
              </w:rPr>
            </w:r>
            <w:r>
              <w:rPr>
                <w:noProof/>
                <w:webHidden/>
              </w:rPr>
              <w:fldChar w:fldCharType="separate"/>
            </w:r>
            <w:r>
              <w:rPr>
                <w:noProof/>
                <w:webHidden/>
              </w:rPr>
              <w:t>9</w:t>
            </w:r>
            <w:r>
              <w:rPr>
                <w:noProof/>
                <w:webHidden/>
              </w:rPr>
              <w:fldChar w:fldCharType="end"/>
            </w:r>
          </w:hyperlink>
        </w:p>
        <w:p w14:paraId="50D7F4ED" w14:textId="0837DC58" w:rsidR="00180D50" w:rsidRDefault="00180D50">
          <w:pPr>
            <w:pStyle w:val="TOC3"/>
            <w:rPr>
              <w:rFonts w:eastAsiaTheme="minorEastAsia" w:cstheme="minorBidi"/>
              <w:noProof/>
              <w:sz w:val="22"/>
              <w:szCs w:val="22"/>
              <w:lang w:eastAsia="en-GB"/>
            </w:rPr>
          </w:pPr>
          <w:hyperlink w:anchor="_Toc32237143" w:history="1">
            <w:r w:rsidRPr="0096010C">
              <w:rPr>
                <w:rStyle w:val="Hyperlink"/>
                <w:noProof/>
              </w:rPr>
              <w:t>3.1.2</w:t>
            </w:r>
            <w:r>
              <w:rPr>
                <w:rFonts w:eastAsiaTheme="minorEastAsia" w:cstheme="minorBidi"/>
                <w:noProof/>
                <w:sz w:val="22"/>
                <w:szCs w:val="22"/>
                <w:lang w:eastAsia="en-GB"/>
              </w:rPr>
              <w:tab/>
            </w:r>
            <w:r w:rsidRPr="0096010C">
              <w:rPr>
                <w:rStyle w:val="Hyperlink"/>
                <w:noProof/>
              </w:rPr>
              <w:t>DCDC Dropouts</w:t>
            </w:r>
            <w:r>
              <w:rPr>
                <w:noProof/>
                <w:webHidden/>
              </w:rPr>
              <w:tab/>
            </w:r>
            <w:r>
              <w:rPr>
                <w:noProof/>
                <w:webHidden/>
              </w:rPr>
              <w:fldChar w:fldCharType="begin"/>
            </w:r>
            <w:r>
              <w:rPr>
                <w:noProof/>
                <w:webHidden/>
              </w:rPr>
              <w:instrText xml:space="preserve"> PAGEREF _Toc32237143 \h </w:instrText>
            </w:r>
            <w:r>
              <w:rPr>
                <w:noProof/>
                <w:webHidden/>
              </w:rPr>
            </w:r>
            <w:r>
              <w:rPr>
                <w:noProof/>
                <w:webHidden/>
              </w:rPr>
              <w:fldChar w:fldCharType="separate"/>
            </w:r>
            <w:r>
              <w:rPr>
                <w:noProof/>
                <w:webHidden/>
              </w:rPr>
              <w:t>9</w:t>
            </w:r>
            <w:r>
              <w:rPr>
                <w:noProof/>
                <w:webHidden/>
              </w:rPr>
              <w:fldChar w:fldCharType="end"/>
            </w:r>
          </w:hyperlink>
        </w:p>
        <w:p w14:paraId="07DC1127" w14:textId="52D4C994" w:rsidR="00180D50" w:rsidRDefault="00180D50">
          <w:pPr>
            <w:pStyle w:val="TOC3"/>
            <w:rPr>
              <w:rFonts w:eastAsiaTheme="minorEastAsia" w:cstheme="minorBidi"/>
              <w:noProof/>
              <w:sz w:val="22"/>
              <w:szCs w:val="22"/>
              <w:lang w:eastAsia="en-GB"/>
            </w:rPr>
          </w:pPr>
          <w:hyperlink w:anchor="_Toc32237144" w:history="1">
            <w:r w:rsidRPr="0096010C">
              <w:rPr>
                <w:rStyle w:val="Hyperlink"/>
                <w:noProof/>
              </w:rPr>
              <w:t>3.1.3</w:t>
            </w:r>
            <w:r>
              <w:rPr>
                <w:rFonts w:eastAsiaTheme="minorEastAsia" w:cstheme="minorBidi"/>
                <w:noProof/>
                <w:sz w:val="22"/>
                <w:szCs w:val="22"/>
                <w:lang w:eastAsia="en-GB"/>
              </w:rPr>
              <w:tab/>
            </w:r>
            <w:r w:rsidRPr="0096010C">
              <w:rPr>
                <w:rStyle w:val="Hyperlink"/>
                <w:noProof/>
              </w:rPr>
              <w:t>IGBT Temperature Noise</w:t>
            </w:r>
            <w:r>
              <w:rPr>
                <w:noProof/>
                <w:webHidden/>
              </w:rPr>
              <w:tab/>
            </w:r>
            <w:r>
              <w:rPr>
                <w:noProof/>
                <w:webHidden/>
              </w:rPr>
              <w:fldChar w:fldCharType="begin"/>
            </w:r>
            <w:r>
              <w:rPr>
                <w:noProof/>
                <w:webHidden/>
              </w:rPr>
              <w:instrText xml:space="preserve"> PAGEREF _Toc32237144 \h </w:instrText>
            </w:r>
            <w:r>
              <w:rPr>
                <w:noProof/>
                <w:webHidden/>
              </w:rPr>
            </w:r>
            <w:r>
              <w:rPr>
                <w:noProof/>
                <w:webHidden/>
              </w:rPr>
              <w:fldChar w:fldCharType="separate"/>
            </w:r>
            <w:r>
              <w:rPr>
                <w:noProof/>
                <w:webHidden/>
              </w:rPr>
              <w:t>9</w:t>
            </w:r>
            <w:r>
              <w:rPr>
                <w:noProof/>
                <w:webHidden/>
              </w:rPr>
              <w:fldChar w:fldCharType="end"/>
            </w:r>
          </w:hyperlink>
        </w:p>
        <w:p w14:paraId="208AAB9C" w14:textId="424BC69E" w:rsidR="00180D50" w:rsidRDefault="00180D50">
          <w:pPr>
            <w:pStyle w:val="TOC3"/>
            <w:rPr>
              <w:rFonts w:eastAsiaTheme="minorEastAsia" w:cstheme="minorBidi"/>
              <w:noProof/>
              <w:sz w:val="22"/>
              <w:szCs w:val="22"/>
              <w:lang w:eastAsia="en-GB"/>
            </w:rPr>
          </w:pPr>
          <w:hyperlink w:anchor="_Toc32237145" w:history="1">
            <w:r w:rsidRPr="0096010C">
              <w:rPr>
                <w:rStyle w:val="Hyperlink"/>
                <w:noProof/>
              </w:rPr>
              <w:t>3.1.4</w:t>
            </w:r>
            <w:r>
              <w:rPr>
                <w:rFonts w:eastAsiaTheme="minorEastAsia" w:cstheme="minorBidi"/>
                <w:noProof/>
                <w:sz w:val="22"/>
                <w:szCs w:val="22"/>
                <w:lang w:eastAsia="en-GB"/>
              </w:rPr>
              <w:tab/>
            </w:r>
            <w:r w:rsidRPr="0096010C">
              <w:rPr>
                <w:rStyle w:val="Hyperlink"/>
                <w:noProof/>
              </w:rPr>
              <w:t>Inverter Over-Current Flag</w:t>
            </w:r>
            <w:r>
              <w:rPr>
                <w:noProof/>
                <w:webHidden/>
              </w:rPr>
              <w:tab/>
            </w:r>
            <w:r>
              <w:rPr>
                <w:noProof/>
                <w:webHidden/>
              </w:rPr>
              <w:fldChar w:fldCharType="begin"/>
            </w:r>
            <w:r>
              <w:rPr>
                <w:noProof/>
                <w:webHidden/>
              </w:rPr>
              <w:instrText xml:space="preserve"> PAGEREF _Toc32237145 \h </w:instrText>
            </w:r>
            <w:r>
              <w:rPr>
                <w:noProof/>
                <w:webHidden/>
              </w:rPr>
            </w:r>
            <w:r>
              <w:rPr>
                <w:noProof/>
                <w:webHidden/>
              </w:rPr>
              <w:fldChar w:fldCharType="separate"/>
            </w:r>
            <w:r>
              <w:rPr>
                <w:noProof/>
                <w:webHidden/>
              </w:rPr>
              <w:t>9</w:t>
            </w:r>
            <w:r>
              <w:rPr>
                <w:noProof/>
                <w:webHidden/>
              </w:rPr>
              <w:fldChar w:fldCharType="end"/>
            </w:r>
          </w:hyperlink>
        </w:p>
        <w:p w14:paraId="02E63A1F" w14:textId="5490F2B4" w:rsidR="00180D50" w:rsidRDefault="00180D50">
          <w:pPr>
            <w:pStyle w:val="TOC3"/>
            <w:rPr>
              <w:rFonts w:eastAsiaTheme="minorEastAsia" w:cstheme="minorBidi"/>
              <w:noProof/>
              <w:sz w:val="22"/>
              <w:szCs w:val="22"/>
              <w:lang w:eastAsia="en-GB"/>
            </w:rPr>
          </w:pPr>
          <w:hyperlink w:anchor="_Toc32237146" w:history="1">
            <w:r w:rsidRPr="0096010C">
              <w:rPr>
                <w:rStyle w:val="Hyperlink"/>
                <w:noProof/>
              </w:rPr>
              <w:t>3.1.5</w:t>
            </w:r>
            <w:r>
              <w:rPr>
                <w:rFonts w:eastAsiaTheme="minorEastAsia" w:cstheme="minorBidi"/>
                <w:noProof/>
                <w:sz w:val="22"/>
                <w:szCs w:val="22"/>
                <w:lang w:eastAsia="en-GB"/>
              </w:rPr>
              <w:tab/>
            </w:r>
            <w:r w:rsidRPr="0096010C">
              <w:rPr>
                <w:rStyle w:val="Hyperlink"/>
                <w:noProof/>
              </w:rPr>
              <w:t>Loss of UUT Communication</w:t>
            </w:r>
            <w:r>
              <w:rPr>
                <w:noProof/>
                <w:webHidden/>
              </w:rPr>
              <w:tab/>
            </w:r>
            <w:r>
              <w:rPr>
                <w:noProof/>
                <w:webHidden/>
              </w:rPr>
              <w:fldChar w:fldCharType="begin"/>
            </w:r>
            <w:r>
              <w:rPr>
                <w:noProof/>
                <w:webHidden/>
              </w:rPr>
              <w:instrText xml:space="preserve"> PAGEREF _Toc32237146 \h </w:instrText>
            </w:r>
            <w:r>
              <w:rPr>
                <w:noProof/>
                <w:webHidden/>
              </w:rPr>
            </w:r>
            <w:r>
              <w:rPr>
                <w:noProof/>
                <w:webHidden/>
              </w:rPr>
              <w:fldChar w:fldCharType="separate"/>
            </w:r>
            <w:r>
              <w:rPr>
                <w:noProof/>
                <w:webHidden/>
              </w:rPr>
              <w:t>9</w:t>
            </w:r>
            <w:r>
              <w:rPr>
                <w:noProof/>
                <w:webHidden/>
              </w:rPr>
              <w:fldChar w:fldCharType="end"/>
            </w:r>
          </w:hyperlink>
        </w:p>
        <w:p w14:paraId="55505E73" w14:textId="7F0AC62E" w:rsidR="00180D50" w:rsidRDefault="00180D50">
          <w:pPr>
            <w:pStyle w:val="TOC3"/>
            <w:rPr>
              <w:rFonts w:eastAsiaTheme="minorEastAsia" w:cstheme="minorBidi"/>
              <w:noProof/>
              <w:sz w:val="22"/>
              <w:szCs w:val="22"/>
              <w:lang w:eastAsia="en-GB"/>
            </w:rPr>
          </w:pPr>
          <w:hyperlink w:anchor="_Toc32237147" w:history="1">
            <w:r w:rsidRPr="0096010C">
              <w:rPr>
                <w:rStyle w:val="Hyperlink"/>
                <w:noProof/>
              </w:rPr>
              <w:t>3.1.6</w:t>
            </w:r>
            <w:r>
              <w:rPr>
                <w:rFonts w:eastAsiaTheme="minorEastAsia" w:cstheme="minorBidi"/>
                <w:noProof/>
                <w:sz w:val="22"/>
                <w:szCs w:val="22"/>
                <w:lang w:eastAsia="en-GB"/>
              </w:rPr>
              <w:tab/>
            </w:r>
            <w:r w:rsidRPr="0096010C">
              <w:rPr>
                <w:rStyle w:val="Hyperlink"/>
                <w:noProof/>
              </w:rPr>
              <w:t>Parametric Test Failures</w:t>
            </w:r>
            <w:r>
              <w:rPr>
                <w:noProof/>
                <w:webHidden/>
              </w:rPr>
              <w:tab/>
            </w:r>
            <w:r>
              <w:rPr>
                <w:noProof/>
                <w:webHidden/>
              </w:rPr>
              <w:fldChar w:fldCharType="begin"/>
            </w:r>
            <w:r>
              <w:rPr>
                <w:noProof/>
                <w:webHidden/>
              </w:rPr>
              <w:instrText xml:space="preserve"> PAGEREF _Toc32237147 \h </w:instrText>
            </w:r>
            <w:r>
              <w:rPr>
                <w:noProof/>
                <w:webHidden/>
              </w:rPr>
            </w:r>
            <w:r>
              <w:rPr>
                <w:noProof/>
                <w:webHidden/>
              </w:rPr>
              <w:fldChar w:fldCharType="separate"/>
            </w:r>
            <w:r>
              <w:rPr>
                <w:noProof/>
                <w:webHidden/>
              </w:rPr>
              <w:t>10</w:t>
            </w:r>
            <w:r>
              <w:rPr>
                <w:noProof/>
                <w:webHidden/>
              </w:rPr>
              <w:fldChar w:fldCharType="end"/>
            </w:r>
          </w:hyperlink>
        </w:p>
        <w:p w14:paraId="07443B8C" w14:textId="38135AE7" w:rsidR="00180D50" w:rsidRDefault="00180D50">
          <w:pPr>
            <w:pStyle w:val="TOC2"/>
            <w:tabs>
              <w:tab w:val="left" w:pos="880"/>
              <w:tab w:val="right" w:leader="dot" w:pos="9016"/>
            </w:tabs>
            <w:rPr>
              <w:rFonts w:eastAsiaTheme="minorEastAsia" w:cstheme="minorBidi"/>
              <w:noProof/>
              <w:sz w:val="22"/>
              <w:szCs w:val="22"/>
              <w:lang w:eastAsia="en-GB"/>
            </w:rPr>
          </w:pPr>
          <w:hyperlink w:anchor="_Toc32237148" w:history="1">
            <w:r w:rsidRPr="0096010C">
              <w:rPr>
                <w:rStyle w:val="Hyperlink"/>
                <w:noProof/>
              </w:rPr>
              <w:t>3.2</w:t>
            </w:r>
            <w:r>
              <w:rPr>
                <w:rFonts w:eastAsiaTheme="minorEastAsia" w:cstheme="minorBidi"/>
                <w:noProof/>
                <w:sz w:val="22"/>
                <w:szCs w:val="22"/>
                <w:lang w:eastAsia="en-GB"/>
              </w:rPr>
              <w:tab/>
            </w:r>
            <w:r w:rsidRPr="0096010C">
              <w:rPr>
                <w:rStyle w:val="Hyperlink"/>
                <w:noProof/>
              </w:rPr>
              <w:t>Test Hardware</w:t>
            </w:r>
            <w:r>
              <w:rPr>
                <w:noProof/>
                <w:webHidden/>
              </w:rPr>
              <w:tab/>
            </w:r>
            <w:r>
              <w:rPr>
                <w:noProof/>
                <w:webHidden/>
              </w:rPr>
              <w:fldChar w:fldCharType="begin"/>
            </w:r>
            <w:r>
              <w:rPr>
                <w:noProof/>
                <w:webHidden/>
              </w:rPr>
              <w:instrText xml:space="preserve"> PAGEREF _Toc32237148 \h </w:instrText>
            </w:r>
            <w:r>
              <w:rPr>
                <w:noProof/>
                <w:webHidden/>
              </w:rPr>
            </w:r>
            <w:r>
              <w:rPr>
                <w:noProof/>
                <w:webHidden/>
              </w:rPr>
              <w:fldChar w:fldCharType="separate"/>
            </w:r>
            <w:r>
              <w:rPr>
                <w:noProof/>
                <w:webHidden/>
              </w:rPr>
              <w:t>10</w:t>
            </w:r>
            <w:r>
              <w:rPr>
                <w:noProof/>
                <w:webHidden/>
              </w:rPr>
              <w:fldChar w:fldCharType="end"/>
            </w:r>
          </w:hyperlink>
        </w:p>
        <w:p w14:paraId="5FAD2533" w14:textId="6AAB3A89" w:rsidR="00180D50" w:rsidRDefault="00180D50">
          <w:pPr>
            <w:pStyle w:val="TOC3"/>
            <w:rPr>
              <w:rFonts w:eastAsiaTheme="minorEastAsia" w:cstheme="minorBidi"/>
              <w:noProof/>
              <w:sz w:val="22"/>
              <w:szCs w:val="22"/>
              <w:lang w:eastAsia="en-GB"/>
            </w:rPr>
          </w:pPr>
          <w:hyperlink w:anchor="_Toc32237149" w:history="1">
            <w:r w:rsidRPr="0096010C">
              <w:rPr>
                <w:rStyle w:val="Hyperlink"/>
                <w:noProof/>
              </w:rPr>
              <w:t>3.2.1</w:t>
            </w:r>
            <w:r>
              <w:rPr>
                <w:rFonts w:eastAsiaTheme="minorEastAsia" w:cstheme="minorBidi"/>
                <w:noProof/>
                <w:sz w:val="22"/>
                <w:szCs w:val="22"/>
                <w:lang w:eastAsia="en-GB"/>
              </w:rPr>
              <w:tab/>
            </w:r>
            <w:r w:rsidRPr="0096010C">
              <w:rPr>
                <w:rStyle w:val="Hyperlink"/>
                <w:noProof/>
              </w:rPr>
              <w:t>HV Power Supply Bug</w:t>
            </w:r>
            <w:r>
              <w:rPr>
                <w:noProof/>
                <w:webHidden/>
              </w:rPr>
              <w:tab/>
            </w:r>
            <w:r>
              <w:rPr>
                <w:noProof/>
                <w:webHidden/>
              </w:rPr>
              <w:fldChar w:fldCharType="begin"/>
            </w:r>
            <w:r>
              <w:rPr>
                <w:noProof/>
                <w:webHidden/>
              </w:rPr>
              <w:instrText xml:space="preserve"> PAGEREF _Toc32237149 \h </w:instrText>
            </w:r>
            <w:r>
              <w:rPr>
                <w:noProof/>
                <w:webHidden/>
              </w:rPr>
            </w:r>
            <w:r>
              <w:rPr>
                <w:noProof/>
                <w:webHidden/>
              </w:rPr>
              <w:fldChar w:fldCharType="separate"/>
            </w:r>
            <w:r>
              <w:rPr>
                <w:noProof/>
                <w:webHidden/>
              </w:rPr>
              <w:t>10</w:t>
            </w:r>
            <w:r>
              <w:rPr>
                <w:noProof/>
                <w:webHidden/>
              </w:rPr>
              <w:fldChar w:fldCharType="end"/>
            </w:r>
          </w:hyperlink>
        </w:p>
        <w:p w14:paraId="10791057" w14:textId="1B04CB0D" w:rsidR="00180D50" w:rsidRDefault="00180D50">
          <w:pPr>
            <w:pStyle w:val="TOC3"/>
            <w:rPr>
              <w:rFonts w:eastAsiaTheme="minorEastAsia" w:cstheme="minorBidi"/>
              <w:noProof/>
              <w:sz w:val="22"/>
              <w:szCs w:val="22"/>
              <w:lang w:eastAsia="en-GB"/>
            </w:rPr>
          </w:pPr>
          <w:hyperlink w:anchor="_Toc32237150" w:history="1">
            <w:r w:rsidRPr="0096010C">
              <w:rPr>
                <w:rStyle w:val="Hyperlink"/>
                <w:noProof/>
              </w:rPr>
              <w:t>3.2.2</w:t>
            </w:r>
            <w:r>
              <w:rPr>
                <w:rFonts w:eastAsiaTheme="minorEastAsia" w:cstheme="minorBidi"/>
                <w:noProof/>
                <w:sz w:val="22"/>
                <w:szCs w:val="22"/>
                <w:lang w:eastAsia="en-GB"/>
              </w:rPr>
              <w:tab/>
            </w:r>
            <w:r w:rsidRPr="0096010C">
              <w:rPr>
                <w:rStyle w:val="Hyperlink"/>
                <w:noProof/>
              </w:rPr>
              <w:t>Huber Chiller Error</w:t>
            </w:r>
            <w:r>
              <w:rPr>
                <w:noProof/>
                <w:webHidden/>
              </w:rPr>
              <w:tab/>
            </w:r>
            <w:r>
              <w:rPr>
                <w:noProof/>
                <w:webHidden/>
              </w:rPr>
              <w:fldChar w:fldCharType="begin"/>
            </w:r>
            <w:r>
              <w:rPr>
                <w:noProof/>
                <w:webHidden/>
              </w:rPr>
              <w:instrText xml:space="preserve"> PAGEREF _Toc32237150 \h </w:instrText>
            </w:r>
            <w:r>
              <w:rPr>
                <w:noProof/>
                <w:webHidden/>
              </w:rPr>
            </w:r>
            <w:r>
              <w:rPr>
                <w:noProof/>
                <w:webHidden/>
              </w:rPr>
              <w:fldChar w:fldCharType="separate"/>
            </w:r>
            <w:r>
              <w:rPr>
                <w:noProof/>
                <w:webHidden/>
              </w:rPr>
              <w:t>10</w:t>
            </w:r>
            <w:r>
              <w:rPr>
                <w:noProof/>
                <w:webHidden/>
              </w:rPr>
              <w:fldChar w:fldCharType="end"/>
            </w:r>
          </w:hyperlink>
        </w:p>
        <w:p w14:paraId="0F7481EC" w14:textId="229A97B8" w:rsidR="00180D50" w:rsidRDefault="00180D50">
          <w:pPr>
            <w:pStyle w:val="TOC3"/>
            <w:rPr>
              <w:rFonts w:eastAsiaTheme="minorEastAsia" w:cstheme="minorBidi"/>
              <w:noProof/>
              <w:sz w:val="22"/>
              <w:szCs w:val="22"/>
              <w:lang w:eastAsia="en-GB"/>
            </w:rPr>
          </w:pPr>
          <w:hyperlink w:anchor="_Toc32237151" w:history="1">
            <w:r w:rsidRPr="0096010C">
              <w:rPr>
                <w:rStyle w:val="Hyperlink"/>
                <w:noProof/>
              </w:rPr>
              <w:t>3.2.3</w:t>
            </w:r>
            <w:r>
              <w:rPr>
                <w:rFonts w:eastAsiaTheme="minorEastAsia" w:cstheme="minorBidi"/>
                <w:noProof/>
                <w:sz w:val="22"/>
                <w:szCs w:val="22"/>
                <w:lang w:eastAsia="en-GB"/>
              </w:rPr>
              <w:tab/>
            </w:r>
            <w:r w:rsidRPr="0096010C">
              <w:rPr>
                <w:rStyle w:val="Hyperlink"/>
                <w:noProof/>
              </w:rPr>
              <w:t>Electronic Load Issues</w:t>
            </w:r>
            <w:r>
              <w:rPr>
                <w:noProof/>
                <w:webHidden/>
              </w:rPr>
              <w:tab/>
            </w:r>
            <w:r>
              <w:rPr>
                <w:noProof/>
                <w:webHidden/>
              </w:rPr>
              <w:fldChar w:fldCharType="begin"/>
            </w:r>
            <w:r>
              <w:rPr>
                <w:noProof/>
                <w:webHidden/>
              </w:rPr>
              <w:instrText xml:space="preserve"> PAGEREF _Toc32237151 \h </w:instrText>
            </w:r>
            <w:r>
              <w:rPr>
                <w:noProof/>
                <w:webHidden/>
              </w:rPr>
            </w:r>
            <w:r>
              <w:rPr>
                <w:noProof/>
                <w:webHidden/>
              </w:rPr>
              <w:fldChar w:fldCharType="separate"/>
            </w:r>
            <w:r>
              <w:rPr>
                <w:noProof/>
                <w:webHidden/>
              </w:rPr>
              <w:t>10</w:t>
            </w:r>
            <w:r>
              <w:rPr>
                <w:noProof/>
                <w:webHidden/>
              </w:rPr>
              <w:fldChar w:fldCharType="end"/>
            </w:r>
          </w:hyperlink>
        </w:p>
        <w:p w14:paraId="03A8E393" w14:textId="64CA3CDB" w:rsidR="00180D50" w:rsidRDefault="00180D50">
          <w:pPr>
            <w:pStyle w:val="TOC3"/>
            <w:rPr>
              <w:rFonts w:eastAsiaTheme="minorEastAsia" w:cstheme="minorBidi"/>
              <w:noProof/>
              <w:sz w:val="22"/>
              <w:szCs w:val="22"/>
              <w:lang w:eastAsia="en-GB"/>
            </w:rPr>
          </w:pPr>
          <w:hyperlink w:anchor="_Toc32237152" w:history="1">
            <w:r w:rsidRPr="0096010C">
              <w:rPr>
                <w:rStyle w:val="Hyperlink"/>
                <w:noProof/>
              </w:rPr>
              <w:t>3.2.4</w:t>
            </w:r>
            <w:r>
              <w:rPr>
                <w:rFonts w:eastAsiaTheme="minorEastAsia" w:cstheme="minorBidi"/>
                <w:noProof/>
                <w:sz w:val="22"/>
                <w:szCs w:val="22"/>
                <w:lang w:eastAsia="en-GB"/>
              </w:rPr>
              <w:tab/>
            </w:r>
            <w:r w:rsidRPr="0096010C">
              <w:rPr>
                <w:rStyle w:val="Hyperlink"/>
                <w:noProof/>
              </w:rPr>
              <w:t>Coolant Leaks</w:t>
            </w:r>
            <w:r>
              <w:rPr>
                <w:noProof/>
                <w:webHidden/>
              </w:rPr>
              <w:tab/>
            </w:r>
            <w:r>
              <w:rPr>
                <w:noProof/>
                <w:webHidden/>
              </w:rPr>
              <w:fldChar w:fldCharType="begin"/>
            </w:r>
            <w:r>
              <w:rPr>
                <w:noProof/>
                <w:webHidden/>
              </w:rPr>
              <w:instrText xml:space="preserve"> PAGEREF _Toc32237152 \h </w:instrText>
            </w:r>
            <w:r>
              <w:rPr>
                <w:noProof/>
                <w:webHidden/>
              </w:rPr>
            </w:r>
            <w:r>
              <w:rPr>
                <w:noProof/>
                <w:webHidden/>
              </w:rPr>
              <w:fldChar w:fldCharType="separate"/>
            </w:r>
            <w:r>
              <w:rPr>
                <w:noProof/>
                <w:webHidden/>
              </w:rPr>
              <w:t>10</w:t>
            </w:r>
            <w:r>
              <w:rPr>
                <w:noProof/>
                <w:webHidden/>
              </w:rPr>
              <w:fldChar w:fldCharType="end"/>
            </w:r>
          </w:hyperlink>
        </w:p>
        <w:p w14:paraId="012F31A8" w14:textId="458E7FCD" w:rsidR="00180D50" w:rsidRDefault="00180D50">
          <w:pPr>
            <w:pStyle w:val="TOC3"/>
            <w:rPr>
              <w:rFonts w:eastAsiaTheme="minorEastAsia" w:cstheme="minorBidi"/>
              <w:noProof/>
              <w:sz w:val="22"/>
              <w:szCs w:val="22"/>
              <w:lang w:eastAsia="en-GB"/>
            </w:rPr>
          </w:pPr>
          <w:hyperlink w:anchor="_Toc32237153" w:history="1">
            <w:r w:rsidRPr="0096010C">
              <w:rPr>
                <w:rStyle w:val="Hyperlink"/>
                <w:noProof/>
              </w:rPr>
              <w:t>3.2.5</w:t>
            </w:r>
            <w:r>
              <w:rPr>
                <w:rFonts w:eastAsiaTheme="minorEastAsia" w:cstheme="minorBidi"/>
                <w:noProof/>
                <w:sz w:val="22"/>
                <w:szCs w:val="22"/>
                <w:lang w:eastAsia="en-GB"/>
              </w:rPr>
              <w:tab/>
            </w:r>
            <w:r w:rsidRPr="0096010C">
              <w:rPr>
                <w:rStyle w:val="Hyperlink"/>
                <w:noProof/>
              </w:rPr>
              <w:t>Environmental Chamber Issues</w:t>
            </w:r>
            <w:r>
              <w:rPr>
                <w:noProof/>
                <w:webHidden/>
              </w:rPr>
              <w:tab/>
            </w:r>
            <w:r>
              <w:rPr>
                <w:noProof/>
                <w:webHidden/>
              </w:rPr>
              <w:fldChar w:fldCharType="begin"/>
            </w:r>
            <w:r>
              <w:rPr>
                <w:noProof/>
                <w:webHidden/>
              </w:rPr>
              <w:instrText xml:space="preserve"> PAGEREF _Toc32237153 \h </w:instrText>
            </w:r>
            <w:r>
              <w:rPr>
                <w:noProof/>
                <w:webHidden/>
              </w:rPr>
            </w:r>
            <w:r>
              <w:rPr>
                <w:noProof/>
                <w:webHidden/>
              </w:rPr>
              <w:fldChar w:fldCharType="separate"/>
            </w:r>
            <w:r>
              <w:rPr>
                <w:noProof/>
                <w:webHidden/>
              </w:rPr>
              <w:t>11</w:t>
            </w:r>
            <w:r>
              <w:rPr>
                <w:noProof/>
                <w:webHidden/>
              </w:rPr>
              <w:fldChar w:fldCharType="end"/>
            </w:r>
          </w:hyperlink>
        </w:p>
        <w:p w14:paraId="0A90B6CD" w14:textId="74CB7F6E" w:rsidR="00180D50" w:rsidRDefault="00180D50">
          <w:pPr>
            <w:pStyle w:val="TOC2"/>
            <w:tabs>
              <w:tab w:val="left" w:pos="880"/>
              <w:tab w:val="right" w:leader="dot" w:pos="9016"/>
            </w:tabs>
            <w:rPr>
              <w:rFonts w:eastAsiaTheme="minorEastAsia" w:cstheme="minorBidi"/>
              <w:noProof/>
              <w:sz w:val="22"/>
              <w:szCs w:val="22"/>
              <w:lang w:eastAsia="en-GB"/>
            </w:rPr>
          </w:pPr>
          <w:hyperlink w:anchor="_Toc32237154" w:history="1">
            <w:r w:rsidRPr="0096010C">
              <w:rPr>
                <w:rStyle w:val="Hyperlink"/>
                <w:noProof/>
              </w:rPr>
              <w:t>3.3</w:t>
            </w:r>
            <w:r>
              <w:rPr>
                <w:rFonts w:eastAsiaTheme="minorEastAsia" w:cstheme="minorBidi"/>
                <w:noProof/>
                <w:sz w:val="22"/>
                <w:szCs w:val="22"/>
                <w:lang w:eastAsia="en-GB"/>
              </w:rPr>
              <w:tab/>
            </w:r>
            <w:r w:rsidRPr="0096010C">
              <w:rPr>
                <w:rStyle w:val="Hyperlink"/>
                <w:noProof/>
              </w:rPr>
              <w:t>Test Software</w:t>
            </w:r>
            <w:r>
              <w:rPr>
                <w:noProof/>
                <w:webHidden/>
              </w:rPr>
              <w:tab/>
            </w:r>
            <w:r>
              <w:rPr>
                <w:noProof/>
                <w:webHidden/>
              </w:rPr>
              <w:fldChar w:fldCharType="begin"/>
            </w:r>
            <w:r>
              <w:rPr>
                <w:noProof/>
                <w:webHidden/>
              </w:rPr>
              <w:instrText xml:space="preserve"> PAGEREF _Toc32237154 \h </w:instrText>
            </w:r>
            <w:r>
              <w:rPr>
                <w:noProof/>
                <w:webHidden/>
              </w:rPr>
            </w:r>
            <w:r>
              <w:rPr>
                <w:noProof/>
                <w:webHidden/>
              </w:rPr>
              <w:fldChar w:fldCharType="separate"/>
            </w:r>
            <w:r>
              <w:rPr>
                <w:noProof/>
                <w:webHidden/>
              </w:rPr>
              <w:t>11</w:t>
            </w:r>
            <w:r>
              <w:rPr>
                <w:noProof/>
                <w:webHidden/>
              </w:rPr>
              <w:fldChar w:fldCharType="end"/>
            </w:r>
          </w:hyperlink>
        </w:p>
        <w:p w14:paraId="6CC195DC" w14:textId="3B029A05" w:rsidR="00180D50" w:rsidRDefault="00180D50">
          <w:pPr>
            <w:pStyle w:val="TOC3"/>
            <w:rPr>
              <w:rFonts w:eastAsiaTheme="minorEastAsia" w:cstheme="minorBidi"/>
              <w:noProof/>
              <w:sz w:val="22"/>
              <w:szCs w:val="22"/>
              <w:lang w:eastAsia="en-GB"/>
            </w:rPr>
          </w:pPr>
          <w:hyperlink w:anchor="_Toc32237155" w:history="1">
            <w:r w:rsidRPr="0096010C">
              <w:rPr>
                <w:rStyle w:val="Hyperlink"/>
                <w:noProof/>
              </w:rPr>
              <w:t>3.3.1</w:t>
            </w:r>
            <w:r>
              <w:rPr>
                <w:rFonts w:eastAsiaTheme="minorEastAsia" w:cstheme="minorBidi"/>
                <w:noProof/>
                <w:sz w:val="22"/>
                <w:szCs w:val="22"/>
                <w:lang w:eastAsia="en-GB"/>
              </w:rPr>
              <w:tab/>
            </w:r>
            <w:r w:rsidRPr="0096010C">
              <w:rPr>
                <w:rStyle w:val="Hyperlink"/>
                <w:noProof/>
              </w:rPr>
              <w:t>Speed Limitations</w:t>
            </w:r>
            <w:r>
              <w:rPr>
                <w:noProof/>
                <w:webHidden/>
              </w:rPr>
              <w:tab/>
            </w:r>
            <w:r>
              <w:rPr>
                <w:noProof/>
                <w:webHidden/>
              </w:rPr>
              <w:fldChar w:fldCharType="begin"/>
            </w:r>
            <w:r>
              <w:rPr>
                <w:noProof/>
                <w:webHidden/>
              </w:rPr>
              <w:instrText xml:space="preserve"> PAGEREF _Toc32237155 \h </w:instrText>
            </w:r>
            <w:r>
              <w:rPr>
                <w:noProof/>
                <w:webHidden/>
              </w:rPr>
            </w:r>
            <w:r>
              <w:rPr>
                <w:noProof/>
                <w:webHidden/>
              </w:rPr>
              <w:fldChar w:fldCharType="separate"/>
            </w:r>
            <w:r>
              <w:rPr>
                <w:noProof/>
                <w:webHidden/>
              </w:rPr>
              <w:t>11</w:t>
            </w:r>
            <w:r>
              <w:rPr>
                <w:noProof/>
                <w:webHidden/>
              </w:rPr>
              <w:fldChar w:fldCharType="end"/>
            </w:r>
          </w:hyperlink>
        </w:p>
        <w:p w14:paraId="599F17E3" w14:textId="6318E705" w:rsidR="00180D50" w:rsidRDefault="00180D50">
          <w:pPr>
            <w:pStyle w:val="TOC3"/>
            <w:rPr>
              <w:rFonts w:eastAsiaTheme="minorEastAsia" w:cstheme="minorBidi"/>
              <w:noProof/>
              <w:sz w:val="22"/>
              <w:szCs w:val="22"/>
              <w:lang w:eastAsia="en-GB"/>
            </w:rPr>
          </w:pPr>
          <w:hyperlink w:anchor="_Toc32237156" w:history="1">
            <w:r w:rsidRPr="0096010C">
              <w:rPr>
                <w:rStyle w:val="Hyperlink"/>
                <w:noProof/>
              </w:rPr>
              <w:t>3.3.2</w:t>
            </w:r>
            <w:r>
              <w:rPr>
                <w:rFonts w:eastAsiaTheme="minorEastAsia" w:cstheme="minorBidi"/>
                <w:noProof/>
                <w:sz w:val="22"/>
                <w:szCs w:val="22"/>
                <w:lang w:eastAsia="en-GB"/>
              </w:rPr>
              <w:tab/>
            </w:r>
            <w:r w:rsidRPr="0096010C">
              <w:rPr>
                <w:rStyle w:val="Hyperlink"/>
                <w:noProof/>
              </w:rPr>
              <w:t>VPN Access</w:t>
            </w:r>
            <w:r>
              <w:rPr>
                <w:noProof/>
                <w:webHidden/>
              </w:rPr>
              <w:tab/>
            </w:r>
            <w:r>
              <w:rPr>
                <w:noProof/>
                <w:webHidden/>
              </w:rPr>
              <w:fldChar w:fldCharType="begin"/>
            </w:r>
            <w:r>
              <w:rPr>
                <w:noProof/>
                <w:webHidden/>
              </w:rPr>
              <w:instrText xml:space="preserve"> PAGEREF _Toc32237156 \h </w:instrText>
            </w:r>
            <w:r>
              <w:rPr>
                <w:noProof/>
                <w:webHidden/>
              </w:rPr>
            </w:r>
            <w:r>
              <w:rPr>
                <w:noProof/>
                <w:webHidden/>
              </w:rPr>
              <w:fldChar w:fldCharType="separate"/>
            </w:r>
            <w:r>
              <w:rPr>
                <w:noProof/>
                <w:webHidden/>
              </w:rPr>
              <w:t>11</w:t>
            </w:r>
            <w:r>
              <w:rPr>
                <w:noProof/>
                <w:webHidden/>
              </w:rPr>
              <w:fldChar w:fldCharType="end"/>
            </w:r>
          </w:hyperlink>
        </w:p>
        <w:p w14:paraId="4764448B" w14:textId="72A740DE" w:rsidR="00180D50" w:rsidRDefault="00180D50">
          <w:pPr>
            <w:pStyle w:val="TOC3"/>
            <w:rPr>
              <w:rFonts w:eastAsiaTheme="minorEastAsia" w:cstheme="minorBidi"/>
              <w:noProof/>
              <w:sz w:val="22"/>
              <w:szCs w:val="22"/>
              <w:lang w:eastAsia="en-GB"/>
            </w:rPr>
          </w:pPr>
          <w:hyperlink w:anchor="_Toc32237157" w:history="1">
            <w:r w:rsidRPr="0096010C">
              <w:rPr>
                <w:rStyle w:val="Hyperlink"/>
                <w:noProof/>
              </w:rPr>
              <w:t>3.3.3</w:t>
            </w:r>
            <w:r>
              <w:rPr>
                <w:rFonts w:eastAsiaTheme="minorEastAsia" w:cstheme="minorBidi"/>
                <w:noProof/>
                <w:sz w:val="22"/>
                <w:szCs w:val="22"/>
                <w:lang w:eastAsia="en-GB"/>
              </w:rPr>
              <w:tab/>
            </w:r>
            <w:r w:rsidRPr="0096010C">
              <w:rPr>
                <w:rStyle w:val="Hyperlink"/>
                <w:noProof/>
              </w:rPr>
              <w:t>Logfile Splitting</w:t>
            </w:r>
            <w:r>
              <w:rPr>
                <w:noProof/>
                <w:webHidden/>
              </w:rPr>
              <w:tab/>
            </w:r>
            <w:r>
              <w:rPr>
                <w:noProof/>
                <w:webHidden/>
              </w:rPr>
              <w:fldChar w:fldCharType="begin"/>
            </w:r>
            <w:r>
              <w:rPr>
                <w:noProof/>
                <w:webHidden/>
              </w:rPr>
              <w:instrText xml:space="preserve"> PAGEREF _Toc32237157 \h </w:instrText>
            </w:r>
            <w:r>
              <w:rPr>
                <w:noProof/>
                <w:webHidden/>
              </w:rPr>
            </w:r>
            <w:r>
              <w:rPr>
                <w:noProof/>
                <w:webHidden/>
              </w:rPr>
              <w:fldChar w:fldCharType="separate"/>
            </w:r>
            <w:r>
              <w:rPr>
                <w:noProof/>
                <w:webHidden/>
              </w:rPr>
              <w:t>11</w:t>
            </w:r>
            <w:r>
              <w:rPr>
                <w:noProof/>
                <w:webHidden/>
              </w:rPr>
              <w:fldChar w:fldCharType="end"/>
            </w:r>
          </w:hyperlink>
        </w:p>
        <w:p w14:paraId="6CA6639B" w14:textId="02C03F4E" w:rsidR="00180D50" w:rsidRDefault="00180D50">
          <w:pPr>
            <w:pStyle w:val="TOC3"/>
            <w:rPr>
              <w:rFonts w:eastAsiaTheme="minorEastAsia" w:cstheme="minorBidi"/>
              <w:noProof/>
              <w:sz w:val="22"/>
              <w:szCs w:val="22"/>
              <w:lang w:eastAsia="en-GB"/>
            </w:rPr>
          </w:pPr>
          <w:hyperlink w:anchor="_Toc32237158" w:history="1">
            <w:r w:rsidRPr="0096010C">
              <w:rPr>
                <w:rStyle w:val="Hyperlink"/>
                <w:noProof/>
              </w:rPr>
              <w:t>3.3.4</w:t>
            </w:r>
            <w:r>
              <w:rPr>
                <w:rFonts w:eastAsiaTheme="minorEastAsia" w:cstheme="minorBidi"/>
                <w:noProof/>
                <w:sz w:val="22"/>
                <w:szCs w:val="22"/>
                <w:lang w:eastAsia="en-GB"/>
              </w:rPr>
              <w:tab/>
            </w:r>
            <w:r w:rsidRPr="0096010C">
              <w:rPr>
                <w:rStyle w:val="Hyperlink"/>
                <w:noProof/>
              </w:rPr>
              <w:t>10GB Database Limit</w:t>
            </w:r>
            <w:r>
              <w:rPr>
                <w:noProof/>
                <w:webHidden/>
              </w:rPr>
              <w:tab/>
            </w:r>
            <w:r>
              <w:rPr>
                <w:noProof/>
                <w:webHidden/>
              </w:rPr>
              <w:fldChar w:fldCharType="begin"/>
            </w:r>
            <w:r>
              <w:rPr>
                <w:noProof/>
                <w:webHidden/>
              </w:rPr>
              <w:instrText xml:space="preserve"> PAGEREF _Toc32237158 \h </w:instrText>
            </w:r>
            <w:r>
              <w:rPr>
                <w:noProof/>
                <w:webHidden/>
              </w:rPr>
            </w:r>
            <w:r>
              <w:rPr>
                <w:noProof/>
                <w:webHidden/>
              </w:rPr>
              <w:fldChar w:fldCharType="separate"/>
            </w:r>
            <w:r>
              <w:rPr>
                <w:noProof/>
                <w:webHidden/>
              </w:rPr>
              <w:t>12</w:t>
            </w:r>
            <w:r>
              <w:rPr>
                <w:noProof/>
                <w:webHidden/>
              </w:rPr>
              <w:fldChar w:fldCharType="end"/>
            </w:r>
          </w:hyperlink>
        </w:p>
        <w:p w14:paraId="46482CB7" w14:textId="79CD6141" w:rsidR="00180D50" w:rsidRDefault="00180D50">
          <w:pPr>
            <w:pStyle w:val="TOC3"/>
            <w:rPr>
              <w:rFonts w:eastAsiaTheme="minorEastAsia" w:cstheme="minorBidi"/>
              <w:noProof/>
              <w:sz w:val="22"/>
              <w:szCs w:val="22"/>
              <w:lang w:eastAsia="en-GB"/>
            </w:rPr>
          </w:pPr>
          <w:hyperlink w:anchor="_Toc32237159" w:history="1">
            <w:r w:rsidRPr="0096010C">
              <w:rPr>
                <w:rStyle w:val="Hyperlink"/>
                <w:noProof/>
              </w:rPr>
              <w:t>3.3.5</w:t>
            </w:r>
            <w:r>
              <w:rPr>
                <w:rFonts w:eastAsiaTheme="minorEastAsia" w:cstheme="minorBidi"/>
                <w:noProof/>
                <w:sz w:val="22"/>
                <w:szCs w:val="22"/>
                <w:lang w:eastAsia="en-GB"/>
              </w:rPr>
              <w:tab/>
            </w:r>
            <w:r w:rsidRPr="0096010C">
              <w:rPr>
                <w:rStyle w:val="Hyperlink"/>
                <w:noProof/>
              </w:rPr>
              <w:t>Negative Sleep Bug</w:t>
            </w:r>
            <w:r>
              <w:rPr>
                <w:noProof/>
                <w:webHidden/>
              </w:rPr>
              <w:tab/>
            </w:r>
            <w:r>
              <w:rPr>
                <w:noProof/>
                <w:webHidden/>
              </w:rPr>
              <w:fldChar w:fldCharType="begin"/>
            </w:r>
            <w:r>
              <w:rPr>
                <w:noProof/>
                <w:webHidden/>
              </w:rPr>
              <w:instrText xml:space="preserve"> PAGEREF _Toc32237159 \h </w:instrText>
            </w:r>
            <w:r>
              <w:rPr>
                <w:noProof/>
                <w:webHidden/>
              </w:rPr>
            </w:r>
            <w:r>
              <w:rPr>
                <w:noProof/>
                <w:webHidden/>
              </w:rPr>
              <w:fldChar w:fldCharType="separate"/>
            </w:r>
            <w:r>
              <w:rPr>
                <w:noProof/>
                <w:webHidden/>
              </w:rPr>
              <w:t>12</w:t>
            </w:r>
            <w:r>
              <w:rPr>
                <w:noProof/>
                <w:webHidden/>
              </w:rPr>
              <w:fldChar w:fldCharType="end"/>
            </w:r>
          </w:hyperlink>
        </w:p>
        <w:p w14:paraId="59E8489D" w14:textId="7598714D" w:rsidR="00180D50" w:rsidRDefault="00180D50">
          <w:pPr>
            <w:pStyle w:val="TOC1"/>
            <w:tabs>
              <w:tab w:val="left" w:pos="400"/>
              <w:tab w:val="right" w:leader="dot" w:pos="9016"/>
            </w:tabs>
            <w:rPr>
              <w:rFonts w:eastAsiaTheme="minorEastAsia" w:cstheme="minorBidi"/>
              <w:noProof/>
              <w:sz w:val="22"/>
              <w:szCs w:val="22"/>
              <w:lang w:eastAsia="en-GB"/>
            </w:rPr>
          </w:pPr>
          <w:hyperlink w:anchor="_Toc32237160" w:history="1">
            <w:r w:rsidRPr="0096010C">
              <w:rPr>
                <w:rStyle w:val="Hyperlink"/>
                <w:noProof/>
              </w:rPr>
              <w:t>4.</w:t>
            </w:r>
            <w:r>
              <w:rPr>
                <w:rFonts w:eastAsiaTheme="minorEastAsia" w:cstheme="minorBidi"/>
                <w:noProof/>
                <w:sz w:val="22"/>
                <w:szCs w:val="22"/>
                <w:lang w:eastAsia="en-GB"/>
              </w:rPr>
              <w:tab/>
            </w:r>
            <w:r w:rsidRPr="0096010C">
              <w:rPr>
                <w:rStyle w:val="Hyperlink"/>
                <w:noProof/>
              </w:rPr>
              <w:t>Project Development issues</w:t>
            </w:r>
            <w:r>
              <w:rPr>
                <w:noProof/>
                <w:webHidden/>
              </w:rPr>
              <w:tab/>
            </w:r>
            <w:r>
              <w:rPr>
                <w:noProof/>
                <w:webHidden/>
              </w:rPr>
              <w:fldChar w:fldCharType="begin"/>
            </w:r>
            <w:r>
              <w:rPr>
                <w:noProof/>
                <w:webHidden/>
              </w:rPr>
              <w:instrText xml:space="preserve"> PAGEREF _Toc32237160 \h </w:instrText>
            </w:r>
            <w:r>
              <w:rPr>
                <w:noProof/>
                <w:webHidden/>
              </w:rPr>
            </w:r>
            <w:r>
              <w:rPr>
                <w:noProof/>
                <w:webHidden/>
              </w:rPr>
              <w:fldChar w:fldCharType="separate"/>
            </w:r>
            <w:r>
              <w:rPr>
                <w:noProof/>
                <w:webHidden/>
              </w:rPr>
              <w:t>13</w:t>
            </w:r>
            <w:r>
              <w:rPr>
                <w:noProof/>
                <w:webHidden/>
              </w:rPr>
              <w:fldChar w:fldCharType="end"/>
            </w:r>
          </w:hyperlink>
        </w:p>
        <w:p w14:paraId="3F368A99" w14:textId="67DA5F2A" w:rsidR="00180D50" w:rsidRDefault="00180D50">
          <w:pPr>
            <w:pStyle w:val="TOC2"/>
            <w:tabs>
              <w:tab w:val="left" w:pos="880"/>
              <w:tab w:val="right" w:leader="dot" w:pos="9016"/>
            </w:tabs>
            <w:rPr>
              <w:rFonts w:eastAsiaTheme="minorEastAsia" w:cstheme="minorBidi"/>
              <w:noProof/>
              <w:sz w:val="22"/>
              <w:szCs w:val="22"/>
              <w:lang w:eastAsia="en-GB"/>
            </w:rPr>
          </w:pPr>
          <w:hyperlink w:anchor="_Toc32237161" w:history="1">
            <w:r w:rsidRPr="0096010C">
              <w:rPr>
                <w:rStyle w:val="Hyperlink"/>
                <w:noProof/>
              </w:rPr>
              <w:t>4.1</w:t>
            </w:r>
            <w:r>
              <w:rPr>
                <w:rFonts w:eastAsiaTheme="minorEastAsia" w:cstheme="minorBidi"/>
                <w:noProof/>
                <w:sz w:val="22"/>
                <w:szCs w:val="22"/>
                <w:lang w:eastAsia="en-GB"/>
              </w:rPr>
              <w:tab/>
            </w:r>
            <w:r w:rsidRPr="0096010C">
              <w:rPr>
                <w:rStyle w:val="Hyperlink"/>
                <w:noProof/>
              </w:rPr>
              <w:t>System Requirements</w:t>
            </w:r>
            <w:r>
              <w:rPr>
                <w:noProof/>
                <w:webHidden/>
              </w:rPr>
              <w:tab/>
            </w:r>
            <w:r>
              <w:rPr>
                <w:noProof/>
                <w:webHidden/>
              </w:rPr>
              <w:fldChar w:fldCharType="begin"/>
            </w:r>
            <w:r>
              <w:rPr>
                <w:noProof/>
                <w:webHidden/>
              </w:rPr>
              <w:instrText xml:space="preserve"> PAGEREF _Toc32237161 \h </w:instrText>
            </w:r>
            <w:r>
              <w:rPr>
                <w:noProof/>
                <w:webHidden/>
              </w:rPr>
            </w:r>
            <w:r>
              <w:rPr>
                <w:noProof/>
                <w:webHidden/>
              </w:rPr>
              <w:fldChar w:fldCharType="separate"/>
            </w:r>
            <w:r>
              <w:rPr>
                <w:noProof/>
                <w:webHidden/>
              </w:rPr>
              <w:t>13</w:t>
            </w:r>
            <w:r>
              <w:rPr>
                <w:noProof/>
                <w:webHidden/>
              </w:rPr>
              <w:fldChar w:fldCharType="end"/>
            </w:r>
          </w:hyperlink>
        </w:p>
        <w:p w14:paraId="2A6FE813" w14:textId="459CE8F0" w:rsidR="00180D50" w:rsidRDefault="00180D50">
          <w:pPr>
            <w:pStyle w:val="TOC2"/>
            <w:tabs>
              <w:tab w:val="left" w:pos="880"/>
              <w:tab w:val="right" w:leader="dot" w:pos="9016"/>
            </w:tabs>
            <w:rPr>
              <w:rFonts w:eastAsiaTheme="minorEastAsia" w:cstheme="minorBidi"/>
              <w:noProof/>
              <w:sz w:val="22"/>
              <w:szCs w:val="22"/>
              <w:lang w:eastAsia="en-GB"/>
            </w:rPr>
          </w:pPr>
          <w:hyperlink w:anchor="_Toc32237162" w:history="1">
            <w:r w:rsidRPr="0096010C">
              <w:rPr>
                <w:rStyle w:val="Hyperlink"/>
                <w:noProof/>
              </w:rPr>
              <w:t>4.2</w:t>
            </w:r>
            <w:r>
              <w:rPr>
                <w:rFonts w:eastAsiaTheme="minorEastAsia" w:cstheme="minorBidi"/>
                <w:noProof/>
                <w:sz w:val="22"/>
                <w:szCs w:val="22"/>
                <w:lang w:eastAsia="en-GB"/>
              </w:rPr>
              <w:tab/>
            </w:r>
            <w:r w:rsidRPr="0096010C">
              <w:rPr>
                <w:rStyle w:val="Hyperlink"/>
                <w:noProof/>
              </w:rPr>
              <w:t>Pre Testing</w:t>
            </w:r>
            <w:r>
              <w:rPr>
                <w:noProof/>
                <w:webHidden/>
              </w:rPr>
              <w:tab/>
            </w:r>
            <w:r>
              <w:rPr>
                <w:noProof/>
                <w:webHidden/>
              </w:rPr>
              <w:fldChar w:fldCharType="begin"/>
            </w:r>
            <w:r>
              <w:rPr>
                <w:noProof/>
                <w:webHidden/>
              </w:rPr>
              <w:instrText xml:space="preserve"> PAGEREF _Toc32237162 \h </w:instrText>
            </w:r>
            <w:r>
              <w:rPr>
                <w:noProof/>
                <w:webHidden/>
              </w:rPr>
            </w:r>
            <w:r>
              <w:rPr>
                <w:noProof/>
                <w:webHidden/>
              </w:rPr>
              <w:fldChar w:fldCharType="separate"/>
            </w:r>
            <w:r>
              <w:rPr>
                <w:noProof/>
                <w:webHidden/>
              </w:rPr>
              <w:t>13</w:t>
            </w:r>
            <w:r>
              <w:rPr>
                <w:noProof/>
                <w:webHidden/>
              </w:rPr>
              <w:fldChar w:fldCharType="end"/>
            </w:r>
          </w:hyperlink>
        </w:p>
        <w:p w14:paraId="2226E83C" w14:textId="259A03A7" w:rsidR="00180D50" w:rsidRDefault="00180D50">
          <w:pPr>
            <w:pStyle w:val="TOC1"/>
            <w:tabs>
              <w:tab w:val="left" w:pos="400"/>
              <w:tab w:val="right" w:leader="dot" w:pos="9016"/>
            </w:tabs>
            <w:rPr>
              <w:rFonts w:eastAsiaTheme="minorEastAsia" w:cstheme="minorBidi"/>
              <w:noProof/>
              <w:sz w:val="22"/>
              <w:szCs w:val="22"/>
              <w:lang w:eastAsia="en-GB"/>
            </w:rPr>
          </w:pPr>
          <w:hyperlink w:anchor="_Toc32237163" w:history="1">
            <w:r w:rsidRPr="0096010C">
              <w:rPr>
                <w:rStyle w:val="Hyperlink"/>
                <w:noProof/>
              </w:rPr>
              <w:t>5.</w:t>
            </w:r>
            <w:r>
              <w:rPr>
                <w:rFonts w:eastAsiaTheme="minorEastAsia" w:cstheme="minorBidi"/>
                <w:noProof/>
                <w:sz w:val="22"/>
                <w:szCs w:val="22"/>
                <w:lang w:eastAsia="en-GB"/>
              </w:rPr>
              <w:tab/>
            </w:r>
            <w:r w:rsidRPr="0096010C">
              <w:rPr>
                <w:rStyle w:val="Hyperlink"/>
                <w:noProof/>
              </w:rPr>
              <w:t>Items to Carry Forward</w:t>
            </w:r>
            <w:r>
              <w:rPr>
                <w:noProof/>
                <w:webHidden/>
              </w:rPr>
              <w:tab/>
            </w:r>
            <w:r>
              <w:rPr>
                <w:noProof/>
                <w:webHidden/>
              </w:rPr>
              <w:fldChar w:fldCharType="begin"/>
            </w:r>
            <w:r>
              <w:rPr>
                <w:noProof/>
                <w:webHidden/>
              </w:rPr>
              <w:instrText xml:space="preserve"> PAGEREF _Toc32237163 \h </w:instrText>
            </w:r>
            <w:r>
              <w:rPr>
                <w:noProof/>
                <w:webHidden/>
              </w:rPr>
            </w:r>
            <w:r>
              <w:rPr>
                <w:noProof/>
                <w:webHidden/>
              </w:rPr>
              <w:fldChar w:fldCharType="separate"/>
            </w:r>
            <w:r>
              <w:rPr>
                <w:noProof/>
                <w:webHidden/>
              </w:rPr>
              <w:t>14</w:t>
            </w:r>
            <w:r>
              <w:rPr>
                <w:noProof/>
                <w:webHidden/>
              </w:rPr>
              <w:fldChar w:fldCharType="end"/>
            </w:r>
          </w:hyperlink>
        </w:p>
        <w:p w14:paraId="49A81CA3" w14:textId="0B0DC9C2" w:rsidR="00180D50" w:rsidRDefault="00180D50">
          <w:pPr>
            <w:pStyle w:val="TOC2"/>
            <w:tabs>
              <w:tab w:val="left" w:pos="880"/>
              <w:tab w:val="right" w:leader="dot" w:pos="9016"/>
            </w:tabs>
            <w:rPr>
              <w:rFonts w:eastAsiaTheme="minorEastAsia" w:cstheme="minorBidi"/>
              <w:noProof/>
              <w:sz w:val="22"/>
              <w:szCs w:val="22"/>
              <w:lang w:eastAsia="en-GB"/>
            </w:rPr>
          </w:pPr>
          <w:hyperlink w:anchor="_Toc32237164" w:history="1">
            <w:r w:rsidRPr="0096010C">
              <w:rPr>
                <w:rStyle w:val="Hyperlink"/>
                <w:noProof/>
              </w:rPr>
              <w:t>5.1</w:t>
            </w:r>
            <w:r>
              <w:rPr>
                <w:rFonts w:eastAsiaTheme="minorEastAsia" w:cstheme="minorBidi"/>
                <w:noProof/>
                <w:sz w:val="22"/>
                <w:szCs w:val="22"/>
                <w:lang w:eastAsia="en-GB"/>
              </w:rPr>
              <w:tab/>
            </w:r>
            <w:r w:rsidRPr="0096010C">
              <w:rPr>
                <w:rStyle w:val="Hyperlink"/>
                <w:noProof/>
              </w:rPr>
              <w:t>Real Time Test Status Analysis</w:t>
            </w:r>
            <w:r>
              <w:rPr>
                <w:noProof/>
                <w:webHidden/>
              </w:rPr>
              <w:tab/>
            </w:r>
            <w:r>
              <w:rPr>
                <w:noProof/>
                <w:webHidden/>
              </w:rPr>
              <w:fldChar w:fldCharType="begin"/>
            </w:r>
            <w:r>
              <w:rPr>
                <w:noProof/>
                <w:webHidden/>
              </w:rPr>
              <w:instrText xml:space="preserve"> PAGEREF _Toc32237164 \h </w:instrText>
            </w:r>
            <w:r>
              <w:rPr>
                <w:noProof/>
                <w:webHidden/>
              </w:rPr>
            </w:r>
            <w:r>
              <w:rPr>
                <w:noProof/>
                <w:webHidden/>
              </w:rPr>
              <w:fldChar w:fldCharType="separate"/>
            </w:r>
            <w:r>
              <w:rPr>
                <w:noProof/>
                <w:webHidden/>
              </w:rPr>
              <w:t>14</w:t>
            </w:r>
            <w:r>
              <w:rPr>
                <w:noProof/>
                <w:webHidden/>
              </w:rPr>
              <w:fldChar w:fldCharType="end"/>
            </w:r>
          </w:hyperlink>
        </w:p>
        <w:p w14:paraId="515F870F" w14:textId="3717B288" w:rsidR="00180D50" w:rsidRDefault="00180D50">
          <w:pPr>
            <w:pStyle w:val="TOC2"/>
            <w:tabs>
              <w:tab w:val="left" w:pos="880"/>
              <w:tab w:val="right" w:leader="dot" w:pos="9016"/>
            </w:tabs>
            <w:rPr>
              <w:rFonts w:eastAsiaTheme="minorEastAsia" w:cstheme="minorBidi"/>
              <w:noProof/>
              <w:sz w:val="22"/>
              <w:szCs w:val="22"/>
              <w:lang w:eastAsia="en-GB"/>
            </w:rPr>
          </w:pPr>
          <w:hyperlink w:anchor="_Toc32237165" w:history="1">
            <w:r w:rsidRPr="0096010C">
              <w:rPr>
                <w:rStyle w:val="Hyperlink"/>
                <w:noProof/>
              </w:rPr>
              <w:t>5.2</w:t>
            </w:r>
            <w:r>
              <w:rPr>
                <w:rFonts w:eastAsiaTheme="minorEastAsia" w:cstheme="minorBidi"/>
                <w:noProof/>
                <w:sz w:val="22"/>
                <w:szCs w:val="22"/>
                <w:lang w:eastAsia="en-GB"/>
              </w:rPr>
              <w:tab/>
            </w:r>
            <w:r w:rsidRPr="0096010C">
              <w:rPr>
                <w:rStyle w:val="Hyperlink"/>
                <w:noProof/>
              </w:rPr>
              <w:t>UUT fixturing</w:t>
            </w:r>
            <w:r>
              <w:rPr>
                <w:noProof/>
                <w:webHidden/>
              </w:rPr>
              <w:tab/>
            </w:r>
            <w:r>
              <w:rPr>
                <w:noProof/>
                <w:webHidden/>
              </w:rPr>
              <w:fldChar w:fldCharType="begin"/>
            </w:r>
            <w:r>
              <w:rPr>
                <w:noProof/>
                <w:webHidden/>
              </w:rPr>
              <w:instrText xml:space="preserve"> PAGEREF _Toc32237165 \h </w:instrText>
            </w:r>
            <w:r>
              <w:rPr>
                <w:noProof/>
                <w:webHidden/>
              </w:rPr>
            </w:r>
            <w:r>
              <w:rPr>
                <w:noProof/>
                <w:webHidden/>
              </w:rPr>
              <w:fldChar w:fldCharType="separate"/>
            </w:r>
            <w:r>
              <w:rPr>
                <w:noProof/>
                <w:webHidden/>
              </w:rPr>
              <w:t>14</w:t>
            </w:r>
            <w:r>
              <w:rPr>
                <w:noProof/>
                <w:webHidden/>
              </w:rPr>
              <w:fldChar w:fldCharType="end"/>
            </w:r>
          </w:hyperlink>
        </w:p>
        <w:p w14:paraId="58CD2F3A" w14:textId="176AE0DC" w:rsidR="00180D50" w:rsidRDefault="00180D50">
          <w:pPr>
            <w:pStyle w:val="TOC2"/>
            <w:tabs>
              <w:tab w:val="left" w:pos="880"/>
              <w:tab w:val="right" w:leader="dot" w:pos="9016"/>
            </w:tabs>
            <w:rPr>
              <w:rFonts w:eastAsiaTheme="minorEastAsia" w:cstheme="minorBidi"/>
              <w:noProof/>
              <w:sz w:val="22"/>
              <w:szCs w:val="22"/>
              <w:lang w:eastAsia="en-GB"/>
            </w:rPr>
          </w:pPr>
          <w:hyperlink w:anchor="_Toc32237166" w:history="1">
            <w:r w:rsidRPr="0096010C">
              <w:rPr>
                <w:rStyle w:val="Hyperlink"/>
                <w:noProof/>
              </w:rPr>
              <w:t>5.3</w:t>
            </w:r>
            <w:r>
              <w:rPr>
                <w:rFonts w:eastAsiaTheme="minorEastAsia" w:cstheme="minorBidi"/>
                <w:noProof/>
                <w:sz w:val="22"/>
                <w:szCs w:val="22"/>
                <w:lang w:eastAsia="en-GB"/>
              </w:rPr>
              <w:tab/>
            </w:r>
            <w:r w:rsidRPr="0096010C">
              <w:rPr>
                <w:rStyle w:val="Hyperlink"/>
                <w:noProof/>
              </w:rPr>
              <w:t>Remote Access</w:t>
            </w:r>
            <w:r>
              <w:rPr>
                <w:noProof/>
                <w:webHidden/>
              </w:rPr>
              <w:tab/>
            </w:r>
            <w:r>
              <w:rPr>
                <w:noProof/>
                <w:webHidden/>
              </w:rPr>
              <w:fldChar w:fldCharType="begin"/>
            </w:r>
            <w:r>
              <w:rPr>
                <w:noProof/>
                <w:webHidden/>
              </w:rPr>
              <w:instrText xml:space="preserve"> PAGEREF _Toc32237166 \h </w:instrText>
            </w:r>
            <w:r>
              <w:rPr>
                <w:noProof/>
                <w:webHidden/>
              </w:rPr>
            </w:r>
            <w:r>
              <w:rPr>
                <w:noProof/>
                <w:webHidden/>
              </w:rPr>
              <w:fldChar w:fldCharType="separate"/>
            </w:r>
            <w:r>
              <w:rPr>
                <w:noProof/>
                <w:webHidden/>
              </w:rPr>
              <w:t>14</w:t>
            </w:r>
            <w:r>
              <w:rPr>
                <w:noProof/>
                <w:webHidden/>
              </w:rPr>
              <w:fldChar w:fldCharType="end"/>
            </w:r>
          </w:hyperlink>
        </w:p>
        <w:p w14:paraId="5299A9AC" w14:textId="25656BC9" w:rsidR="00180D50" w:rsidRDefault="00180D50">
          <w:pPr>
            <w:pStyle w:val="TOC1"/>
            <w:tabs>
              <w:tab w:val="left" w:pos="400"/>
              <w:tab w:val="right" w:leader="dot" w:pos="9016"/>
            </w:tabs>
            <w:rPr>
              <w:rFonts w:eastAsiaTheme="minorEastAsia" w:cstheme="minorBidi"/>
              <w:noProof/>
              <w:sz w:val="22"/>
              <w:szCs w:val="22"/>
              <w:lang w:eastAsia="en-GB"/>
            </w:rPr>
          </w:pPr>
          <w:hyperlink w:anchor="_Toc32237167" w:history="1">
            <w:r w:rsidRPr="0096010C">
              <w:rPr>
                <w:rStyle w:val="Hyperlink"/>
                <w:noProof/>
              </w:rPr>
              <w:t>6.</w:t>
            </w:r>
            <w:r>
              <w:rPr>
                <w:rFonts w:eastAsiaTheme="minorEastAsia" w:cstheme="minorBidi"/>
                <w:noProof/>
                <w:sz w:val="22"/>
                <w:szCs w:val="22"/>
                <w:lang w:eastAsia="en-GB"/>
              </w:rPr>
              <w:tab/>
            </w:r>
            <w:r w:rsidRPr="0096010C">
              <w:rPr>
                <w:rStyle w:val="Hyperlink"/>
                <w:noProof/>
              </w:rPr>
              <w:t>Recommended Actions</w:t>
            </w:r>
            <w:r>
              <w:rPr>
                <w:noProof/>
                <w:webHidden/>
              </w:rPr>
              <w:tab/>
            </w:r>
            <w:r>
              <w:rPr>
                <w:noProof/>
                <w:webHidden/>
              </w:rPr>
              <w:fldChar w:fldCharType="begin"/>
            </w:r>
            <w:r>
              <w:rPr>
                <w:noProof/>
                <w:webHidden/>
              </w:rPr>
              <w:instrText xml:space="preserve"> PAGEREF _Toc32237167 \h </w:instrText>
            </w:r>
            <w:r>
              <w:rPr>
                <w:noProof/>
                <w:webHidden/>
              </w:rPr>
            </w:r>
            <w:r>
              <w:rPr>
                <w:noProof/>
                <w:webHidden/>
              </w:rPr>
              <w:fldChar w:fldCharType="separate"/>
            </w:r>
            <w:r>
              <w:rPr>
                <w:noProof/>
                <w:webHidden/>
              </w:rPr>
              <w:t>15</w:t>
            </w:r>
            <w:r>
              <w:rPr>
                <w:noProof/>
                <w:webHidden/>
              </w:rPr>
              <w:fldChar w:fldCharType="end"/>
            </w:r>
          </w:hyperlink>
        </w:p>
        <w:p w14:paraId="6C0F1103" w14:textId="4CE5A2A1" w:rsidR="00180D50" w:rsidRDefault="00180D50">
          <w:pPr>
            <w:pStyle w:val="TOC2"/>
            <w:tabs>
              <w:tab w:val="left" w:pos="880"/>
              <w:tab w:val="right" w:leader="dot" w:pos="9016"/>
            </w:tabs>
            <w:rPr>
              <w:rFonts w:eastAsiaTheme="minorEastAsia" w:cstheme="minorBidi"/>
              <w:noProof/>
              <w:sz w:val="22"/>
              <w:szCs w:val="22"/>
              <w:lang w:eastAsia="en-GB"/>
            </w:rPr>
          </w:pPr>
          <w:hyperlink w:anchor="_Toc32237168" w:history="1">
            <w:r w:rsidRPr="0096010C">
              <w:rPr>
                <w:rStyle w:val="Hyperlink"/>
                <w:noProof/>
              </w:rPr>
              <w:t>6.1</w:t>
            </w:r>
            <w:r>
              <w:rPr>
                <w:rFonts w:eastAsiaTheme="minorEastAsia" w:cstheme="minorBidi"/>
                <w:noProof/>
                <w:sz w:val="22"/>
                <w:szCs w:val="22"/>
                <w:lang w:eastAsia="en-GB"/>
              </w:rPr>
              <w:tab/>
            </w:r>
            <w:r w:rsidRPr="0096010C">
              <w:rPr>
                <w:rStyle w:val="Hyperlink"/>
                <w:noProof/>
              </w:rPr>
              <w:t>UUT Load Pulse Management</w:t>
            </w:r>
            <w:r>
              <w:rPr>
                <w:noProof/>
                <w:webHidden/>
              </w:rPr>
              <w:tab/>
            </w:r>
            <w:r>
              <w:rPr>
                <w:noProof/>
                <w:webHidden/>
              </w:rPr>
              <w:fldChar w:fldCharType="begin"/>
            </w:r>
            <w:r>
              <w:rPr>
                <w:noProof/>
                <w:webHidden/>
              </w:rPr>
              <w:instrText xml:space="preserve"> PAGEREF _Toc32237168 \h </w:instrText>
            </w:r>
            <w:r>
              <w:rPr>
                <w:noProof/>
                <w:webHidden/>
              </w:rPr>
            </w:r>
            <w:r>
              <w:rPr>
                <w:noProof/>
                <w:webHidden/>
              </w:rPr>
              <w:fldChar w:fldCharType="separate"/>
            </w:r>
            <w:r>
              <w:rPr>
                <w:noProof/>
                <w:webHidden/>
              </w:rPr>
              <w:t>15</w:t>
            </w:r>
            <w:r>
              <w:rPr>
                <w:noProof/>
                <w:webHidden/>
              </w:rPr>
              <w:fldChar w:fldCharType="end"/>
            </w:r>
          </w:hyperlink>
        </w:p>
        <w:p w14:paraId="190C7EA7" w14:textId="3887169E" w:rsidR="00180D50" w:rsidRDefault="00180D50">
          <w:pPr>
            <w:pStyle w:val="TOC2"/>
            <w:tabs>
              <w:tab w:val="left" w:pos="880"/>
              <w:tab w:val="right" w:leader="dot" w:pos="9016"/>
            </w:tabs>
            <w:rPr>
              <w:rFonts w:eastAsiaTheme="minorEastAsia" w:cstheme="minorBidi"/>
              <w:noProof/>
              <w:sz w:val="22"/>
              <w:szCs w:val="22"/>
              <w:lang w:eastAsia="en-GB"/>
            </w:rPr>
          </w:pPr>
          <w:hyperlink w:anchor="_Toc32237170" w:history="1">
            <w:r w:rsidRPr="0096010C">
              <w:rPr>
                <w:rStyle w:val="Hyperlink"/>
                <w:noProof/>
              </w:rPr>
              <w:t>6.2</w:t>
            </w:r>
            <w:r>
              <w:rPr>
                <w:rFonts w:eastAsiaTheme="minorEastAsia" w:cstheme="minorBidi"/>
                <w:noProof/>
                <w:sz w:val="22"/>
                <w:szCs w:val="22"/>
                <w:lang w:eastAsia="en-GB"/>
              </w:rPr>
              <w:tab/>
            </w:r>
            <w:r w:rsidRPr="0096010C">
              <w:rPr>
                <w:rStyle w:val="Hyperlink"/>
                <w:noProof/>
              </w:rPr>
              <w:t>UUT Temperature Protection</w:t>
            </w:r>
            <w:r>
              <w:rPr>
                <w:noProof/>
                <w:webHidden/>
              </w:rPr>
              <w:tab/>
            </w:r>
            <w:r>
              <w:rPr>
                <w:noProof/>
                <w:webHidden/>
              </w:rPr>
              <w:fldChar w:fldCharType="begin"/>
            </w:r>
            <w:r>
              <w:rPr>
                <w:noProof/>
                <w:webHidden/>
              </w:rPr>
              <w:instrText xml:space="preserve"> PAGEREF _Toc32237170 \h </w:instrText>
            </w:r>
            <w:r>
              <w:rPr>
                <w:noProof/>
                <w:webHidden/>
              </w:rPr>
            </w:r>
            <w:r>
              <w:rPr>
                <w:noProof/>
                <w:webHidden/>
              </w:rPr>
              <w:fldChar w:fldCharType="separate"/>
            </w:r>
            <w:r>
              <w:rPr>
                <w:noProof/>
                <w:webHidden/>
              </w:rPr>
              <w:t>15</w:t>
            </w:r>
            <w:r>
              <w:rPr>
                <w:noProof/>
                <w:webHidden/>
              </w:rPr>
              <w:fldChar w:fldCharType="end"/>
            </w:r>
          </w:hyperlink>
        </w:p>
        <w:p w14:paraId="0F638923" w14:textId="7D9CE88C" w:rsidR="00180D50" w:rsidRDefault="00180D50">
          <w:pPr>
            <w:pStyle w:val="TOC2"/>
            <w:tabs>
              <w:tab w:val="left" w:pos="880"/>
              <w:tab w:val="right" w:leader="dot" w:pos="9016"/>
            </w:tabs>
            <w:rPr>
              <w:rFonts w:eastAsiaTheme="minorEastAsia" w:cstheme="minorBidi"/>
              <w:noProof/>
              <w:sz w:val="22"/>
              <w:szCs w:val="22"/>
              <w:lang w:eastAsia="en-GB"/>
            </w:rPr>
          </w:pPr>
          <w:hyperlink w:anchor="_Toc32237171" w:history="1">
            <w:r w:rsidRPr="0096010C">
              <w:rPr>
                <w:rStyle w:val="Hyperlink"/>
                <w:noProof/>
              </w:rPr>
              <w:t>6.3</w:t>
            </w:r>
            <w:r>
              <w:rPr>
                <w:rFonts w:eastAsiaTheme="minorEastAsia" w:cstheme="minorBidi"/>
                <w:noProof/>
                <w:sz w:val="22"/>
                <w:szCs w:val="22"/>
                <w:lang w:eastAsia="en-GB"/>
              </w:rPr>
              <w:tab/>
            </w:r>
            <w:r w:rsidRPr="0096010C">
              <w:rPr>
                <w:rStyle w:val="Hyperlink"/>
                <w:noProof/>
              </w:rPr>
              <w:t>Use an Updated Electronic Load</w:t>
            </w:r>
            <w:r>
              <w:rPr>
                <w:noProof/>
                <w:webHidden/>
              </w:rPr>
              <w:tab/>
            </w:r>
            <w:r>
              <w:rPr>
                <w:noProof/>
                <w:webHidden/>
              </w:rPr>
              <w:fldChar w:fldCharType="begin"/>
            </w:r>
            <w:r>
              <w:rPr>
                <w:noProof/>
                <w:webHidden/>
              </w:rPr>
              <w:instrText xml:space="preserve"> PAGEREF _Toc32237171 \h </w:instrText>
            </w:r>
            <w:r>
              <w:rPr>
                <w:noProof/>
                <w:webHidden/>
              </w:rPr>
            </w:r>
            <w:r>
              <w:rPr>
                <w:noProof/>
                <w:webHidden/>
              </w:rPr>
              <w:fldChar w:fldCharType="separate"/>
            </w:r>
            <w:r>
              <w:rPr>
                <w:noProof/>
                <w:webHidden/>
              </w:rPr>
              <w:t>15</w:t>
            </w:r>
            <w:r>
              <w:rPr>
                <w:noProof/>
                <w:webHidden/>
              </w:rPr>
              <w:fldChar w:fldCharType="end"/>
            </w:r>
          </w:hyperlink>
        </w:p>
        <w:p w14:paraId="7890CD97" w14:textId="59AA1306" w:rsidR="00180D50" w:rsidRDefault="00180D50">
          <w:pPr>
            <w:pStyle w:val="TOC2"/>
            <w:tabs>
              <w:tab w:val="left" w:pos="880"/>
              <w:tab w:val="right" w:leader="dot" w:pos="9016"/>
            </w:tabs>
            <w:rPr>
              <w:rFonts w:eastAsiaTheme="minorEastAsia" w:cstheme="minorBidi"/>
              <w:noProof/>
              <w:sz w:val="22"/>
              <w:szCs w:val="22"/>
              <w:lang w:eastAsia="en-GB"/>
            </w:rPr>
          </w:pPr>
          <w:hyperlink w:anchor="_Toc32237172" w:history="1">
            <w:r w:rsidRPr="0096010C">
              <w:rPr>
                <w:rStyle w:val="Hyperlink"/>
                <w:noProof/>
              </w:rPr>
              <w:t>6.4</w:t>
            </w:r>
            <w:r>
              <w:rPr>
                <w:rFonts w:eastAsiaTheme="minorEastAsia" w:cstheme="minorBidi"/>
                <w:noProof/>
                <w:sz w:val="22"/>
                <w:szCs w:val="22"/>
                <w:lang w:eastAsia="en-GB"/>
              </w:rPr>
              <w:tab/>
            </w:r>
            <w:r w:rsidRPr="0096010C">
              <w:rPr>
                <w:rStyle w:val="Hyperlink"/>
                <w:noProof/>
              </w:rPr>
              <w:t>Update Chiller Error Handling</w:t>
            </w:r>
            <w:r>
              <w:rPr>
                <w:noProof/>
                <w:webHidden/>
              </w:rPr>
              <w:tab/>
            </w:r>
            <w:r>
              <w:rPr>
                <w:noProof/>
                <w:webHidden/>
              </w:rPr>
              <w:fldChar w:fldCharType="begin"/>
            </w:r>
            <w:r>
              <w:rPr>
                <w:noProof/>
                <w:webHidden/>
              </w:rPr>
              <w:instrText xml:space="preserve"> PAGEREF _Toc32237172 \h </w:instrText>
            </w:r>
            <w:r>
              <w:rPr>
                <w:noProof/>
                <w:webHidden/>
              </w:rPr>
            </w:r>
            <w:r>
              <w:rPr>
                <w:noProof/>
                <w:webHidden/>
              </w:rPr>
              <w:fldChar w:fldCharType="separate"/>
            </w:r>
            <w:r>
              <w:rPr>
                <w:noProof/>
                <w:webHidden/>
              </w:rPr>
              <w:t>15</w:t>
            </w:r>
            <w:r>
              <w:rPr>
                <w:noProof/>
                <w:webHidden/>
              </w:rPr>
              <w:fldChar w:fldCharType="end"/>
            </w:r>
          </w:hyperlink>
        </w:p>
        <w:p w14:paraId="662C1DCD" w14:textId="7FB8A19B" w:rsidR="00180D50" w:rsidRDefault="00180D50">
          <w:pPr>
            <w:pStyle w:val="TOC2"/>
            <w:tabs>
              <w:tab w:val="left" w:pos="880"/>
              <w:tab w:val="right" w:leader="dot" w:pos="9016"/>
            </w:tabs>
            <w:rPr>
              <w:rFonts w:eastAsiaTheme="minorEastAsia" w:cstheme="minorBidi"/>
              <w:noProof/>
              <w:sz w:val="22"/>
              <w:szCs w:val="22"/>
              <w:lang w:eastAsia="en-GB"/>
            </w:rPr>
          </w:pPr>
          <w:hyperlink w:anchor="_Toc32237173" w:history="1">
            <w:r w:rsidRPr="0096010C">
              <w:rPr>
                <w:rStyle w:val="Hyperlink"/>
                <w:noProof/>
              </w:rPr>
              <w:t>6.5</w:t>
            </w:r>
            <w:r>
              <w:rPr>
                <w:rFonts w:eastAsiaTheme="minorEastAsia" w:cstheme="minorBidi"/>
                <w:noProof/>
                <w:sz w:val="22"/>
                <w:szCs w:val="22"/>
                <w:lang w:eastAsia="en-GB"/>
              </w:rPr>
              <w:tab/>
            </w:r>
            <w:r w:rsidRPr="0096010C">
              <w:rPr>
                <w:rStyle w:val="Hyperlink"/>
                <w:noProof/>
              </w:rPr>
              <w:t>Update logfile splitting</w:t>
            </w:r>
            <w:r>
              <w:rPr>
                <w:noProof/>
                <w:webHidden/>
              </w:rPr>
              <w:tab/>
            </w:r>
            <w:r>
              <w:rPr>
                <w:noProof/>
                <w:webHidden/>
              </w:rPr>
              <w:fldChar w:fldCharType="begin"/>
            </w:r>
            <w:r>
              <w:rPr>
                <w:noProof/>
                <w:webHidden/>
              </w:rPr>
              <w:instrText xml:space="preserve"> PAGEREF _Toc32237173 \h </w:instrText>
            </w:r>
            <w:r>
              <w:rPr>
                <w:noProof/>
                <w:webHidden/>
              </w:rPr>
            </w:r>
            <w:r>
              <w:rPr>
                <w:noProof/>
                <w:webHidden/>
              </w:rPr>
              <w:fldChar w:fldCharType="separate"/>
            </w:r>
            <w:r>
              <w:rPr>
                <w:noProof/>
                <w:webHidden/>
              </w:rPr>
              <w:t>15</w:t>
            </w:r>
            <w:r>
              <w:rPr>
                <w:noProof/>
                <w:webHidden/>
              </w:rPr>
              <w:fldChar w:fldCharType="end"/>
            </w:r>
          </w:hyperlink>
        </w:p>
        <w:p w14:paraId="17EC1070" w14:textId="00F94A44" w:rsidR="002238EC" w:rsidRDefault="002238EC">
          <w:r>
            <w:rPr>
              <w:b/>
              <w:bCs/>
              <w:noProof/>
            </w:rPr>
            <w:fldChar w:fldCharType="end"/>
          </w:r>
        </w:p>
      </w:sdtContent>
    </w:sdt>
    <w:p w14:paraId="62448918" w14:textId="26C836AB" w:rsidR="00FE6119" w:rsidRPr="00BA1F00" w:rsidRDefault="00FE6119">
      <w:pPr>
        <w:autoSpaceDE/>
        <w:autoSpaceDN/>
        <w:adjustRightInd/>
        <w:spacing w:after="160" w:line="259" w:lineRule="auto"/>
        <w:jc w:val="left"/>
      </w:pPr>
      <w:r w:rsidRPr="00BA1F00">
        <w:br w:type="page"/>
      </w:r>
      <w:r w:rsidR="00601D23" w:rsidRPr="00BA1F00">
        <w:fldChar w:fldCharType="begin"/>
      </w:r>
      <w:r w:rsidR="00601D23" w:rsidRPr="00BA1F00">
        <w:instrText xml:space="preserve">  </w:instrText>
      </w:r>
      <w:r w:rsidR="00601D23" w:rsidRPr="00BA1F00">
        <w:fldChar w:fldCharType="end"/>
      </w:r>
    </w:p>
    <w:p w14:paraId="7A4C55FA" w14:textId="77777777" w:rsidR="00302D81" w:rsidRPr="00BA1F00" w:rsidRDefault="00302D81" w:rsidP="00302D81">
      <w:pPr>
        <w:pStyle w:val="Heading1"/>
        <w:numPr>
          <w:ilvl w:val="0"/>
          <w:numId w:val="0"/>
        </w:numPr>
        <w:ind w:left="360" w:hanging="360"/>
      </w:pPr>
      <w:bookmarkStart w:id="2" w:name="_Toc533755824"/>
      <w:bookmarkStart w:id="3" w:name="_Toc32237127"/>
      <w:bookmarkStart w:id="4" w:name="_Toc481510437"/>
      <w:r w:rsidRPr="00BA1F00">
        <w:lastRenderedPageBreak/>
        <w:t>Document Change History</w:t>
      </w:r>
      <w:bookmarkEnd w:id="2"/>
      <w:bookmarkEnd w:id="3"/>
    </w:p>
    <w:tbl>
      <w:tblPr>
        <w:tblStyle w:val="TableGrid"/>
        <w:tblW w:w="0" w:type="auto"/>
        <w:tblLook w:val="04A0" w:firstRow="1" w:lastRow="0" w:firstColumn="1" w:lastColumn="0" w:noHBand="0" w:noVBand="1"/>
      </w:tblPr>
      <w:tblGrid>
        <w:gridCol w:w="988"/>
        <w:gridCol w:w="992"/>
        <w:gridCol w:w="992"/>
        <w:gridCol w:w="6044"/>
      </w:tblGrid>
      <w:tr w:rsidR="003C5629" w:rsidRPr="00BA1F00" w14:paraId="7318847A" w14:textId="77777777" w:rsidTr="003C5629">
        <w:trPr>
          <w:trHeight w:val="284"/>
        </w:trPr>
        <w:tc>
          <w:tcPr>
            <w:tcW w:w="988" w:type="dxa"/>
            <w:shd w:val="clear" w:color="auto" w:fill="F2F2F2" w:themeFill="background1" w:themeFillShade="F2"/>
            <w:vAlign w:val="center"/>
          </w:tcPr>
          <w:p w14:paraId="5D8B461D" w14:textId="77777777" w:rsidR="003C5629" w:rsidRPr="00BA1F00" w:rsidRDefault="003C5629" w:rsidP="003C5629">
            <w:pPr>
              <w:pStyle w:val="RevisionHistory"/>
              <w:rPr>
                <w:rFonts w:asciiTheme="minorHAnsi" w:hAnsiTheme="minorHAnsi"/>
                <w:b/>
                <w:sz w:val="20"/>
              </w:rPr>
            </w:pPr>
            <w:r w:rsidRPr="00BA1F00">
              <w:rPr>
                <w:rFonts w:asciiTheme="minorHAnsi" w:hAnsiTheme="minorHAnsi"/>
                <w:b/>
                <w:sz w:val="20"/>
              </w:rPr>
              <w:t>Revision</w:t>
            </w:r>
          </w:p>
        </w:tc>
        <w:tc>
          <w:tcPr>
            <w:tcW w:w="992" w:type="dxa"/>
            <w:shd w:val="clear" w:color="auto" w:fill="F2F2F2" w:themeFill="background1" w:themeFillShade="F2"/>
            <w:vAlign w:val="center"/>
          </w:tcPr>
          <w:p w14:paraId="430DAEC3" w14:textId="77777777" w:rsidR="003C5629" w:rsidRPr="00BA1F00" w:rsidRDefault="003C5629" w:rsidP="003C5629">
            <w:pPr>
              <w:pStyle w:val="RevisionHistory"/>
              <w:rPr>
                <w:rFonts w:asciiTheme="minorHAnsi" w:hAnsiTheme="minorHAnsi"/>
                <w:b/>
                <w:sz w:val="20"/>
              </w:rPr>
            </w:pPr>
            <w:r w:rsidRPr="00BA1F00">
              <w:rPr>
                <w:rFonts w:asciiTheme="minorHAnsi" w:hAnsiTheme="minorHAnsi"/>
                <w:b/>
                <w:sz w:val="20"/>
              </w:rPr>
              <w:t>Date</w:t>
            </w:r>
          </w:p>
        </w:tc>
        <w:tc>
          <w:tcPr>
            <w:tcW w:w="992" w:type="dxa"/>
            <w:shd w:val="clear" w:color="auto" w:fill="F2F2F2" w:themeFill="background1" w:themeFillShade="F2"/>
            <w:vAlign w:val="center"/>
          </w:tcPr>
          <w:p w14:paraId="7EF63BB6" w14:textId="77777777" w:rsidR="003C5629" w:rsidRPr="00BA1F00" w:rsidRDefault="003C5629" w:rsidP="003C5629">
            <w:pPr>
              <w:pStyle w:val="RevisionHistory"/>
              <w:rPr>
                <w:rFonts w:asciiTheme="minorHAnsi" w:hAnsiTheme="minorHAnsi"/>
                <w:b/>
                <w:sz w:val="20"/>
              </w:rPr>
            </w:pPr>
            <w:r w:rsidRPr="00BA1F00">
              <w:rPr>
                <w:rFonts w:asciiTheme="minorHAnsi" w:hAnsiTheme="minorHAnsi"/>
                <w:b/>
                <w:sz w:val="20"/>
              </w:rPr>
              <w:t>Author</w:t>
            </w:r>
          </w:p>
        </w:tc>
        <w:tc>
          <w:tcPr>
            <w:tcW w:w="6044" w:type="dxa"/>
            <w:shd w:val="clear" w:color="auto" w:fill="F2F2F2" w:themeFill="background1" w:themeFillShade="F2"/>
            <w:vAlign w:val="center"/>
          </w:tcPr>
          <w:p w14:paraId="475DC342" w14:textId="77777777" w:rsidR="003C5629" w:rsidRPr="00BA1F00" w:rsidRDefault="003C5629" w:rsidP="003C5629">
            <w:pPr>
              <w:pStyle w:val="RevisionHistory"/>
              <w:rPr>
                <w:rFonts w:asciiTheme="minorHAnsi" w:hAnsiTheme="minorHAnsi"/>
                <w:b/>
                <w:sz w:val="20"/>
              </w:rPr>
            </w:pPr>
            <w:r w:rsidRPr="00BA1F00">
              <w:rPr>
                <w:rFonts w:asciiTheme="minorHAnsi" w:hAnsiTheme="minorHAnsi"/>
                <w:b/>
                <w:sz w:val="20"/>
              </w:rPr>
              <w:t>Comments</w:t>
            </w:r>
          </w:p>
        </w:tc>
      </w:tr>
      <w:tr w:rsidR="003C5629" w:rsidRPr="00BA1F00" w14:paraId="08603CF8" w14:textId="77777777" w:rsidTr="003C5629">
        <w:trPr>
          <w:trHeight w:val="284"/>
        </w:trPr>
        <w:tc>
          <w:tcPr>
            <w:tcW w:w="988" w:type="dxa"/>
            <w:vAlign w:val="center"/>
          </w:tcPr>
          <w:p w14:paraId="0E9F43CB" w14:textId="77777777" w:rsidR="003C5629" w:rsidRPr="00BA1F00" w:rsidRDefault="003C5629" w:rsidP="003C5629">
            <w:pPr>
              <w:pStyle w:val="RevisionHistory"/>
              <w:jc w:val="left"/>
              <w:rPr>
                <w:rFonts w:asciiTheme="minorHAnsi" w:hAnsiTheme="minorHAnsi"/>
                <w:sz w:val="20"/>
              </w:rPr>
            </w:pPr>
            <w:r w:rsidRPr="00BA1F00">
              <w:rPr>
                <w:rFonts w:asciiTheme="minorHAnsi" w:hAnsiTheme="minorHAnsi"/>
                <w:sz w:val="20"/>
              </w:rPr>
              <w:t>00</w:t>
            </w:r>
          </w:p>
        </w:tc>
        <w:tc>
          <w:tcPr>
            <w:tcW w:w="992" w:type="dxa"/>
            <w:vAlign w:val="center"/>
          </w:tcPr>
          <w:p w14:paraId="0EF885CF" w14:textId="34DD7DF7" w:rsidR="003C5629" w:rsidRPr="00BA1F00" w:rsidRDefault="00D025E6" w:rsidP="003C5629">
            <w:pPr>
              <w:pStyle w:val="RevisionHistory"/>
              <w:jc w:val="left"/>
              <w:rPr>
                <w:rFonts w:asciiTheme="minorHAnsi" w:hAnsiTheme="minorHAnsi"/>
                <w:sz w:val="20"/>
              </w:rPr>
            </w:pPr>
            <w:r>
              <w:rPr>
                <w:rFonts w:asciiTheme="minorHAnsi" w:hAnsiTheme="minorHAnsi"/>
                <w:sz w:val="20"/>
              </w:rPr>
              <w:t>26</w:t>
            </w:r>
            <w:r w:rsidR="00711D6C">
              <w:rPr>
                <w:rFonts w:asciiTheme="minorHAnsi" w:hAnsiTheme="minorHAnsi"/>
                <w:sz w:val="20"/>
              </w:rPr>
              <w:t>/02/20</w:t>
            </w:r>
          </w:p>
        </w:tc>
        <w:tc>
          <w:tcPr>
            <w:tcW w:w="992" w:type="dxa"/>
            <w:vAlign w:val="center"/>
          </w:tcPr>
          <w:p w14:paraId="6F321F7A" w14:textId="77777777" w:rsidR="003C5629" w:rsidRPr="00BA1F00" w:rsidRDefault="003A4793" w:rsidP="003C5629">
            <w:pPr>
              <w:pStyle w:val="RevisionHistory"/>
              <w:jc w:val="left"/>
              <w:rPr>
                <w:rFonts w:asciiTheme="minorHAnsi" w:hAnsiTheme="minorHAnsi"/>
                <w:sz w:val="20"/>
              </w:rPr>
            </w:pPr>
            <w:r>
              <w:rPr>
                <w:rFonts w:asciiTheme="minorHAnsi" w:hAnsiTheme="minorHAnsi"/>
                <w:sz w:val="20"/>
              </w:rPr>
              <w:t>HTE-RA</w:t>
            </w:r>
          </w:p>
        </w:tc>
        <w:tc>
          <w:tcPr>
            <w:tcW w:w="6044" w:type="dxa"/>
            <w:vAlign w:val="center"/>
          </w:tcPr>
          <w:p w14:paraId="70EE7DE2" w14:textId="548FAB41" w:rsidR="003C5629" w:rsidRPr="00BA1F00" w:rsidRDefault="003C5629" w:rsidP="003C5629">
            <w:pPr>
              <w:pStyle w:val="RevisionHistory"/>
              <w:jc w:val="left"/>
              <w:rPr>
                <w:rFonts w:asciiTheme="minorHAnsi" w:hAnsiTheme="minorHAnsi"/>
                <w:sz w:val="20"/>
              </w:rPr>
            </w:pPr>
            <w:r w:rsidRPr="00BA1F00">
              <w:rPr>
                <w:rFonts w:asciiTheme="minorHAnsi" w:hAnsiTheme="minorHAnsi"/>
                <w:sz w:val="20"/>
              </w:rPr>
              <w:t>First Re</w:t>
            </w:r>
            <w:r w:rsidR="00711D6C">
              <w:rPr>
                <w:rFonts w:asciiTheme="minorHAnsi" w:hAnsiTheme="minorHAnsi"/>
                <w:sz w:val="20"/>
              </w:rPr>
              <w:t>lease</w:t>
            </w:r>
          </w:p>
        </w:tc>
      </w:tr>
      <w:tr w:rsidR="003C5629" w:rsidRPr="00BA1F00" w14:paraId="17600680" w14:textId="77777777" w:rsidTr="003C5629">
        <w:trPr>
          <w:trHeight w:val="284"/>
        </w:trPr>
        <w:tc>
          <w:tcPr>
            <w:tcW w:w="988" w:type="dxa"/>
            <w:vAlign w:val="center"/>
          </w:tcPr>
          <w:p w14:paraId="6F0F9EED" w14:textId="77777777" w:rsidR="003C5629" w:rsidRPr="00BA1F00" w:rsidRDefault="003C5629" w:rsidP="003C5629">
            <w:pPr>
              <w:pStyle w:val="RevisionHistory"/>
              <w:jc w:val="left"/>
              <w:rPr>
                <w:rFonts w:asciiTheme="minorHAnsi" w:hAnsiTheme="minorHAnsi"/>
                <w:sz w:val="20"/>
              </w:rPr>
            </w:pPr>
          </w:p>
        </w:tc>
        <w:tc>
          <w:tcPr>
            <w:tcW w:w="992" w:type="dxa"/>
            <w:vAlign w:val="center"/>
          </w:tcPr>
          <w:p w14:paraId="4550EA13" w14:textId="77777777" w:rsidR="003C5629" w:rsidRPr="00BA1F00" w:rsidRDefault="003C5629" w:rsidP="003C5629">
            <w:pPr>
              <w:pStyle w:val="RevisionHistory"/>
              <w:jc w:val="left"/>
              <w:rPr>
                <w:rFonts w:asciiTheme="minorHAnsi" w:hAnsiTheme="minorHAnsi"/>
                <w:sz w:val="20"/>
              </w:rPr>
            </w:pPr>
          </w:p>
        </w:tc>
        <w:tc>
          <w:tcPr>
            <w:tcW w:w="992" w:type="dxa"/>
            <w:vAlign w:val="center"/>
          </w:tcPr>
          <w:p w14:paraId="4C30BE08" w14:textId="77777777" w:rsidR="003C5629" w:rsidRPr="00BA1F00" w:rsidRDefault="003C5629" w:rsidP="003C5629">
            <w:pPr>
              <w:pStyle w:val="RevisionHistory"/>
              <w:jc w:val="left"/>
              <w:rPr>
                <w:rFonts w:asciiTheme="minorHAnsi" w:hAnsiTheme="minorHAnsi"/>
                <w:sz w:val="20"/>
              </w:rPr>
            </w:pPr>
          </w:p>
        </w:tc>
        <w:tc>
          <w:tcPr>
            <w:tcW w:w="6044" w:type="dxa"/>
            <w:vAlign w:val="center"/>
          </w:tcPr>
          <w:p w14:paraId="04F71EAA" w14:textId="77777777" w:rsidR="003C5629" w:rsidRPr="00BA1F00" w:rsidRDefault="003C5629" w:rsidP="003C5629">
            <w:pPr>
              <w:pStyle w:val="RevisionHistory"/>
              <w:jc w:val="left"/>
              <w:rPr>
                <w:rFonts w:asciiTheme="minorHAnsi" w:hAnsiTheme="minorHAnsi"/>
                <w:sz w:val="20"/>
              </w:rPr>
            </w:pPr>
          </w:p>
        </w:tc>
      </w:tr>
      <w:tr w:rsidR="003C5629" w:rsidRPr="00BA1F00" w14:paraId="4A4D6575" w14:textId="77777777" w:rsidTr="003C5629">
        <w:trPr>
          <w:trHeight w:val="284"/>
        </w:trPr>
        <w:tc>
          <w:tcPr>
            <w:tcW w:w="988" w:type="dxa"/>
            <w:vAlign w:val="center"/>
          </w:tcPr>
          <w:p w14:paraId="59E60C74" w14:textId="77777777" w:rsidR="003C5629" w:rsidRPr="00BA1F00" w:rsidRDefault="003C5629" w:rsidP="003C5629">
            <w:pPr>
              <w:pStyle w:val="RevisionHistory"/>
              <w:rPr>
                <w:rFonts w:asciiTheme="minorHAnsi" w:hAnsiTheme="minorHAnsi"/>
                <w:sz w:val="20"/>
              </w:rPr>
            </w:pPr>
          </w:p>
        </w:tc>
        <w:tc>
          <w:tcPr>
            <w:tcW w:w="992" w:type="dxa"/>
            <w:vAlign w:val="center"/>
          </w:tcPr>
          <w:p w14:paraId="6978A191" w14:textId="77777777" w:rsidR="003C5629" w:rsidRPr="00BA1F00" w:rsidRDefault="003C5629" w:rsidP="003C5629">
            <w:pPr>
              <w:pStyle w:val="RevisionHistory"/>
              <w:rPr>
                <w:rFonts w:asciiTheme="minorHAnsi" w:hAnsiTheme="minorHAnsi"/>
                <w:sz w:val="20"/>
              </w:rPr>
            </w:pPr>
          </w:p>
        </w:tc>
        <w:tc>
          <w:tcPr>
            <w:tcW w:w="992" w:type="dxa"/>
            <w:vAlign w:val="center"/>
          </w:tcPr>
          <w:p w14:paraId="53DB394D" w14:textId="77777777" w:rsidR="003C5629" w:rsidRPr="00BA1F00" w:rsidRDefault="003C5629" w:rsidP="003C5629">
            <w:pPr>
              <w:pStyle w:val="RevisionHistory"/>
              <w:rPr>
                <w:rFonts w:asciiTheme="minorHAnsi" w:hAnsiTheme="minorHAnsi"/>
                <w:sz w:val="20"/>
              </w:rPr>
            </w:pPr>
          </w:p>
        </w:tc>
        <w:tc>
          <w:tcPr>
            <w:tcW w:w="6044" w:type="dxa"/>
            <w:vAlign w:val="center"/>
          </w:tcPr>
          <w:p w14:paraId="1C3221F5" w14:textId="77777777" w:rsidR="003C5629" w:rsidRPr="00BA1F00" w:rsidRDefault="003C5629" w:rsidP="003C5629">
            <w:pPr>
              <w:pStyle w:val="RevisionHistory"/>
              <w:rPr>
                <w:rFonts w:asciiTheme="minorHAnsi" w:hAnsiTheme="minorHAnsi"/>
                <w:sz w:val="20"/>
              </w:rPr>
            </w:pPr>
          </w:p>
        </w:tc>
      </w:tr>
    </w:tbl>
    <w:p w14:paraId="163A0EDA" w14:textId="77777777" w:rsidR="00302D81" w:rsidRPr="00BA1F00" w:rsidRDefault="00302D81" w:rsidP="00302D81">
      <w:pPr>
        <w:autoSpaceDE/>
        <w:autoSpaceDN/>
        <w:adjustRightInd/>
        <w:jc w:val="left"/>
        <w:rPr>
          <w:b/>
          <w:bCs/>
          <w:caps/>
          <w:kern w:val="32"/>
          <w:sz w:val="28"/>
        </w:rPr>
      </w:pPr>
    </w:p>
    <w:p w14:paraId="4C587066" w14:textId="77777777" w:rsidR="00302D81" w:rsidRPr="00BA1F00" w:rsidRDefault="00302D81" w:rsidP="00302D81">
      <w:pPr>
        <w:autoSpaceDE/>
        <w:autoSpaceDN/>
        <w:adjustRightInd/>
        <w:jc w:val="left"/>
        <w:rPr>
          <w:b/>
          <w:bCs/>
          <w:caps/>
          <w:kern w:val="32"/>
          <w:sz w:val="28"/>
        </w:rPr>
      </w:pPr>
    </w:p>
    <w:p w14:paraId="77DCE386" w14:textId="77777777" w:rsidR="00302D81" w:rsidRPr="00BA1F00" w:rsidRDefault="00302D81" w:rsidP="00302D81">
      <w:pPr>
        <w:autoSpaceDE/>
        <w:autoSpaceDN/>
        <w:adjustRightInd/>
        <w:jc w:val="left"/>
        <w:rPr>
          <w:b/>
          <w:bCs/>
          <w:caps/>
          <w:kern w:val="32"/>
          <w:sz w:val="28"/>
        </w:rPr>
      </w:pPr>
    </w:p>
    <w:p w14:paraId="70119026" w14:textId="77777777" w:rsidR="00A00952" w:rsidRPr="00BA1F00" w:rsidRDefault="00A00952" w:rsidP="00A00952">
      <w:pPr>
        <w:pStyle w:val="Heading1"/>
        <w:numPr>
          <w:ilvl w:val="0"/>
          <w:numId w:val="0"/>
        </w:numPr>
        <w:ind w:left="360" w:hanging="360"/>
        <w:jc w:val="center"/>
      </w:pPr>
      <w:bookmarkStart w:id="5" w:name="_Toc32237128"/>
      <w:r w:rsidRPr="00BA1F00">
        <w:t xml:space="preserve">Abbreviations and </w:t>
      </w:r>
      <w:r w:rsidR="00852EAD" w:rsidRPr="00BA1F00">
        <w:t>T</w:t>
      </w:r>
      <w:r w:rsidRPr="00BA1F00">
        <w:t>ermino</w:t>
      </w:r>
      <w:r w:rsidR="00852EAD" w:rsidRPr="00BA1F00">
        <w:t>l</w:t>
      </w:r>
      <w:r w:rsidRPr="00BA1F00">
        <w:t>ogies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DA0DD6" w:rsidRPr="007E3A66" w14:paraId="5B144284" w14:textId="77777777" w:rsidTr="00FE6119">
        <w:trPr>
          <w:trHeight w:val="227"/>
        </w:trPr>
        <w:tc>
          <w:tcPr>
            <w:tcW w:w="1413" w:type="dxa"/>
          </w:tcPr>
          <w:p w14:paraId="6CD40766" w14:textId="77777777" w:rsidR="00AE7959" w:rsidRPr="007E3A66" w:rsidRDefault="00DA0DD6" w:rsidP="000103CF">
            <w:pPr>
              <w:spacing w:after="360"/>
              <w:contextualSpacing/>
              <w:rPr>
                <w:rFonts w:asciiTheme="minorHAnsi" w:hAnsiTheme="minorHAnsi" w:cstheme="minorHAnsi"/>
              </w:rPr>
            </w:pPr>
            <w:r w:rsidRPr="007E3A66">
              <w:rPr>
                <w:rFonts w:cstheme="minorHAnsi"/>
              </w:rPr>
              <w:t>A</w:t>
            </w:r>
            <w:r w:rsidR="003A4793" w:rsidRPr="007E3A66">
              <w:rPr>
                <w:rFonts w:cstheme="minorHAnsi"/>
              </w:rPr>
              <w:t>TE</w:t>
            </w:r>
          </w:p>
        </w:tc>
        <w:tc>
          <w:tcPr>
            <w:tcW w:w="7603" w:type="dxa"/>
          </w:tcPr>
          <w:p w14:paraId="1D2CCF2A" w14:textId="77777777" w:rsidR="003A4793" w:rsidRPr="007E3A66" w:rsidRDefault="00DA0DD6" w:rsidP="000103CF">
            <w:pPr>
              <w:spacing w:after="360"/>
              <w:contextualSpacing/>
              <w:rPr>
                <w:rFonts w:asciiTheme="minorHAnsi" w:hAnsiTheme="minorHAnsi" w:cstheme="minorHAnsi"/>
              </w:rPr>
            </w:pPr>
            <w:r w:rsidRPr="007E3A66">
              <w:rPr>
                <w:rFonts w:cstheme="minorHAnsi"/>
              </w:rPr>
              <w:t>A</w:t>
            </w:r>
            <w:r w:rsidR="003A4793" w:rsidRPr="007E3A66">
              <w:rPr>
                <w:rFonts w:cstheme="minorHAnsi"/>
              </w:rPr>
              <w:t>utomated Test Equipment</w:t>
            </w:r>
          </w:p>
        </w:tc>
      </w:tr>
      <w:tr w:rsidR="007F6D16" w:rsidRPr="007E3A66" w14:paraId="3552CF84" w14:textId="77777777" w:rsidTr="00FE6119">
        <w:trPr>
          <w:trHeight w:val="227"/>
        </w:trPr>
        <w:tc>
          <w:tcPr>
            <w:tcW w:w="1413" w:type="dxa"/>
          </w:tcPr>
          <w:p w14:paraId="2B52858F" w14:textId="7BD127FE" w:rsidR="007F6D16" w:rsidRPr="007E3A66" w:rsidRDefault="007F6D16" w:rsidP="000103CF">
            <w:pPr>
              <w:spacing w:after="360"/>
              <w:contextualSpacing/>
              <w:rPr>
                <w:rFonts w:asciiTheme="minorHAnsi" w:hAnsiTheme="minorHAnsi" w:cstheme="minorHAnsi"/>
              </w:rPr>
            </w:pPr>
            <w:r w:rsidRPr="007E3A66">
              <w:rPr>
                <w:rFonts w:cstheme="minorHAnsi"/>
              </w:rPr>
              <w:t>DVPV</w:t>
            </w:r>
          </w:p>
        </w:tc>
        <w:tc>
          <w:tcPr>
            <w:tcW w:w="7603" w:type="dxa"/>
          </w:tcPr>
          <w:p w14:paraId="17DA85FC" w14:textId="7EDA6618" w:rsidR="007F6D16" w:rsidRPr="007E3A66" w:rsidRDefault="007F6D16" w:rsidP="000103CF">
            <w:pPr>
              <w:spacing w:after="360"/>
              <w:contextualSpacing/>
              <w:rPr>
                <w:rFonts w:asciiTheme="minorHAnsi" w:hAnsiTheme="minorHAnsi" w:cstheme="minorHAnsi"/>
              </w:rPr>
            </w:pPr>
            <w:r w:rsidRPr="007E3A66">
              <w:rPr>
                <w:rFonts w:cstheme="minorHAnsi"/>
              </w:rPr>
              <w:t>Design Validation Product Validation</w:t>
            </w:r>
          </w:p>
        </w:tc>
      </w:tr>
      <w:tr w:rsidR="007F6D16" w:rsidRPr="007E3A66" w14:paraId="1116B57A" w14:textId="77777777" w:rsidTr="00FE6119">
        <w:trPr>
          <w:trHeight w:val="227"/>
        </w:trPr>
        <w:tc>
          <w:tcPr>
            <w:tcW w:w="1413" w:type="dxa"/>
          </w:tcPr>
          <w:p w14:paraId="10F0937F" w14:textId="77777777" w:rsidR="004538D0" w:rsidRPr="007E3A66" w:rsidRDefault="004538D0" w:rsidP="004538D0">
            <w:pPr>
              <w:spacing w:after="360"/>
              <w:contextualSpacing/>
              <w:rPr>
                <w:rFonts w:asciiTheme="minorHAnsi" w:hAnsiTheme="minorHAnsi" w:cstheme="minorHAnsi"/>
              </w:rPr>
            </w:pPr>
            <w:r w:rsidRPr="007E3A66">
              <w:rPr>
                <w:rFonts w:cstheme="minorHAnsi"/>
              </w:rPr>
              <w:t>DVTS</w:t>
            </w:r>
          </w:p>
          <w:p w14:paraId="5BBAABB0" w14:textId="77777777" w:rsidR="004538D0" w:rsidRPr="007E3A66" w:rsidRDefault="004538D0" w:rsidP="004538D0">
            <w:pPr>
              <w:rPr>
                <w:rFonts w:asciiTheme="minorHAnsi" w:hAnsiTheme="minorHAnsi" w:cstheme="minorHAnsi"/>
              </w:rPr>
            </w:pPr>
            <w:r w:rsidRPr="007E3A66">
              <w:rPr>
                <w:rFonts w:cstheme="minorHAnsi"/>
              </w:rPr>
              <w:t>HTOE</w:t>
            </w:r>
          </w:p>
          <w:p w14:paraId="7908E0F5" w14:textId="77777777" w:rsidR="004538D0" w:rsidRPr="007E3A66" w:rsidRDefault="004538D0" w:rsidP="004538D0">
            <w:pPr>
              <w:rPr>
                <w:rFonts w:asciiTheme="minorHAnsi" w:hAnsiTheme="minorHAnsi" w:cstheme="minorHAnsi"/>
              </w:rPr>
            </w:pPr>
            <w:r w:rsidRPr="007E3A66">
              <w:rPr>
                <w:rFonts w:cstheme="minorHAnsi"/>
              </w:rPr>
              <w:t>MCU</w:t>
            </w:r>
          </w:p>
          <w:p w14:paraId="428207EC" w14:textId="3ADB693D" w:rsidR="007F6D16" w:rsidRPr="007E3A66" w:rsidRDefault="004538D0" w:rsidP="000103CF">
            <w:pPr>
              <w:spacing w:after="360"/>
              <w:contextualSpacing/>
              <w:rPr>
                <w:rFonts w:asciiTheme="minorHAnsi" w:hAnsiTheme="minorHAnsi" w:cstheme="minorHAnsi"/>
              </w:rPr>
            </w:pPr>
            <w:r w:rsidRPr="007E3A66">
              <w:rPr>
                <w:rFonts w:cstheme="minorHAnsi"/>
              </w:rPr>
              <w:t>PTCE</w:t>
            </w:r>
          </w:p>
        </w:tc>
        <w:tc>
          <w:tcPr>
            <w:tcW w:w="7603" w:type="dxa"/>
          </w:tcPr>
          <w:p w14:paraId="6AF09FBA" w14:textId="77777777" w:rsidR="004538D0" w:rsidRPr="007E3A66" w:rsidRDefault="004538D0" w:rsidP="004538D0">
            <w:pPr>
              <w:spacing w:after="360"/>
              <w:contextualSpacing/>
              <w:rPr>
                <w:rFonts w:asciiTheme="minorHAnsi" w:hAnsiTheme="minorHAnsi" w:cstheme="minorHAnsi"/>
              </w:rPr>
            </w:pPr>
            <w:r w:rsidRPr="007E3A66">
              <w:rPr>
                <w:rFonts w:cstheme="minorHAnsi"/>
              </w:rPr>
              <w:t>Design Validation Test Specification</w:t>
            </w:r>
          </w:p>
          <w:p w14:paraId="2563BA2C" w14:textId="77777777" w:rsidR="004538D0" w:rsidRPr="007E3A66" w:rsidRDefault="004538D0" w:rsidP="004538D0">
            <w:pPr>
              <w:spacing w:after="360"/>
              <w:contextualSpacing/>
              <w:rPr>
                <w:rFonts w:asciiTheme="minorHAnsi" w:hAnsiTheme="minorHAnsi" w:cstheme="minorHAnsi"/>
              </w:rPr>
            </w:pPr>
            <w:r w:rsidRPr="007E3A66">
              <w:rPr>
                <w:rFonts w:cstheme="minorHAnsi"/>
              </w:rPr>
              <w:t>High Temperature Operating Endurance</w:t>
            </w:r>
          </w:p>
          <w:p w14:paraId="15692622" w14:textId="77777777" w:rsidR="004538D0" w:rsidRPr="007E3A66" w:rsidRDefault="004538D0" w:rsidP="004538D0">
            <w:pPr>
              <w:spacing w:after="360"/>
              <w:contextualSpacing/>
              <w:rPr>
                <w:rFonts w:asciiTheme="minorHAnsi" w:hAnsiTheme="minorHAnsi" w:cstheme="minorHAnsi"/>
              </w:rPr>
            </w:pPr>
            <w:r w:rsidRPr="007E3A66">
              <w:rPr>
                <w:rFonts w:cstheme="minorHAnsi"/>
              </w:rPr>
              <w:t>Motor Control Unit</w:t>
            </w:r>
          </w:p>
          <w:p w14:paraId="1176AEA5" w14:textId="36361E3D" w:rsidR="007F6D16" w:rsidRPr="007E3A66" w:rsidRDefault="004538D0" w:rsidP="000103CF">
            <w:pPr>
              <w:spacing w:after="360"/>
              <w:contextualSpacing/>
              <w:rPr>
                <w:rFonts w:asciiTheme="minorHAnsi" w:hAnsiTheme="minorHAnsi" w:cstheme="minorHAnsi"/>
              </w:rPr>
            </w:pPr>
            <w:r w:rsidRPr="007E3A66">
              <w:rPr>
                <w:rFonts w:cstheme="minorHAnsi"/>
              </w:rPr>
              <w:t>Powered Thermal Cycle Endurance</w:t>
            </w:r>
          </w:p>
        </w:tc>
      </w:tr>
      <w:tr w:rsidR="00FD6271" w:rsidRPr="007E3A66" w14:paraId="1C961683" w14:textId="77777777" w:rsidTr="00FE6119">
        <w:trPr>
          <w:trHeight w:val="227"/>
        </w:trPr>
        <w:tc>
          <w:tcPr>
            <w:tcW w:w="1413" w:type="dxa"/>
          </w:tcPr>
          <w:p w14:paraId="5AA36705" w14:textId="08231A4D" w:rsidR="00FD6271" w:rsidRPr="0072773F" w:rsidRDefault="00FD6271" w:rsidP="004538D0">
            <w:pPr>
              <w:spacing w:after="360"/>
              <w:contextualSpacing/>
              <w:rPr>
                <w:rFonts w:asciiTheme="minorHAnsi" w:hAnsiTheme="minorHAnsi" w:cstheme="minorHAnsi"/>
              </w:rPr>
            </w:pPr>
            <w:r w:rsidRPr="007E3A66">
              <w:rPr>
                <w:rFonts w:cstheme="minorHAnsi"/>
              </w:rPr>
              <w:t>SRS</w:t>
            </w:r>
          </w:p>
        </w:tc>
        <w:tc>
          <w:tcPr>
            <w:tcW w:w="7603" w:type="dxa"/>
          </w:tcPr>
          <w:p w14:paraId="49B414FD" w14:textId="0BEC4950" w:rsidR="00FD6271" w:rsidRPr="0072773F" w:rsidRDefault="00FD6271" w:rsidP="004538D0">
            <w:pPr>
              <w:spacing w:after="360"/>
              <w:contextualSpacing/>
              <w:rPr>
                <w:rFonts w:asciiTheme="minorHAnsi" w:hAnsiTheme="minorHAnsi" w:cstheme="minorHAnsi"/>
              </w:rPr>
            </w:pPr>
            <w:r w:rsidRPr="007E3A66">
              <w:rPr>
                <w:rFonts w:cstheme="minorHAnsi"/>
              </w:rPr>
              <w:t>System Requirements Specification</w:t>
            </w:r>
          </w:p>
        </w:tc>
      </w:tr>
      <w:tr w:rsidR="007F6D16" w:rsidRPr="007E3A66" w14:paraId="269A60AF" w14:textId="77777777" w:rsidTr="00FE6119">
        <w:trPr>
          <w:trHeight w:val="227"/>
        </w:trPr>
        <w:tc>
          <w:tcPr>
            <w:tcW w:w="1413" w:type="dxa"/>
          </w:tcPr>
          <w:p w14:paraId="1CCA2796" w14:textId="45A4646A" w:rsidR="007F6D16" w:rsidRPr="007E3A66" w:rsidRDefault="004538D0" w:rsidP="000103CF">
            <w:pPr>
              <w:spacing w:after="360"/>
              <w:contextualSpacing/>
              <w:rPr>
                <w:rFonts w:asciiTheme="minorHAnsi" w:hAnsiTheme="minorHAnsi" w:cstheme="minorHAnsi"/>
              </w:rPr>
            </w:pPr>
            <w:r w:rsidRPr="007E3A66">
              <w:rPr>
                <w:rFonts w:cstheme="minorHAnsi"/>
              </w:rPr>
              <w:t>UUT</w:t>
            </w:r>
          </w:p>
        </w:tc>
        <w:tc>
          <w:tcPr>
            <w:tcW w:w="7603" w:type="dxa"/>
          </w:tcPr>
          <w:p w14:paraId="125D7691" w14:textId="406021C2" w:rsidR="007F6D16" w:rsidRPr="007E3A66" w:rsidRDefault="004538D0" w:rsidP="000103CF">
            <w:pPr>
              <w:spacing w:after="360"/>
              <w:contextualSpacing/>
              <w:rPr>
                <w:rFonts w:asciiTheme="minorHAnsi" w:hAnsiTheme="minorHAnsi" w:cstheme="minorHAnsi"/>
              </w:rPr>
            </w:pPr>
            <w:r w:rsidRPr="007E3A66">
              <w:rPr>
                <w:rFonts w:cstheme="minorHAnsi"/>
              </w:rPr>
              <w:t>Unit Under Test</w:t>
            </w:r>
          </w:p>
        </w:tc>
      </w:tr>
    </w:tbl>
    <w:p w14:paraId="71F244F9" w14:textId="5473476B" w:rsidR="00302D81" w:rsidRPr="00BA1F00" w:rsidRDefault="00302D81">
      <w:pPr>
        <w:autoSpaceDE/>
        <w:autoSpaceDN/>
        <w:adjustRightInd/>
        <w:spacing w:after="160" w:line="259" w:lineRule="auto"/>
        <w:jc w:val="left"/>
      </w:pPr>
      <w:r w:rsidRPr="00BA1F00">
        <w:br w:type="page"/>
      </w:r>
    </w:p>
    <w:p w14:paraId="764CF9DE" w14:textId="77777777" w:rsidR="0006726B" w:rsidRPr="00BA1F00" w:rsidRDefault="00852EAD" w:rsidP="0006726B">
      <w:pPr>
        <w:pStyle w:val="Heading1"/>
      </w:pPr>
      <w:bookmarkStart w:id="6" w:name="_Toc32237129"/>
      <w:r w:rsidRPr="00BA1F00">
        <w:lastRenderedPageBreak/>
        <w:t>Introduction</w:t>
      </w:r>
      <w:bookmarkEnd w:id="6"/>
    </w:p>
    <w:p w14:paraId="2C120E66" w14:textId="7A1AF4B2" w:rsidR="00C46479" w:rsidRDefault="00C46479" w:rsidP="007370EA">
      <w:pPr>
        <w:spacing w:line="276" w:lineRule="auto"/>
      </w:pPr>
      <w:r>
        <w:t xml:space="preserve">MCU-512 DVPV Service life testing took place between June – December 2019 at Parc Ltd. The test setup consisted of 4x liquid cooled MCU-512 units contained in an environmental chamber, connected to an ATE and laptop. See </w:t>
      </w:r>
      <w:r w:rsidR="00603A25">
        <w:t xml:space="preserve">the DVTS </w:t>
      </w:r>
      <w:r>
        <w:t xml:space="preserve">for more details. </w:t>
      </w:r>
      <w:r w:rsidR="000A27EC">
        <w:t xml:space="preserve">PTCE testing commenced first, followed by HTOE. Each test had a 13-point parametric test performed at </w:t>
      </w:r>
      <w:r w:rsidR="00D76212">
        <w:t>25% intervals.</w:t>
      </w:r>
    </w:p>
    <w:p w14:paraId="00ABE9BD" w14:textId="77777777" w:rsidR="00C46479" w:rsidRDefault="00C46479" w:rsidP="007370EA">
      <w:pPr>
        <w:spacing w:line="276" w:lineRule="auto"/>
      </w:pPr>
    </w:p>
    <w:p w14:paraId="021AABC5" w14:textId="5C905CB1" w:rsidR="008A5EC2" w:rsidRPr="00BA1F00" w:rsidRDefault="00532606" w:rsidP="007370EA">
      <w:pPr>
        <w:spacing w:line="276" w:lineRule="auto"/>
      </w:pPr>
      <w:r>
        <w:t xml:space="preserve">During service life testing (PTCE and HTOE), there were instances where the test conduct differs from the DVTS document. These differences </w:t>
      </w:r>
      <w:r w:rsidR="00A603A3">
        <w:t>were identified either at the test commissioning phase, or during the test itself and can be attributed to either UUT performance or test hardware/software limitations</w:t>
      </w:r>
      <w:r>
        <w:t xml:space="preserve">. </w:t>
      </w:r>
      <w:r w:rsidR="00A603A3">
        <w:t>This document also details issues that were seen during testing, which may be useful for someone implementing similar tests in the future.</w:t>
      </w:r>
    </w:p>
    <w:p w14:paraId="543C4A41" w14:textId="77777777" w:rsidR="00DD3A8B" w:rsidRPr="00BA1F00" w:rsidRDefault="00DD3A8B" w:rsidP="00DD3A8B">
      <w:pPr>
        <w:pStyle w:val="Heading2"/>
      </w:pPr>
      <w:bookmarkStart w:id="7" w:name="_Toc32237130"/>
      <w:r w:rsidRPr="00BA1F00">
        <w:t>Reference Documents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DD3A8B" w:rsidRPr="00BA1F00" w14:paraId="59CD5ECD" w14:textId="77777777" w:rsidTr="00857DE2">
        <w:trPr>
          <w:trHeight w:val="284"/>
        </w:trPr>
        <w:tc>
          <w:tcPr>
            <w:tcW w:w="1413" w:type="dxa"/>
          </w:tcPr>
          <w:p w14:paraId="27F98778" w14:textId="77777777" w:rsidR="00DD3A8B" w:rsidRPr="00BA1F00" w:rsidRDefault="00DD3A8B" w:rsidP="00857DE2">
            <w:pPr>
              <w:spacing w:after="360"/>
              <w:contextualSpacing/>
              <w:rPr>
                <w:rFonts w:asciiTheme="minorHAnsi" w:hAnsiTheme="minorHAnsi"/>
              </w:rPr>
            </w:pPr>
            <w:r w:rsidRPr="00BA1F00">
              <w:rPr>
                <w:rFonts w:asciiTheme="minorHAnsi" w:hAnsiTheme="minorHAnsi"/>
              </w:rPr>
              <w:t>SCR 7</w:t>
            </w:r>
            <w:r w:rsidR="00C6273C">
              <w:rPr>
                <w:rFonts w:asciiTheme="minorHAnsi" w:hAnsiTheme="minorHAnsi"/>
              </w:rPr>
              <w:t>654</w:t>
            </w:r>
          </w:p>
        </w:tc>
        <w:tc>
          <w:tcPr>
            <w:tcW w:w="7603" w:type="dxa"/>
          </w:tcPr>
          <w:p w14:paraId="2ACEC7A2" w14:textId="77777777" w:rsidR="00DD3A8B" w:rsidRPr="00BA1F00" w:rsidRDefault="00C6273C" w:rsidP="00857DE2">
            <w:pPr>
              <w:spacing w:after="360"/>
              <w:contextualSpacing/>
              <w:rPr>
                <w:rFonts w:asciiTheme="minorHAnsi" w:hAnsiTheme="minorHAnsi"/>
              </w:rPr>
            </w:pPr>
            <w:r>
              <w:rPr>
                <w:rFonts w:asciiTheme="minorHAnsi" w:hAnsiTheme="minorHAnsi"/>
              </w:rPr>
              <w:t>STE-3141 HV PSU Rack Operator Manual</w:t>
            </w:r>
          </w:p>
        </w:tc>
      </w:tr>
      <w:tr w:rsidR="00DD3A8B" w:rsidRPr="00BA1F00" w14:paraId="6AEFBB2E" w14:textId="77777777" w:rsidTr="00857DE2">
        <w:trPr>
          <w:trHeight w:val="284"/>
        </w:trPr>
        <w:tc>
          <w:tcPr>
            <w:tcW w:w="1413" w:type="dxa"/>
          </w:tcPr>
          <w:p w14:paraId="36BACD38" w14:textId="77777777" w:rsidR="00DD3A8B" w:rsidRPr="00BA1F00" w:rsidRDefault="00C6273C" w:rsidP="00857DE2">
            <w:pPr>
              <w:spacing w:after="360"/>
              <w:contextualSpacing/>
              <w:rPr>
                <w:rFonts w:asciiTheme="minorHAnsi" w:hAnsiTheme="minorHAnsi"/>
              </w:rPr>
            </w:pPr>
            <w:r>
              <w:rPr>
                <w:rFonts w:asciiTheme="minorHAnsi" w:hAnsiTheme="minorHAnsi"/>
              </w:rPr>
              <w:t>SCR 7655</w:t>
            </w:r>
          </w:p>
        </w:tc>
        <w:tc>
          <w:tcPr>
            <w:tcW w:w="7603" w:type="dxa"/>
          </w:tcPr>
          <w:p w14:paraId="375FA2A7" w14:textId="77777777" w:rsidR="00DD3A8B" w:rsidRPr="00BA1F00" w:rsidRDefault="00C6273C" w:rsidP="00857DE2">
            <w:pPr>
              <w:spacing w:after="360"/>
              <w:contextualSpacing/>
              <w:rPr>
                <w:rFonts w:asciiTheme="minorHAnsi" w:hAnsiTheme="minorHAnsi"/>
              </w:rPr>
            </w:pPr>
            <w:r>
              <w:rPr>
                <w:rFonts w:asciiTheme="minorHAnsi" w:hAnsiTheme="minorHAnsi"/>
              </w:rPr>
              <w:t>Instructions for MCU-512 Functional Operation and Monitoring Test</w:t>
            </w:r>
          </w:p>
        </w:tc>
      </w:tr>
      <w:tr w:rsidR="00DD3A8B" w:rsidRPr="00BA1F00" w14:paraId="256921D6" w14:textId="77777777" w:rsidTr="00857DE2">
        <w:trPr>
          <w:trHeight w:val="284"/>
        </w:trPr>
        <w:tc>
          <w:tcPr>
            <w:tcW w:w="1413" w:type="dxa"/>
          </w:tcPr>
          <w:p w14:paraId="09ECBDBD" w14:textId="77777777" w:rsidR="00DD3A8B" w:rsidRPr="00BA1F00" w:rsidRDefault="003564CD" w:rsidP="00857DE2">
            <w:pPr>
              <w:spacing w:after="360"/>
              <w:contextualSpacing/>
              <w:rPr>
                <w:rFonts w:asciiTheme="minorHAnsi" w:hAnsiTheme="minorHAnsi"/>
              </w:rPr>
            </w:pPr>
            <w:r>
              <w:rPr>
                <w:rFonts w:asciiTheme="minorHAnsi" w:hAnsiTheme="minorHAnsi"/>
              </w:rPr>
              <w:t>DVTS</w:t>
            </w:r>
          </w:p>
        </w:tc>
        <w:tc>
          <w:tcPr>
            <w:tcW w:w="7603" w:type="dxa"/>
          </w:tcPr>
          <w:p w14:paraId="5A37B009" w14:textId="772A422D" w:rsidR="00DD3A8B" w:rsidRPr="00BA1F00" w:rsidRDefault="007E3B0B" w:rsidP="00857DE2">
            <w:pPr>
              <w:spacing w:after="360"/>
              <w:contextualSpacing/>
              <w:rPr>
                <w:rFonts w:asciiTheme="minorHAnsi" w:hAnsiTheme="minorHAnsi"/>
              </w:rPr>
            </w:pPr>
            <w:hyperlink r:id="rId11" w:anchor="/project/MCU512/wiki/Testing/DVTS" w:history="1">
              <w:r>
                <w:rPr>
                  <w:rStyle w:val="Hyperlink"/>
                </w:rPr>
                <w:t>https://mclaren.polarion.com/polarion/#/project/MCU512/wiki/Testing/DVTS</w:t>
              </w:r>
            </w:hyperlink>
          </w:p>
        </w:tc>
      </w:tr>
      <w:tr w:rsidR="00DD3A8B" w:rsidRPr="00BA1F00" w14:paraId="3CAB77B3" w14:textId="77777777" w:rsidTr="00857DE2">
        <w:trPr>
          <w:trHeight w:val="284"/>
        </w:trPr>
        <w:tc>
          <w:tcPr>
            <w:tcW w:w="1413" w:type="dxa"/>
          </w:tcPr>
          <w:p w14:paraId="4D43DD0B" w14:textId="5A7E73DD" w:rsidR="00DD3A8B" w:rsidRPr="00BA1F00" w:rsidRDefault="001F3E7E" w:rsidP="00857DE2">
            <w:pPr>
              <w:spacing w:after="360"/>
              <w:contextualSpacing/>
              <w:rPr>
                <w:rFonts w:asciiTheme="minorHAnsi" w:hAnsiTheme="minorHAnsi"/>
              </w:rPr>
            </w:pPr>
            <w:r>
              <w:rPr>
                <w:rFonts w:asciiTheme="minorHAnsi" w:hAnsiTheme="minorHAnsi"/>
              </w:rPr>
              <w:t xml:space="preserve">SCR </w:t>
            </w:r>
            <w:r w:rsidR="007E3B0B">
              <w:rPr>
                <w:rFonts w:asciiTheme="minorHAnsi" w:hAnsiTheme="minorHAnsi"/>
              </w:rPr>
              <w:t>07776</w:t>
            </w:r>
          </w:p>
        </w:tc>
        <w:tc>
          <w:tcPr>
            <w:tcW w:w="7603" w:type="dxa"/>
          </w:tcPr>
          <w:p w14:paraId="3F83C1B8" w14:textId="6B6A2375" w:rsidR="00DD3A8B" w:rsidRPr="00BA1F00" w:rsidRDefault="001F3E7E" w:rsidP="00857DE2">
            <w:pPr>
              <w:spacing w:after="360"/>
              <w:contextualSpacing/>
              <w:rPr>
                <w:rFonts w:asciiTheme="minorHAnsi" w:hAnsiTheme="minorHAnsi"/>
              </w:rPr>
            </w:pPr>
            <w:r>
              <w:rPr>
                <w:rFonts w:asciiTheme="minorHAnsi" w:hAnsiTheme="minorHAnsi"/>
              </w:rPr>
              <w:t>Post Test Stator</w:t>
            </w:r>
            <w:r w:rsidR="007E3B0B">
              <w:rPr>
                <w:rFonts w:asciiTheme="minorHAnsi" w:hAnsiTheme="minorHAnsi"/>
              </w:rPr>
              <w:t xml:space="preserve"> Phase Cable</w:t>
            </w:r>
            <w:r>
              <w:rPr>
                <w:rFonts w:asciiTheme="minorHAnsi" w:hAnsiTheme="minorHAnsi"/>
              </w:rPr>
              <w:t xml:space="preserve"> Investigation </w:t>
            </w:r>
          </w:p>
        </w:tc>
      </w:tr>
      <w:tr w:rsidR="00DD3A8B" w:rsidRPr="00BA1F00" w14:paraId="20C9735B" w14:textId="77777777" w:rsidTr="00857DE2">
        <w:trPr>
          <w:trHeight w:val="284"/>
        </w:trPr>
        <w:tc>
          <w:tcPr>
            <w:tcW w:w="1413" w:type="dxa"/>
          </w:tcPr>
          <w:p w14:paraId="191BEF49" w14:textId="63BE1116" w:rsidR="00DD3A8B" w:rsidRPr="00BA1F00" w:rsidRDefault="00750858" w:rsidP="00857DE2">
            <w:pPr>
              <w:spacing w:after="360"/>
              <w:contextualSpacing/>
              <w:rPr>
                <w:rFonts w:asciiTheme="minorHAnsi" w:hAnsiTheme="minorHAnsi"/>
              </w:rPr>
            </w:pPr>
            <w:r>
              <w:rPr>
                <w:rFonts w:asciiTheme="minorHAnsi" w:hAnsiTheme="minorHAnsi"/>
              </w:rPr>
              <w:t>Test Log Files</w:t>
            </w:r>
          </w:p>
        </w:tc>
        <w:tc>
          <w:tcPr>
            <w:tcW w:w="7603" w:type="dxa"/>
          </w:tcPr>
          <w:p w14:paraId="5FB79484" w14:textId="05B9E74A" w:rsidR="00DD3A8B" w:rsidRPr="00BA1F00" w:rsidRDefault="00750858" w:rsidP="00857DE2">
            <w:pPr>
              <w:spacing w:after="360"/>
              <w:contextualSpacing/>
              <w:rPr>
                <w:rFonts w:asciiTheme="minorHAnsi" w:hAnsiTheme="minorHAnsi"/>
              </w:rPr>
            </w:pPr>
            <w:r w:rsidRPr="00750858">
              <w:rPr>
                <w:rFonts w:asciiTheme="minorHAnsi" w:hAnsiTheme="minorHAnsi"/>
              </w:rPr>
              <w:t>N:\Production\Production Released Products\072022008xxU\Test History\Endurance Test Results</w:t>
            </w:r>
          </w:p>
        </w:tc>
      </w:tr>
      <w:tr w:rsidR="00DD3A8B" w:rsidRPr="00BA1F00" w14:paraId="10E8856B" w14:textId="77777777" w:rsidTr="00857DE2">
        <w:trPr>
          <w:trHeight w:val="284"/>
        </w:trPr>
        <w:tc>
          <w:tcPr>
            <w:tcW w:w="1413" w:type="dxa"/>
          </w:tcPr>
          <w:p w14:paraId="6B5B3702" w14:textId="77777777" w:rsidR="00DD3A8B" w:rsidRPr="00BA1F00" w:rsidRDefault="00DD3A8B" w:rsidP="00857DE2">
            <w:pPr>
              <w:spacing w:after="360"/>
              <w:contextualSpacing/>
              <w:rPr>
                <w:rFonts w:asciiTheme="minorHAnsi" w:hAnsiTheme="minorHAnsi"/>
              </w:rPr>
            </w:pPr>
          </w:p>
        </w:tc>
        <w:tc>
          <w:tcPr>
            <w:tcW w:w="7603" w:type="dxa"/>
          </w:tcPr>
          <w:p w14:paraId="255A3679" w14:textId="77777777" w:rsidR="00DD3A8B" w:rsidRPr="00BA1F00" w:rsidRDefault="00DD3A8B" w:rsidP="00857DE2">
            <w:pPr>
              <w:spacing w:after="360"/>
              <w:contextualSpacing/>
              <w:rPr>
                <w:rFonts w:asciiTheme="minorHAnsi" w:hAnsiTheme="minorHAnsi"/>
              </w:rPr>
            </w:pPr>
          </w:p>
        </w:tc>
      </w:tr>
      <w:tr w:rsidR="00DD3A8B" w:rsidRPr="00BA1F00" w14:paraId="34EE656F" w14:textId="77777777" w:rsidTr="00857DE2">
        <w:trPr>
          <w:trHeight w:val="284"/>
        </w:trPr>
        <w:tc>
          <w:tcPr>
            <w:tcW w:w="1413" w:type="dxa"/>
          </w:tcPr>
          <w:p w14:paraId="43531BF5" w14:textId="77777777" w:rsidR="00DD3A8B" w:rsidRPr="00BA1F00" w:rsidRDefault="00DD3A8B" w:rsidP="00857DE2">
            <w:pPr>
              <w:spacing w:after="360"/>
              <w:contextualSpacing/>
              <w:rPr>
                <w:rFonts w:asciiTheme="minorHAnsi" w:hAnsiTheme="minorHAnsi"/>
              </w:rPr>
            </w:pPr>
          </w:p>
        </w:tc>
        <w:tc>
          <w:tcPr>
            <w:tcW w:w="7603" w:type="dxa"/>
          </w:tcPr>
          <w:p w14:paraId="666467C9" w14:textId="77777777" w:rsidR="00DD3A8B" w:rsidRPr="00BA1F00" w:rsidRDefault="00DD3A8B" w:rsidP="00857DE2">
            <w:pPr>
              <w:spacing w:after="360"/>
              <w:contextualSpacing/>
              <w:rPr>
                <w:rFonts w:asciiTheme="minorHAnsi" w:hAnsiTheme="minorHAnsi"/>
              </w:rPr>
            </w:pPr>
          </w:p>
        </w:tc>
      </w:tr>
      <w:tr w:rsidR="00DD3A8B" w:rsidRPr="00BA1F00" w14:paraId="006FA329" w14:textId="77777777" w:rsidTr="00857DE2">
        <w:trPr>
          <w:trHeight w:val="284"/>
        </w:trPr>
        <w:tc>
          <w:tcPr>
            <w:tcW w:w="1413" w:type="dxa"/>
          </w:tcPr>
          <w:p w14:paraId="38B61DE1" w14:textId="77777777" w:rsidR="00DD3A8B" w:rsidRPr="00BA1F00" w:rsidRDefault="00DD3A8B" w:rsidP="00857DE2">
            <w:pPr>
              <w:spacing w:after="360"/>
              <w:contextualSpacing/>
              <w:rPr>
                <w:rFonts w:asciiTheme="minorHAnsi" w:hAnsiTheme="minorHAnsi"/>
              </w:rPr>
            </w:pPr>
          </w:p>
        </w:tc>
        <w:tc>
          <w:tcPr>
            <w:tcW w:w="7603" w:type="dxa"/>
          </w:tcPr>
          <w:p w14:paraId="3DA51050" w14:textId="77777777" w:rsidR="00DD3A8B" w:rsidRPr="00BA1F00" w:rsidRDefault="00DD3A8B" w:rsidP="00857DE2">
            <w:pPr>
              <w:spacing w:after="360"/>
              <w:contextualSpacing/>
              <w:rPr>
                <w:rFonts w:asciiTheme="minorHAnsi" w:hAnsiTheme="minorHAnsi"/>
              </w:rPr>
            </w:pPr>
          </w:p>
        </w:tc>
      </w:tr>
      <w:tr w:rsidR="00DD3A8B" w:rsidRPr="00BA1F00" w14:paraId="523D5770" w14:textId="77777777" w:rsidTr="00857DE2">
        <w:trPr>
          <w:trHeight w:val="284"/>
        </w:trPr>
        <w:tc>
          <w:tcPr>
            <w:tcW w:w="1413" w:type="dxa"/>
          </w:tcPr>
          <w:p w14:paraId="55D3040E" w14:textId="77777777" w:rsidR="00DD3A8B" w:rsidRPr="00BA1F00" w:rsidRDefault="00DD3A8B" w:rsidP="00857DE2">
            <w:pPr>
              <w:spacing w:after="360"/>
              <w:contextualSpacing/>
              <w:rPr>
                <w:rFonts w:asciiTheme="minorHAnsi" w:hAnsiTheme="minorHAnsi"/>
              </w:rPr>
            </w:pPr>
          </w:p>
        </w:tc>
        <w:tc>
          <w:tcPr>
            <w:tcW w:w="7603" w:type="dxa"/>
          </w:tcPr>
          <w:p w14:paraId="1B4F74B7" w14:textId="77777777" w:rsidR="00DD3A8B" w:rsidRPr="00BA1F00" w:rsidRDefault="00DD3A8B" w:rsidP="00857DE2">
            <w:pPr>
              <w:spacing w:after="360"/>
              <w:contextualSpacing/>
              <w:rPr>
                <w:rFonts w:asciiTheme="minorHAnsi" w:hAnsiTheme="minorHAnsi"/>
              </w:rPr>
            </w:pPr>
          </w:p>
        </w:tc>
      </w:tr>
      <w:tr w:rsidR="00DD3A8B" w:rsidRPr="00BA1F00" w14:paraId="26E76C1B" w14:textId="77777777" w:rsidTr="00857DE2">
        <w:trPr>
          <w:trHeight w:val="284"/>
        </w:trPr>
        <w:tc>
          <w:tcPr>
            <w:tcW w:w="1413" w:type="dxa"/>
          </w:tcPr>
          <w:p w14:paraId="16503E0E" w14:textId="77777777" w:rsidR="00DD3A8B" w:rsidRPr="00BA1F00" w:rsidRDefault="00DD3A8B" w:rsidP="00857DE2">
            <w:pPr>
              <w:spacing w:after="360"/>
              <w:contextualSpacing/>
              <w:rPr>
                <w:rFonts w:asciiTheme="minorHAnsi" w:hAnsiTheme="minorHAnsi"/>
              </w:rPr>
            </w:pPr>
          </w:p>
        </w:tc>
        <w:tc>
          <w:tcPr>
            <w:tcW w:w="7603" w:type="dxa"/>
          </w:tcPr>
          <w:p w14:paraId="1F6954D0" w14:textId="77777777" w:rsidR="00DD3A8B" w:rsidRPr="00BA1F00" w:rsidRDefault="00DD3A8B" w:rsidP="00857DE2">
            <w:pPr>
              <w:spacing w:after="360"/>
              <w:contextualSpacing/>
              <w:rPr>
                <w:rFonts w:asciiTheme="minorHAnsi" w:hAnsiTheme="minorHAnsi"/>
              </w:rPr>
            </w:pPr>
          </w:p>
        </w:tc>
      </w:tr>
      <w:tr w:rsidR="00DD3A8B" w:rsidRPr="00BA1F00" w14:paraId="0661E356" w14:textId="77777777" w:rsidTr="00857DE2">
        <w:trPr>
          <w:trHeight w:val="284"/>
        </w:trPr>
        <w:tc>
          <w:tcPr>
            <w:tcW w:w="1413" w:type="dxa"/>
          </w:tcPr>
          <w:p w14:paraId="172B18A9" w14:textId="77777777" w:rsidR="00DD3A8B" w:rsidRPr="00BA1F00" w:rsidRDefault="00DD3A8B" w:rsidP="00857DE2">
            <w:pPr>
              <w:spacing w:after="360"/>
              <w:contextualSpacing/>
              <w:rPr>
                <w:rFonts w:asciiTheme="minorHAnsi" w:hAnsiTheme="minorHAnsi"/>
              </w:rPr>
            </w:pPr>
          </w:p>
        </w:tc>
        <w:tc>
          <w:tcPr>
            <w:tcW w:w="7603" w:type="dxa"/>
          </w:tcPr>
          <w:p w14:paraId="6B5DBE7E" w14:textId="77777777" w:rsidR="00DD3A8B" w:rsidRPr="00BA1F00" w:rsidRDefault="00DD3A8B" w:rsidP="00857DE2">
            <w:pPr>
              <w:spacing w:after="360"/>
              <w:contextualSpacing/>
              <w:rPr>
                <w:rFonts w:asciiTheme="minorHAnsi" w:hAnsiTheme="minorHAnsi"/>
              </w:rPr>
            </w:pPr>
          </w:p>
        </w:tc>
      </w:tr>
    </w:tbl>
    <w:p w14:paraId="745AFB95" w14:textId="77777777" w:rsidR="007370EA" w:rsidRPr="00BA1F00" w:rsidRDefault="007370EA" w:rsidP="007370EA">
      <w:pPr>
        <w:spacing w:line="276" w:lineRule="auto"/>
      </w:pPr>
    </w:p>
    <w:bookmarkEnd w:id="0"/>
    <w:p w14:paraId="61727CD0" w14:textId="53C3B9D7" w:rsidR="003633DE" w:rsidRDefault="003633DE" w:rsidP="00003407">
      <w:pPr>
        <w:pStyle w:val="Heading2"/>
        <w:numPr>
          <w:ilvl w:val="0"/>
          <w:numId w:val="0"/>
        </w:numPr>
      </w:pPr>
    </w:p>
    <w:p w14:paraId="16BD5E7A" w14:textId="79DE1AF9" w:rsidR="00711D6C" w:rsidRDefault="00711D6C" w:rsidP="00711D6C"/>
    <w:p w14:paraId="58BDCC8C" w14:textId="045D0E13" w:rsidR="00711D6C" w:rsidRDefault="00711D6C" w:rsidP="00711D6C"/>
    <w:p w14:paraId="00F1A202" w14:textId="50E0D58E" w:rsidR="00711D6C" w:rsidRDefault="00711D6C" w:rsidP="00711D6C"/>
    <w:p w14:paraId="5C6D9695" w14:textId="7336A9F1" w:rsidR="00711D6C" w:rsidRDefault="00711D6C" w:rsidP="00711D6C"/>
    <w:p w14:paraId="13227E43" w14:textId="2D527F9F" w:rsidR="00711D6C" w:rsidRDefault="00711D6C" w:rsidP="00711D6C"/>
    <w:p w14:paraId="50F6C1D7" w14:textId="25772F19" w:rsidR="00711D6C" w:rsidRDefault="00711D6C" w:rsidP="00711D6C"/>
    <w:p w14:paraId="68568B53" w14:textId="5B2BE6A9" w:rsidR="00711D6C" w:rsidRDefault="00711D6C" w:rsidP="00711D6C"/>
    <w:p w14:paraId="3E3CD6BC" w14:textId="3F06AF02" w:rsidR="00711D6C" w:rsidRDefault="00711D6C" w:rsidP="00711D6C"/>
    <w:p w14:paraId="7E74A8DA" w14:textId="5C7EBE30" w:rsidR="00711D6C" w:rsidRDefault="00711D6C" w:rsidP="00711D6C"/>
    <w:p w14:paraId="05530F2F" w14:textId="5E7A2616" w:rsidR="00711D6C" w:rsidRDefault="00711D6C" w:rsidP="00711D6C"/>
    <w:p w14:paraId="0F13F3AF" w14:textId="0B784450" w:rsidR="00711D6C" w:rsidRDefault="00711D6C" w:rsidP="00711D6C"/>
    <w:p w14:paraId="1FE16C55" w14:textId="2605C65B" w:rsidR="00711D6C" w:rsidRDefault="00711D6C" w:rsidP="00711D6C"/>
    <w:p w14:paraId="469763DB" w14:textId="38DE9762" w:rsidR="00711D6C" w:rsidRDefault="00711D6C" w:rsidP="00711D6C"/>
    <w:p w14:paraId="3756CA30" w14:textId="17976D81" w:rsidR="00711D6C" w:rsidRDefault="00711D6C" w:rsidP="00711D6C"/>
    <w:p w14:paraId="2750AE14" w14:textId="77777777" w:rsidR="00711D6C" w:rsidRPr="0072773F" w:rsidRDefault="00711D6C" w:rsidP="0072773F"/>
    <w:p w14:paraId="002B10CE" w14:textId="77777777" w:rsidR="00DC4A64" w:rsidRPr="00DC4A64" w:rsidRDefault="00DC4A64" w:rsidP="00DC4A64"/>
    <w:p w14:paraId="0F306F21" w14:textId="77777777" w:rsidR="00DC4A64" w:rsidRDefault="00DC4A64" w:rsidP="00DC4A64"/>
    <w:p w14:paraId="5023F29F" w14:textId="77777777" w:rsidR="00397B50" w:rsidRDefault="00397B50" w:rsidP="00DC4A64">
      <w:pPr>
        <w:pStyle w:val="Heading1"/>
      </w:pPr>
      <w:bookmarkStart w:id="8" w:name="_Toc32237131"/>
      <w:r>
        <w:lastRenderedPageBreak/>
        <w:t>Differences between DVTS and commissioned test system</w:t>
      </w:r>
      <w:bookmarkEnd w:id="8"/>
    </w:p>
    <w:p w14:paraId="66C0D09A" w14:textId="77777777" w:rsidR="00FD25C2" w:rsidRDefault="00FD25C2" w:rsidP="00FD25C2">
      <w:pPr>
        <w:pStyle w:val="Heading2"/>
      </w:pPr>
      <w:bookmarkStart w:id="9" w:name="_Toc32237132"/>
      <w:r>
        <w:t xml:space="preserve">DCDC </w:t>
      </w:r>
      <w:r w:rsidR="00F836CE">
        <w:t xml:space="preserve">Max </w:t>
      </w:r>
      <w:r>
        <w:t>Voltage</w:t>
      </w:r>
      <w:bookmarkEnd w:id="9"/>
    </w:p>
    <w:p w14:paraId="0CA6995A" w14:textId="7EF0A024" w:rsidR="00EE5C06" w:rsidRDefault="00EE5C06" w:rsidP="00FD25C2">
      <w:r>
        <w:t xml:space="preserve">During the commissioning phase </w:t>
      </w:r>
      <w:r w:rsidR="004C31A1">
        <w:t xml:space="preserve">when running the parametric test, </w:t>
      </w:r>
      <w:r w:rsidR="00405B2E">
        <w:t xml:space="preserve">the unit would fail to enable the DCDC </w:t>
      </w:r>
      <w:r w:rsidR="001016D3">
        <w:t xml:space="preserve">at the </w:t>
      </w:r>
      <w:r w:rsidR="002832CF">
        <w:t>maximum output voltage of 16V</w:t>
      </w:r>
      <w:r w:rsidR="006C4317">
        <w:t>. This was reduced to 15V</w:t>
      </w:r>
      <w:r w:rsidR="001671D1">
        <w:t xml:space="preserve"> for the parametric test and 15.2V for the service life testing</w:t>
      </w:r>
      <w:r w:rsidR="004F7E9E">
        <w:t xml:space="preserve"> – where the requirement is to achieve </w:t>
      </w:r>
      <w:r w:rsidR="0054492A">
        <w:t xml:space="preserve">3.2KW from </w:t>
      </w:r>
      <w:r w:rsidR="004706FD">
        <w:t>the first</w:t>
      </w:r>
      <w:r w:rsidR="0054492A">
        <w:t xml:space="preserve"> DCDC output</w:t>
      </w:r>
      <w:r w:rsidR="005E0743">
        <w:t xml:space="preserve"> pulse.</w:t>
      </w:r>
    </w:p>
    <w:p w14:paraId="703C8D72" w14:textId="77777777" w:rsidR="008E32A5" w:rsidRPr="00397B50" w:rsidRDefault="008E32A5" w:rsidP="00FD25C2"/>
    <w:p w14:paraId="0D4FDB4E" w14:textId="77777777" w:rsidR="00397B50" w:rsidRDefault="005167E2" w:rsidP="00397B50">
      <w:pPr>
        <w:pStyle w:val="Heading2"/>
      </w:pPr>
      <w:bookmarkStart w:id="10" w:name="_Toc32237133"/>
      <w:r>
        <w:t>DC Link</w:t>
      </w:r>
      <w:r w:rsidR="00D40733">
        <w:t xml:space="preserve"> Min Voltage</w:t>
      </w:r>
      <w:bookmarkEnd w:id="10"/>
    </w:p>
    <w:p w14:paraId="2887AC88" w14:textId="5E0B3EBB" w:rsidR="00846312" w:rsidRDefault="001126CB" w:rsidP="00397B50">
      <w:r>
        <w:t xml:space="preserve">During the commissioning phase </w:t>
      </w:r>
      <w:r w:rsidR="00B85D37">
        <w:t xml:space="preserve">it was noticed that </w:t>
      </w:r>
      <w:r w:rsidR="004818EF">
        <w:t>when running at DC link voltages below</w:t>
      </w:r>
      <w:r w:rsidR="00584DE6">
        <w:t xml:space="preserve"> 550V, the DCDC output would either fail to enable or would be very noisy.</w:t>
      </w:r>
      <w:r w:rsidR="004818EF">
        <w:t xml:space="preserve"> </w:t>
      </w:r>
      <w:r w:rsidR="005D1D94">
        <w:t>A</w:t>
      </w:r>
      <w:r w:rsidR="00D62D8A">
        <w:t xml:space="preserve"> minimum </w:t>
      </w:r>
      <w:r w:rsidR="00A30CFE">
        <w:t>set</w:t>
      </w:r>
      <w:r w:rsidR="00365906">
        <w:t>-</w:t>
      </w:r>
      <w:r w:rsidR="00A30CFE">
        <w:t xml:space="preserve">point </w:t>
      </w:r>
      <w:r w:rsidR="005D1D94">
        <w:t>of</w:t>
      </w:r>
      <w:r w:rsidR="00A30CFE">
        <w:t xml:space="preserve"> 550V </w:t>
      </w:r>
      <w:r w:rsidR="005D1D94">
        <w:t xml:space="preserve">was </w:t>
      </w:r>
      <w:r w:rsidR="005B0933">
        <w:t xml:space="preserve">used </w:t>
      </w:r>
      <w:r w:rsidR="00A30CFE">
        <w:t>for Parametric and Service Life tests.</w:t>
      </w:r>
      <w:r w:rsidR="001645A2">
        <w:t xml:space="preserve"> The DVTS specifies 416V </w:t>
      </w:r>
      <w:r w:rsidR="0099786D">
        <w:t xml:space="preserve">Min </w:t>
      </w:r>
      <w:r w:rsidR="001645A2">
        <w:t>for the parametric test, and</w:t>
      </w:r>
      <w:r w:rsidR="0099786D">
        <w:t xml:space="preserve"> 480V Min for </w:t>
      </w:r>
      <w:r w:rsidR="00603045">
        <w:t>PTCE and HTOE.</w:t>
      </w:r>
    </w:p>
    <w:p w14:paraId="7072708F" w14:textId="77777777" w:rsidR="008E32A5" w:rsidRDefault="008E32A5" w:rsidP="00397B50"/>
    <w:p w14:paraId="626777BE" w14:textId="77777777" w:rsidR="00D40733" w:rsidRDefault="00D40733" w:rsidP="00D40733">
      <w:pPr>
        <w:pStyle w:val="Heading2"/>
      </w:pPr>
      <w:bookmarkStart w:id="11" w:name="_Toc32237134"/>
      <w:r>
        <w:t>KL30 Min Voltage</w:t>
      </w:r>
      <w:bookmarkEnd w:id="11"/>
    </w:p>
    <w:p w14:paraId="3CFF6E2B" w14:textId="32156CBF" w:rsidR="001126CB" w:rsidRDefault="001126CB" w:rsidP="00397B50">
      <w:r>
        <w:t>During the commissioning phase</w:t>
      </w:r>
      <w:r w:rsidR="00603045">
        <w:t xml:space="preserve"> </w:t>
      </w:r>
      <w:r w:rsidR="004F5C0A">
        <w:t>it was noticed that when running at the minimum KL30 voltage</w:t>
      </w:r>
      <w:r w:rsidR="00B5483C">
        <w:t xml:space="preserve"> </w:t>
      </w:r>
      <w:r w:rsidR="00554A8D">
        <w:t>specified as</w:t>
      </w:r>
      <w:r w:rsidR="00B5483C">
        <w:t xml:space="preserve"> 8V, the inverter would often fail to enable, or would be very noisy</w:t>
      </w:r>
      <w:r w:rsidR="00C056F1">
        <w:t xml:space="preserve"> (an audibly different tone could be heard from the stator)</w:t>
      </w:r>
      <w:r w:rsidR="00674812">
        <w:t>.</w:t>
      </w:r>
      <w:r w:rsidR="00A91200">
        <w:t xml:space="preserve"> The KL30 min voltage was set to 9</w:t>
      </w:r>
      <w:r w:rsidR="00C31ABA">
        <w:t>.0</w:t>
      </w:r>
      <w:r w:rsidR="00A91200">
        <w:t>V</w:t>
      </w:r>
      <w:r w:rsidR="00E52CC2">
        <w:t xml:space="preserve"> for Parametric and </w:t>
      </w:r>
      <w:r w:rsidR="00D87984">
        <w:t xml:space="preserve">PTCE tests. When commissioning the HTOE test (after </w:t>
      </w:r>
      <w:r w:rsidR="00D823CB">
        <w:t>PTCE completion), this had to be increased further to 9.2V due to one unit</w:t>
      </w:r>
      <w:r w:rsidR="00C31ABA">
        <w:t xml:space="preserve"> 1894307</w:t>
      </w:r>
      <w:r w:rsidR="00D823CB">
        <w:t xml:space="preserve"> failing to drive at </w:t>
      </w:r>
      <w:r w:rsidR="00EC5588">
        <w:t>9</w:t>
      </w:r>
      <w:r w:rsidR="00C31ABA">
        <w:t>.0</w:t>
      </w:r>
      <w:r w:rsidR="00EC5588">
        <w:t>V</w:t>
      </w:r>
      <w:r w:rsidR="00EC5588" w:rsidRPr="0072773F">
        <w:t>. Note these voltages are the supply setting, and do no</w:t>
      </w:r>
      <w:r w:rsidR="00336395" w:rsidRPr="0072773F">
        <w:t>t account for any drop in the harness</w:t>
      </w:r>
      <w:r w:rsidR="00336395" w:rsidRPr="00711D6C">
        <w:t>.</w:t>
      </w:r>
      <w:r w:rsidR="00C056F1">
        <w:t xml:space="preserve"> </w:t>
      </w:r>
    </w:p>
    <w:p w14:paraId="1DD9EF11" w14:textId="4CB514AD" w:rsidR="001D3374" w:rsidRDefault="001D3374" w:rsidP="001D3374"/>
    <w:p w14:paraId="3A7F9B6E" w14:textId="7568A9E1" w:rsidR="001D3374" w:rsidRPr="001D3374" w:rsidRDefault="001D3374">
      <w:pPr>
        <w:pStyle w:val="Heading2"/>
      </w:pPr>
      <w:bookmarkStart w:id="12" w:name="_Toc32237135"/>
      <w:bookmarkStart w:id="13" w:name="_Toc32237136"/>
      <w:bookmarkEnd w:id="12"/>
      <w:r w:rsidRPr="0072773F">
        <w:t>Load Profile</w:t>
      </w:r>
      <w:bookmarkEnd w:id="13"/>
    </w:p>
    <w:p w14:paraId="5CC62C38" w14:textId="2A7C9BA9" w:rsidR="00741391" w:rsidRDefault="00C63970" w:rsidP="000C5F63">
      <w:pPr>
        <w:autoSpaceDE/>
        <w:autoSpaceDN/>
        <w:adjustRightInd/>
        <w:jc w:val="left"/>
        <w:rPr>
          <w:rFonts w:eastAsia="Times New Roman"/>
        </w:rPr>
      </w:pPr>
      <w:bookmarkStart w:id="14" w:name="_Toc31987903"/>
      <w:bookmarkEnd w:id="14"/>
      <w:r>
        <w:rPr>
          <w:rFonts w:eastAsia="Times New Roman"/>
        </w:rPr>
        <w:t xml:space="preserve">The inverter pulse profile </w:t>
      </w:r>
      <w:r w:rsidR="002C4EE4">
        <w:rPr>
          <w:rFonts w:eastAsia="Times New Roman"/>
        </w:rPr>
        <w:t xml:space="preserve">achievable </w:t>
      </w:r>
      <w:r w:rsidR="005424A9">
        <w:rPr>
          <w:rFonts w:eastAsia="Times New Roman"/>
        </w:rPr>
        <w:t>differs from that specified in the DVTS</w:t>
      </w:r>
      <w:r w:rsidR="00BE3DC2">
        <w:rPr>
          <w:rFonts w:eastAsia="Times New Roman"/>
        </w:rPr>
        <w:t xml:space="preserve">, due to a ramping of the load and </w:t>
      </w:r>
      <w:r w:rsidR="00554A8D">
        <w:rPr>
          <w:rFonts w:eastAsia="Times New Roman"/>
        </w:rPr>
        <w:t>a delay</w:t>
      </w:r>
      <w:r w:rsidR="00BE3DC2">
        <w:rPr>
          <w:rFonts w:eastAsia="Times New Roman"/>
        </w:rPr>
        <w:t xml:space="preserve"> between pulses</w:t>
      </w:r>
      <w:r w:rsidR="001450D4">
        <w:rPr>
          <w:rFonts w:eastAsia="Times New Roman"/>
        </w:rPr>
        <w:t xml:space="preserve">. The approximate profile </w:t>
      </w:r>
      <w:r>
        <w:rPr>
          <w:rFonts w:eastAsia="Times New Roman"/>
        </w:rPr>
        <w:t>w</w:t>
      </w:r>
      <w:r w:rsidR="00DC71D1">
        <w:rPr>
          <w:rFonts w:eastAsia="Times New Roman"/>
        </w:rPr>
        <w:t xml:space="preserve">as as follows: </w:t>
      </w:r>
    </w:p>
    <w:p w14:paraId="1777DC2F" w14:textId="3E85CADB" w:rsidR="00741391" w:rsidRDefault="00DC71D1" w:rsidP="000C5F63">
      <w:pPr>
        <w:autoSpaceDE/>
        <w:autoSpaceDN/>
        <w:adjustRightInd/>
        <w:jc w:val="left"/>
        <w:rPr>
          <w:rFonts w:eastAsia="Times New Roman"/>
        </w:rPr>
      </w:pPr>
      <w:r w:rsidRPr="000C5F63">
        <w:rPr>
          <w:rFonts w:eastAsia="Times New Roman"/>
        </w:rPr>
        <w:t>0.5s ramp up, 2.5s high</w:t>
      </w:r>
      <w:r w:rsidR="001450D4">
        <w:rPr>
          <w:rFonts w:eastAsia="Times New Roman"/>
        </w:rPr>
        <w:t xml:space="preserve"> (take measurements)</w:t>
      </w:r>
      <w:r w:rsidRPr="000C5F63">
        <w:rPr>
          <w:rFonts w:eastAsia="Times New Roman"/>
        </w:rPr>
        <w:t>, 0.5s ramp down, then 0.5s delay between pulses</w:t>
      </w:r>
      <w:r w:rsidR="00691887">
        <w:rPr>
          <w:rFonts w:eastAsia="Times New Roman"/>
        </w:rPr>
        <w:t xml:space="preserve">. </w:t>
      </w:r>
    </w:p>
    <w:p w14:paraId="6DF595CC" w14:textId="77777777" w:rsidR="00741391" w:rsidRDefault="00741391" w:rsidP="000C5F63">
      <w:pPr>
        <w:autoSpaceDE/>
        <w:autoSpaceDN/>
        <w:adjustRightInd/>
        <w:jc w:val="left"/>
        <w:rPr>
          <w:rFonts w:eastAsia="Times New Roman"/>
        </w:rPr>
      </w:pPr>
    </w:p>
    <w:p w14:paraId="2A703E6D" w14:textId="3918DFDB" w:rsidR="00FF579B" w:rsidRDefault="003608CA" w:rsidP="000C5F63">
      <w:pPr>
        <w:autoSpaceDE/>
        <w:autoSpaceDN/>
        <w:adjustRightInd/>
        <w:jc w:val="left"/>
        <w:rPr>
          <w:rFonts w:eastAsia="Times New Roman"/>
        </w:rPr>
      </w:pPr>
      <w:r>
        <w:rPr>
          <w:rFonts w:eastAsia="Times New Roman"/>
        </w:rPr>
        <w:t>The</w:t>
      </w:r>
      <w:r w:rsidR="00C16B0A">
        <w:rPr>
          <w:rFonts w:eastAsia="Times New Roman"/>
        </w:rPr>
        <w:t xml:space="preserve"> ramp rate </w:t>
      </w:r>
      <w:r w:rsidR="00691887">
        <w:rPr>
          <w:rFonts w:eastAsia="Times New Roman"/>
        </w:rPr>
        <w:t xml:space="preserve">is fixed and </w:t>
      </w:r>
      <w:r w:rsidR="009D277A">
        <w:rPr>
          <w:rFonts w:eastAsia="Times New Roman"/>
        </w:rPr>
        <w:t>controlled by the embedded software. This was found to be around 1.15</w:t>
      </w:r>
      <w:r w:rsidR="002E751E">
        <w:rPr>
          <w:rFonts w:eastAsia="Times New Roman"/>
        </w:rPr>
        <w:t xml:space="preserve"> </w:t>
      </w:r>
      <w:r w:rsidR="009D277A">
        <w:rPr>
          <w:rFonts w:eastAsia="Times New Roman"/>
        </w:rPr>
        <w:t>A/</w:t>
      </w:r>
      <w:proofErr w:type="spellStart"/>
      <w:r w:rsidR="009D277A">
        <w:rPr>
          <w:rFonts w:eastAsia="Times New Roman"/>
        </w:rPr>
        <w:t>ms</w:t>
      </w:r>
      <w:proofErr w:type="spellEnd"/>
      <w:r w:rsidR="002E751E">
        <w:rPr>
          <w:rFonts w:eastAsia="Times New Roman"/>
        </w:rPr>
        <w:t xml:space="preserve">.  </w:t>
      </w:r>
      <w:r w:rsidR="00784F03">
        <w:rPr>
          <w:rFonts w:eastAsia="Times New Roman"/>
        </w:rPr>
        <w:t xml:space="preserve">The delay between pulses was due to </w:t>
      </w:r>
      <w:r w:rsidR="00C548DF">
        <w:rPr>
          <w:rFonts w:eastAsia="Times New Roman"/>
        </w:rPr>
        <w:t>checking the pulse was off before switching to the next unit – to avoid having more than one loaded at once</w:t>
      </w:r>
      <w:r w:rsidR="004F1023">
        <w:rPr>
          <w:rFonts w:eastAsia="Times New Roman"/>
        </w:rPr>
        <w:t xml:space="preserve"> in case of an error</w:t>
      </w:r>
      <w:r w:rsidR="00C548DF">
        <w:rPr>
          <w:rFonts w:eastAsia="Times New Roman"/>
        </w:rPr>
        <w:t>.</w:t>
      </w:r>
      <w:r w:rsidR="0097567F">
        <w:rPr>
          <w:rFonts w:eastAsia="Times New Roman"/>
        </w:rPr>
        <w:t xml:space="preserve"> The IGBT temperatures are also checked</w:t>
      </w:r>
      <w:r w:rsidR="00C84C13">
        <w:rPr>
          <w:rFonts w:eastAsia="Times New Roman"/>
        </w:rPr>
        <w:t xml:space="preserve"> between pulses.</w:t>
      </w:r>
    </w:p>
    <w:p w14:paraId="48CAB98F" w14:textId="77777777" w:rsidR="002C4EE4" w:rsidRDefault="002C4EE4" w:rsidP="000C5F63">
      <w:pPr>
        <w:autoSpaceDE/>
        <w:autoSpaceDN/>
        <w:adjustRightInd/>
        <w:jc w:val="left"/>
        <w:rPr>
          <w:rFonts w:eastAsia="Times New Roman"/>
        </w:rPr>
      </w:pPr>
    </w:p>
    <w:p w14:paraId="6259FDC0" w14:textId="6A338CD9" w:rsidR="00902018" w:rsidRDefault="00225D85" w:rsidP="000C5F63">
      <w:pPr>
        <w:autoSpaceDE/>
        <w:autoSpaceDN/>
        <w:adjustRightInd/>
        <w:jc w:val="left"/>
        <w:rPr>
          <w:rFonts w:eastAsia="Times New Roman"/>
        </w:rPr>
      </w:pPr>
      <w:r>
        <w:rPr>
          <w:rFonts w:eastAsia="Times New Roman"/>
        </w:rPr>
        <w:t xml:space="preserve">For PTCE </w:t>
      </w:r>
      <w:r w:rsidR="00902018">
        <w:rPr>
          <w:rFonts w:eastAsia="Times New Roman"/>
        </w:rPr>
        <w:t>The DVTS specifies a</w:t>
      </w:r>
      <w:r>
        <w:rPr>
          <w:rFonts w:eastAsia="Times New Roman"/>
        </w:rPr>
        <w:t xml:space="preserve"> ratio of </w:t>
      </w:r>
      <w:r w:rsidR="00B1605F">
        <w:rPr>
          <w:rFonts w:eastAsia="Times New Roman"/>
        </w:rPr>
        <w:t xml:space="preserve">1 minute </w:t>
      </w:r>
      <w:r w:rsidR="000038BC">
        <w:rPr>
          <w:rFonts w:eastAsia="Times New Roman"/>
        </w:rPr>
        <w:t>operational, 9 minutes non-operation</w:t>
      </w:r>
      <w:r w:rsidR="002C4EE4">
        <w:rPr>
          <w:rFonts w:eastAsia="Times New Roman"/>
        </w:rPr>
        <w:t>al</w:t>
      </w:r>
      <w:r w:rsidR="000038BC">
        <w:rPr>
          <w:rFonts w:eastAsia="Times New Roman"/>
        </w:rPr>
        <w:t xml:space="preserve"> during a cold phase, and the reverse for a hot phase. Due to the delays mentioned </w:t>
      </w:r>
      <w:r w:rsidR="00AC480F">
        <w:rPr>
          <w:rFonts w:eastAsia="Times New Roman"/>
        </w:rPr>
        <w:t>above and</w:t>
      </w:r>
      <w:r w:rsidR="002C4EE4">
        <w:rPr>
          <w:rFonts w:eastAsia="Times New Roman"/>
        </w:rPr>
        <w:t xml:space="preserve"> </w:t>
      </w:r>
      <w:r w:rsidR="00BE5AB6">
        <w:rPr>
          <w:rFonts w:eastAsia="Times New Roman"/>
        </w:rPr>
        <w:t>wanting to always complete a full sequence of load pulses, the following ratios were chosen.</w:t>
      </w:r>
    </w:p>
    <w:p w14:paraId="3B57ED17" w14:textId="56AF45FC" w:rsidR="00BE5AB6" w:rsidRDefault="00BE5AB6" w:rsidP="000C5F63">
      <w:pPr>
        <w:autoSpaceDE/>
        <w:autoSpaceDN/>
        <w:adjustRightInd/>
        <w:jc w:val="left"/>
        <w:rPr>
          <w:rFonts w:eastAsia="Times New Roman"/>
        </w:rPr>
      </w:pPr>
    </w:p>
    <w:p w14:paraId="1D1CB6A1" w14:textId="43D73C09" w:rsidR="00AC480F" w:rsidRDefault="00AC480F" w:rsidP="000C5F63">
      <w:pPr>
        <w:autoSpaceDE/>
        <w:autoSpaceDN/>
        <w:adjustRightInd/>
        <w:jc w:val="left"/>
        <w:rPr>
          <w:rFonts w:eastAsia="Times New Roman"/>
        </w:rPr>
      </w:pPr>
      <w:r>
        <w:rPr>
          <w:rFonts w:eastAsia="Times New Roman"/>
        </w:rPr>
        <w:t xml:space="preserve">Cold Phase </w:t>
      </w:r>
      <w:r w:rsidR="0077310E">
        <w:rPr>
          <w:rFonts w:eastAsia="Times New Roman"/>
        </w:rPr>
        <w:t>o</w:t>
      </w:r>
      <w:r w:rsidR="00394247">
        <w:rPr>
          <w:rFonts w:eastAsia="Times New Roman"/>
        </w:rPr>
        <w:t xml:space="preserve">perational: </w:t>
      </w:r>
      <w:r>
        <w:rPr>
          <w:rFonts w:eastAsia="Times New Roman"/>
        </w:rPr>
        <w:t xml:space="preserve">1 complete </w:t>
      </w:r>
      <w:r w:rsidR="00A21576">
        <w:rPr>
          <w:rFonts w:eastAsia="Times New Roman"/>
        </w:rPr>
        <w:t>pulse train of 10 load pulses (2 min 40s)</w:t>
      </w:r>
    </w:p>
    <w:p w14:paraId="36A85F40" w14:textId="2CADFDE9" w:rsidR="00394247" w:rsidRDefault="0077310E" w:rsidP="000C5F63">
      <w:pPr>
        <w:autoSpaceDE/>
        <w:autoSpaceDN/>
        <w:adjustRightInd/>
        <w:jc w:val="left"/>
        <w:rPr>
          <w:rFonts w:eastAsia="Times New Roman"/>
        </w:rPr>
      </w:pPr>
      <w:r>
        <w:rPr>
          <w:rFonts w:eastAsia="Times New Roman"/>
        </w:rPr>
        <w:t xml:space="preserve">Cold Phase non-operational: </w:t>
      </w:r>
      <w:r w:rsidR="00472359">
        <w:rPr>
          <w:rFonts w:eastAsia="Times New Roman"/>
        </w:rPr>
        <w:t xml:space="preserve">No Load </w:t>
      </w:r>
      <w:r w:rsidR="00663F29">
        <w:rPr>
          <w:rFonts w:eastAsia="Times New Roman"/>
        </w:rPr>
        <w:t xml:space="preserve">for </w:t>
      </w:r>
      <w:r>
        <w:rPr>
          <w:rFonts w:eastAsia="Times New Roman"/>
        </w:rPr>
        <w:t>7</w:t>
      </w:r>
      <w:r w:rsidR="00687473">
        <w:rPr>
          <w:rFonts w:eastAsia="Times New Roman"/>
        </w:rPr>
        <w:t xml:space="preserve"> m</w:t>
      </w:r>
      <w:r w:rsidR="00E46140">
        <w:rPr>
          <w:rFonts w:eastAsia="Times New Roman"/>
        </w:rPr>
        <w:t>in 18</w:t>
      </w:r>
      <w:r w:rsidR="00687473">
        <w:rPr>
          <w:rFonts w:eastAsia="Times New Roman"/>
        </w:rPr>
        <w:t>s</w:t>
      </w:r>
      <w:r w:rsidR="00394247">
        <w:rPr>
          <w:rFonts w:eastAsia="Times New Roman"/>
        </w:rPr>
        <w:tab/>
      </w:r>
    </w:p>
    <w:p w14:paraId="7DA0D0E8" w14:textId="1D7B58E8" w:rsidR="00687473" w:rsidRDefault="00687473" w:rsidP="000C5F63">
      <w:pPr>
        <w:autoSpaceDE/>
        <w:autoSpaceDN/>
        <w:adjustRightInd/>
        <w:jc w:val="left"/>
        <w:rPr>
          <w:rFonts w:eastAsia="Times New Roman"/>
        </w:rPr>
      </w:pPr>
    </w:p>
    <w:p w14:paraId="67CD9586" w14:textId="30E6BA5A" w:rsidR="00687473" w:rsidRDefault="00687473" w:rsidP="00687473">
      <w:pPr>
        <w:autoSpaceDE/>
        <w:autoSpaceDN/>
        <w:adjustRightInd/>
        <w:jc w:val="left"/>
        <w:rPr>
          <w:rFonts w:eastAsia="Times New Roman"/>
        </w:rPr>
      </w:pPr>
      <w:r>
        <w:rPr>
          <w:rFonts w:eastAsia="Times New Roman"/>
        </w:rPr>
        <w:t>Hot Phase operational: 1 complete pulse train of 10 load pulses (2 min 40s)</w:t>
      </w:r>
    </w:p>
    <w:p w14:paraId="200E833E" w14:textId="2114BB17" w:rsidR="00687473" w:rsidRDefault="00687473" w:rsidP="00687473">
      <w:pPr>
        <w:autoSpaceDE/>
        <w:autoSpaceDN/>
        <w:adjustRightInd/>
        <w:jc w:val="left"/>
        <w:rPr>
          <w:rFonts w:eastAsia="Times New Roman"/>
        </w:rPr>
      </w:pPr>
      <w:r>
        <w:rPr>
          <w:rFonts w:eastAsia="Times New Roman"/>
        </w:rPr>
        <w:t xml:space="preserve">Hot Phase non-operational: </w:t>
      </w:r>
      <w:r w:rsidR="00663F29">
        <w:rPr>
          <w:rFonts w:eastAsia="Times New Roman"/>
        </w:rPr>
        <w:t xml:space="preserve">No load for </w:t>
      </w:r>
      <w:r w:rsidR="002B7365">
        <w:rPr>
          <w:rFonts w:eastAsia="Times New Roman"/>
        </w:rPr>
        <w:t>0</w:t>
      </w:r>
      <w:r>
        <w:rPr>
          <w:rFonts w:eastAsia="Times New Roman"/>
        </w:rPr>
        <w:t xml:space="preserve"> min </w:t>
      </w:r>
      <w:r w:rsidR="002B7365">
        <w:rPr>
          <w:rFonts w:eastAsia="Times New Roman"/>
        </w:rPr>
        <w:t>0</w:t>
      </w:r>
      <w:r>
        <w:rPr>
          <w:rFonts w:eastAsia="Times New Roman"/>
        </w:rPr>
        <w:t>s</w:t>
      </w:r>
    </w:p>
    <w:p w14:paraId="1DFFB797" w14:textId="7632CDFB" w:rsidR="002B7365" w:rsidRDefault="002B7365" w:rsidP="00687473">
      <w:pPr>
        <w:autoSpaceDE/>
        <w:autoSpaceDN/>
        <w:adjustRightInd/>
        <w:jc w:val="left"/>
        <w:rPr>
          <w:rFonts w:eastAsia="Times New Roman"/>
        </w:rPr>
      </w:pPr>
    </w:p>
    <w:p w14:paraId="161503E2" w14:textId="4870B7AD" w:rsidR="002B7365" w:rsidRDefault="00107CD4" w:rsidP="00687473">
      <w:pPr>
        <w:autoSpaceDE/>
        <w:autoSpaceDN/>
        <w:adjustRightInd/>
        <w:jc w:val="left"/>
        <w:rPr>
          <w:rFonts w:eastAsia="Times New Roman"/>
        </w:rPr>
      </w:pPr>
      <w:r>
        <w:rPr>
          <w:rFonts w:eastAsia="Times New Roman"/>
        </w:rPr>
        <w:t xml:space="preserve">Note that the dead time </w:t>
      </w:r>
      <w:r w:rsidR="001D3480">
        <w:rPr>
          <w:rFonts w:eastAsia="Times New Roman"/>
        </w:rPr>
        <w:t xml:space="preserve">and load ramping </w:t>
      </w:r>
      <w:r>
        <w:rPr>
          <w:rFonts w:eastAsia="Times New Roman"/>
        </w:rPr>
        <w:t xml:space="preserve">in the operational period </w:t>
      </w:r>
      <w:r w:rsidR="00F77072">
        <w:rPr>
          <w:rFonts w:eastAsia="Times New Roman"/>
        </w:rPr>
        <w:t xml:space="preserve">was used to contribute the overall </w:t>
      </w:r>
      <w:r w:rsidR="004A330A">
        <w:rPr>
          <w:rFonts w:eastAsia="Times New Roman"/>
        </w:rPr>
        <w:t xml:space="preserve">ratio, hence why the </w:t>
      </w:r>
      <w:r w:rsidR="00AB3508">
        <w:rPr>
          <w:rFonts w:eastAsia="Times New Roman"/>
        </w:rPr>
        <w:t>load profile was run continuously for the hot phase.</w:t>
      </w:r>
    </w:p>
    <w:p w14:paraId="537AE360" w14:textId="77777777" w:rsidR="00687686" w:rsidRDefault="00687686" w:rsidP="000C5F63">
      <w:pPr>
        <w:autoSpaceDE/>
        <w:autoSpaceDN/>
        <w:adjustRightInd/>
        <w:jc w:val="left"/>
        <w:rPr>
          <w:rFonts w:eastAsia="Times New Roman"/>
        </w:rPr>
      </w:pPr>
    </w:p>
    <w:p w14:paraId="2CF4714A" w14:textId="4B2F70C3" w:rsidR="00973FBD" w:rsidRDefault="00687686" w:rsidP="00FF579B">
      <w:pPr>
        <w:pStyle w:val="Caption"/>
        <w:rPr>
          <w:rFonts w:eastAsia="Times New Roman"/>
        </w:rPr>
      </w:pPr>
      <w:r>
        <w:lastRenderedPageBreak/>
        <w:t>Inverter</w:t>
      </w:r>
      <w:r w:rsidR="001A351D">
        <w:t xml:space="preserve"> Crank </w:t>
      </w:r>
      <w:r w:rsidR="00FF579B">
        <w:t>P</w:t>
      </w:r>
      <w:r w:rsidR="001A351D">
        <w:t>rofile</w:t>
      </w:r>
      <w:r w:rsidR="001F5AC2">
        <w:t xml:space="preserve"> of </w:t>
      </w:r>
      <w:r w:rsidR="00E85F2B">
        <w:t>2 units</w:t>
      </w:r>
      <w:r w:rsidR="00710920">
        <w:t xml:space="preserve"> During Commissioning</w:t>
      </w:r>
      <w:r w:rsidR="006F4211" w:rsidRPr="00687686">
        <w:rPr>
          <w:noProof/>
        </w:rPr>
        <w:drawing>
          <wp:inline distT="0" distB="0" distL="0" distR="0" wp14:anchorId="33DCACBC" wp14:editId="33DB6B95">
            <wp:extent cx="5719445" cy="321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9445" cy="3217545"/>
                    </a:xfrm>
                    <a:prstGeom prst="rect">
                      <a:avLst/>
                    </a:prstGeom>
                    <a:noFill/>
                    <a:ln>
                      <a:noFill/>
                    </a:ln>
                  </pic:spPr>
                </pic:pic>
              </a:graphicData>
            </a:graphic>
          </wp:inline>
        </w:drawing>
      </w:r>
    </w:p>
    <w:p w14:paraId="76765193" w14:textId="77777777" w:rsidR="00785B43" w:rsidRDefault="00785B43" w:rsidP="000C5F63">
      <w:pPr>
        <w:autoSpaceDE/>
        <w:autoSpaceDN/>
        <w:adjustRightInd/>
        <w:jc w:val="left"/>
        <w:rPr>
          <w:rFonts w:eastAsia="Times New Roman"/>
        </w:rPr>
      </w:pPr>
    </w:p>
    <w:p w14:paraId="4665594A" w14:textId="55DE5289" w:rsidR="000C5F63" w:rsidRDefault="000C5F63" w:rsidP="000C5F63">
      <w:pPr>
        <w:pStyle w:val="Heading2"/>
      </w:pPr>
      <w:bookmarkStart w:id="15" w:name="_Toc32237137"/>
      <w:r>
        <w:t xml:space="preserve">Coolant </w:t>
      </w:r>
      <w:r w:rsidR="001950F1">
        <w:t>T</w:t>
      </w:r>
      <w:r>
        <w:t>emperature</w:t>
      </w:r>
      <w:r w:rsidR="001D4B0E">
        <w:t xml:space="preserve"> and </w:t>
      </w:r>
      <w:r w:rsidR="008679E4">
        <w:t>Flow Rate</w:t>
      </w:r>
      <w:bookmarkEnd w:id="15"/>
    </w:p>
    <w:p w14:paraId="1169E6C5" w14:textId="2B1FC9C0" w:rsidR="000F7456" w:rsidRDefault="000F7456" w:rsidP="000F7456">
      <w:pPr>
        <w:rPr>
          <w:rFonts w:cstheme="minorHAnsi"/>
        </w:rPr>
      </w:pPr>
      <w:r>
        <w:t>The coolant temperature was not specified in the DVTS document</w:t>
      </w:r>
      <w:r w:rsidR="002B122E">
        <w:t>.</w:t>
      </w:r>
      <w:r w:rsidR="009440C3">
        <w:t xml:space="preserve"> The values used were </w:t>
      </w:r>
      <w:r w:rsidR="00F4356D" w:rsidRPr="00D807A1">
        <w:rPr>
          <w:rFonts w:cstheme="minorHAnsi"/>
        </w:rPr>
        <w:t xml:space="preserve">0°C </w:t>
      </w:r>
      <w:r w:rsidR="00D807A1">
        <w:rPr>
          <w:rFonts w:cstheme="minorHAnsi"/>
        </w:rPr>
        <w:t>when the environmental chamber was cold (-20°C), and 30°C when the chamber was hot (85°C)</w:t>
      </w:r>
      <w:r w:rsidR="00E561BF">
        <w:rPr>
          <w:rFonts w:cstheme="minorHAnsi"/>
        </w:rPr>
        <w:t>.</w:t>
      </w:r>
      <w:r w:rsidR="00202927">
        <w:rPr>
          <w:rFonts w:cstheme="minorHAnsi"/>
        </w:rPr>
        <w:t xml:space="preserve"> This kept the IGBT temperatures below</w:t>
      </w:r>
      <w:r w:rsidR="001E6493">
        <w:rPr>
          <w:rFonts w:cstheme="minorHAnsi"/>
        </w:rPr>
        <w:t xml:space="preserve"> 50</w:t>
      </w:r>
      <w:r w:rsidR="00FB11B7">
        <w:rPr>
          <w:rFonts w:cstheme="minorHAnsi"/>
        </w:rPr>
        <w:t>°C.</w:t>
      </w:r>
      <w:r w:rsidR="001D4B0E">
        <w:rPr>
          <w:rFonts w:cstheme="minorHAnsi"/>
        </w:rPr>
        <w:t xml:space="preserve"> </w:t>
      </w:r>
    </w:p>
    <w:p w14:paraId="7D8B8963" w14:textId="2686168A" w:rsidR="001950F1" w:rsidRDefault="001950F1" w:rsidP="000F7456">
      <w:pPr>
        <w:rPr>
          <w:rFonts w:cstheme="minorHAnsi"/>
        </w:rPr>
      </w:pPr>
      <w:r>
        <w:rPr>
          <w:rFonts w:cstheme="minorHAnsi"/>
        </w:rPr>
        <w:t xml:space="preserve">The pump pressure was fixed by the </w:t>
      </w:r>
      <w:r w:rsidR="008679E4">
        <w:rPr>
          <w:rFonts w:cstheme="minorHAnsi"/>
        </w:rPr>
        <w:t xml:space="preserve">Huber </w:t>
      </w:r>
      <w:proofErr w:type="spellStart"/>
      <w:r w:rsidR="008679E4">
        <w:rPr>
          <w:rFonts w:cstheme="minorHAnsi"/>
        </w:rPr>
        <w:t>Unichiller</w:t>
      </w:r>
      <w:proofErr w:type="spellEnd"/>
      <w:r w:rsidR="008679E4">
        <w:rPr>
          <w:rFonts w:cstheme="minorHAnsi"/>
        </w:rPr>
        <w:t xml:space="preserve"> and</w:t>
      </w:r>
      <w:r w:rsidR="00404EB4">
        <w:rPr>
          <w:rFonts w:cstheme="minorHAnsi"/>
        </w:rPr>
        <w:t xml:space="preserve"> was roughly </w:t>
      </w:r>
      <w:r w:rsidR="00600F33">
        <w:rPr>
          <w:rFonts w:cstheme="minorHAnsi"/>
        </w:rPr>
        <w:t>3 bar</w:t>
      </w:r>
      <w:r w:rsidR="00785D7D">
        <w:rPr>
          <w:rFonts w:cstheme="minorHAnsi"/>
        </w:rPr>
        <w:t xml:space="preserve">. It is estimated </w:t>
      </w:r>
      <w:r w:rsidR="008679E4">
        <w:rPr>
          <w:rFonts w:cstheme="minorHAnsi"/>
        </w:rPr>
        <w:t>a flow rate of 3 -5 litres/minute was achieved.</w:t>
      </w:r>
      <w:r w:rsidR="0035711C">
        <w:rPr>
          <w:rFonts w:cstheme="minorHAnsi"/>
        </w:rPr>
        <w:t xml:space="preserve"> </w:t>
      </w:r>
    </w:p>
    <w:p w14:paraId="011B7C76" w14:textId="77777777" w:rsidR="008E32A5" w:rsidRPr="00F4356D" w:rsidRDefault="008E32A5" w:rsidP="000F7456">
      <w:pPr>
        <w:rPr>
          <w:rFonts w:ascii="Arial" w:hAnsi="Arial"/>
        </w:rPr>
      </w:pPr>
    </w:p>
    <w:p w14:paraId="391F3563" w14:textId="091A0606" w:rsidR="000C5F63" w:rsidRDefault="000C5F63" w:rsidP="000C5F63">
      <w:pPr>
        <w:pStyle w:val="Heading2"/>
      </w:pPr>
      <w:bookmarkStart w:id="16" w:name="_Toc32237138"/>
      <w:r>
        <w:t xml:space="preserve">Environmental </w:t>
      </w:r>
      <w:r w:rsidR="007D1B68">
        <w:t>C</w:t>
      </w:r>
      <w:r>
        <w:t>hamber</w:t>
      </w:r>
      <w:r w:rsidR="007D1B68">
        <w:t xml:space="preserve"> and</w:t>
      </w:r>
      <w:r w:rsidR="00942B28">
        <w:t xml:space="preserve"> Temperature</w:t>
      </w:r>
      <w:r w:rsidR="007D1B68">
        <w:t xml:space="preserve"> Cycle Time</w:t>
      </w:r>
      <w:bookmarkEnd w:id="16"/>
    </w:p>
    <w:p w14:paraId="29339DC5" w14:textId="26084E91" w:rsidR="00CF5F87" w:rsidRDefault="005C2F0D" w:rsidP="00C1150C">
      <w:r>
        <w:t xml:space="preserve">The </w:t>
      </w:r>
      <w:r w:rsidR="001724B8">
        <w:t xml:space="preserve">temperature </w:t>
      </w:r>
      <w:r>
        <w:t xml:space="preserve">ramp </w:t>
      </w:r>
      <w:r w:rsidR="00216432">
        <w:t xml:space="preserve">up/down </w:t>
      </w:r>
      <w:r>
        <w:t>rate</w:t>
      </w:r>
      <w:r w:rsidR="001724B8">
        <w:t xml:space="preserve"> of the environmental chamber</w:t>
      </w:r>
      <w:r w:rsidR="00506DD2">
        <w:t xml:space="preserve"> is specified</w:t>
      </w:r>
      <w:r>
        <w:t xml:space="preserve"> in the DVTS </w:t>
      </w:r>
      <w:r w:rsidR="00506DD2">
        <w:t>as</w:t>
      </w:r>
      <w:r>
        <w:t xml:space="preserve"> 4</w:t>
      </w:r>
      <w:r w:rsidR="00216432">
        <w:t>°C/Min</w:t>
      </w:r>
      <w:r w:rsidR="00942B28">
        <w:t xml:space="preserve"> with </w:t>
      </w:r>
      <w:r w:rsidR="00484F36">
        <w:t>hot/cold durations of 30 minutes</w:t>
      </w:r>
      <w:r w:rsidR="001D0164">
        <w:t>,</w:t>
      </w:r>
      <w:r w:rsidR="00484F36">
        <w:t xml:space="preserve"> producing a</w:t>
      </w:r>
      <w:r w:rsidR="001D0164">
        <w:t xml:space="preserve"> total cycle time of</w:t>
      </w:r>
      <w:r w:rsidR="00422031">
        <w:t xml:space="preserve"> </w:t>
      </w:r>
      <w:r w:rsidR="00922E50">
        <w:t>1 hr 53 min</w:t>
      </w:r>
      <w:r w:rsidR="00506DD2">
        <w:t xml:space="preserve">. The ramp rates achievable by the chamber </w:t>
      </w:r>
      <w:r w:rsidR="00720F60">
        <w:t xml:space="preserve">were </w:t>
      </w:r>
      <w:r w:rsidR="00CF5F87">
        <w:t>as follows:</w:t>
      </w:r>
    </w:p>
    <w:p w14:paraId="15F906C3" w14:textId="77777777" w:rsidR="00BE7291" w:rsidRDefault="00BE7291" w:rsidP="00C1150C"/>
    <w:p w14:paraId="3B39FBC7" w14:textId="64E80C24" w:rsidR="00410CCE" w:rsidRDefault="00410CCE" w:rsidP="00C1150C">
      <w:r>
        <w:t>Cold duration: 40 min</w:t>
      </w:r>
    </w:p>
    <w:p w14:paraId="183461D4" w14:textId="04182A11" w:rsidR="00CF5F87" w:rsidRDefault="00CF5F87" w:rsidP="00C1150C">
      <w:r>
        <w:t xml:space="preserve">Ramp up: </w:t>
      </w:r>
      <w:r w:rsidR="00261150">
        <w:t xml:space="preserve">        </w:t>
      </w:r>
      <w:r w:rsidR="00971563">
        <w:t>30 min</w:t>
      </w:r>
      <w:r w:rsidR="00410CCE">
        <w:t xml:space="preserve"> (4°C/min)</w:t>
      </w:r>
      <w:r w:rsidR="005F1CCC">
        <w:t xml:space="preserve"> </w:t>
      </w:r>
    </w:p>
    <w:p w14:paraId="2F1658FD" w14:textId="2E1283FA" w:rsidR="00CF5F87" w:rsidRDefault="00BE7291" w:rsidP="00C1150C">
      <w:r>
        <w:t xml:space="preserve">Hot duration: </w:t>
      </w:r>
      <w:r w:rsidR="00261150">
        <w:t xml:space="preserve"> </w:t>
      </w:r>
      <w:r>
        <w:t>40 min</w:t>
      </w:r>
    </w:p>
    <w:p w14:paraId="24189EDC" w14:textId="711851D9" w:rsidR="00BE7291" w:rsidRDefault="00CF5F87" w:rsidP="00C1150C">
      <w:r>
        <w:t>Ramp down:</w:t>
      </w:r>
      <w:r w:rsidR="00261150">
        <w:t xml:space="preserve">   50 min</w:t>
      </w:r>
      <w:r>
        <w:t xml:space="preserve"> </w:t>
      </w:r>
      <w:r w:rsidR="00261150">
        <w:t>(</w:t>
      </w:r>
      <w:r w:rsidR="005F1CCC">
        <w:t>2°C/</w:t>
      </w:r>
      <w:r w:rsidR="00261150">
        <w:t>m</w:t>
      </w:r>
      <w:r w:rsidR="005F1CCC">
        <w:t>in</w:t>
      </w:r>
      <w:r w:rsidR="00261150">
        <w:t>)</w:t>
      </w:r>
      <w:r w:rsidR="005F1CCC">
        <w:t xml:space="preserve"> </w:t>
      </w:r>
    </w:p>
    <w:p w14:paraId="2D9B47D7" w14:textId="77777777" w:rsidR="00BE7291" w:rsidRDefault="00BE7291" w:rsidP="00C1150C"/>
    <w:p w14:paraId="1E95233D" w14:textId="472E4DDC" w:rsidR="00737794" w:rsidRDefault="00BB3BD9" w:rsidP="00C1150C">
      <w:r>
        <w:t xml:space="preserve">The increase in dwell time is due to the </w:t>
      </w:r>
      <w:r w:rsidR="000B1A58">
        <w:t>changes in load profile durations</w:t>
      </w:r>
      <w:r w:rsidR="001D3374">
        <w:t xml:space="preserve"> [</w:t>
      </w:r>
      <w:r w:rsidR="001D3374">
        <w:fldChar w:fldCharType="begin"/>
      </w:r>
      <w:r w:rsidR="001D3374">
        <w:instrText xml:space="preserve"> REF _Ref32237008 \r \h </w:instrText>
      </w:r>
      <w:r w:rsidR="001D3374">
        <w:fldChar w:fldCharType="separate"/>
      </w:r>
      <w:r w:rsidR="001D3374">
        <w:t>2.4</w:t>
      </w:r>
      <w:r w:rsidR="001D3374">
        <w:fldChar w:fldCharType="end"/>
      </w:r>
      <w:r w:rsidR="001D3374">
        <w:t>]</w:t>
      </w:r>
      <w:r w:rsidR="0086012F">
        <w:t>,</w:t>
      </w:r>
      <w:r w:rsidR="001C7827">
        <w:t xml:space="preserve"> and the cool down rate was the maximum the chamber could achieve</w:t>
      </w:r>
      <w:r w:rsidR="009B5D96">
        <w:t>.</w:t>
      </w:r>
      <w:r w:rsidR="001C7827">
        <w:t xml:space="preserve"> </w:t>
      </w:r>
      <w:r w:rsidR="0086012F">
        <w:t xml:space="preserve"> </w:t>
      </w:r>
      <w:r w:rsidR="009B5D96">
        <w:t>This means the total temperature</w:t>
      </w:r>
      <w:r w:rsidR="0086012F">
        <w:t xml:space="preserve"> cycle</w:t>
      </w:r>
      <w:r w:rsidR="00A6537E">
        <w:t xml:space="preserve"> period</w:t>
      </w:r>
      <w:r w:rsidR="0086012F">
        <w:t xml:space="preserve"> </w:t>
      </w:r>
      <w:r w:rsidR="009B5D96">
        <w:t>achievable was</w:t>
      </w:r>
      <w:r w:rsidR="008F570A">
        <w:t xml:space="preserve"> 2 hr 40 min.</w:t>
      </w:r>
      <w:r w:rsidR="000D11FD">
        <w:t xml:space="preserve"> </w:t>
      </w:r>
      <w:r w:rsidR="00A6537E">
        <w:t xml:space="preserve">As a </w:t>
      </w:r>
      <w:r w:rsidR="00A67A0F">
        <w:t>result,</w:t>
      </w:r>
      <w:r w:rsidR="00A6537E">
        <w:t xml:space="preserve"> the total test duration </w:t>
      </w:r>
      <w:r w:rsidR="007409D4">
        <w:t>for PTCE was increased from 855 hr to 1000hr.</w:t>
      </w:r>
    </w:p>
    <w:p w14:paraId="66424244" w14:textId="529126CB" w:rsidR="008E32A5" w:rsidRDefault="008E32A5" w:rsidP="00C1150C"/>
    <w:p w14:paraId="258A13BD" w14:textId="3D23F2E8" w:rsidR="008E32A5" w:rsidRDefault="008E32A5" w:rsidP="00C1150C"/>
    <w:p w14:paraId="272A7F6E" w14:textId="24676DF0" w:rsidR="008E32A5" w:rsidRDefault="008E32A5" w:rsidP="00C1150C"/>
    <w:p w14:paraId="2EF154E6" w14:textId="7B52C4AE" w:rsidR="008E32A5" w:rsidRDefault="008E32A5" w:rsidP="00C1150C"/>
    <w:p w14:paraId="31505234" w14:textId="716E6CA1" w:rsidR="008E32A5" w:rsidRDefault="008E32A5" w:rsidP="00C1150C"/>
    <w:p w14:paraId="344A513A" w14:textId="77777777" w:rsidR="008E32A5" w:rsidRDefault="008E32A5" w:rsidP="00C1150C"/>
    <w:p w14:paraId="754C3C9A" w14:textId="08BDDC54" w:rsidR="00485401" w:rsidRDefault="00485401" w:rsidP="00C1150C"/>
    <w:p w14:paraId="76BA4A12" w14:textId="17B885DB" w:rsidR="00485401" w:rsidRDefault="00485401" w:rsidP="00300AA6">
      <w:pPr>
        <w:pStyle w:val="Heading2"/>
      </w:pPr>
      <w:bookmarkStart w:id="17" w:name="_Ref32232996"/>
      <w:bookmarkStart w:id="18" w:name="_Ref32233000"/>
      <w:bookmarkStart w:id="19" w:name="_Ref32236917"/>
      <w:bookmarkStart w:id="20" w:name="_Toc32237139"/>
      <w:r>
        <w:lastRenderedPageBreak/>
        <w:t>Additio</w:t>
      </w:r>
      <w:r w:rsidR="00246C45">
        <w:t xml:space="preserve">nal </w:t>
      </w:r>
      <w:r w:rsidR="009573A9">
        <w:t>Protection Measures</w:t>
      </w:r>
      <w:bookmarkEnd w:id="17"/>
      <w:bookmarkEnd w:id="18"/>
      <w:bookmarkEnd w:id="19"/>
      <w:bookmarkEnd w:id="20"/>
    </w:p>
    <w:p w14:paraId="3715459B" w14:textId="59803240" w:rsidR="00CB5336" w:rsidRDefault="00CB5336" w:rsidP="00CB5336">
      <w:r>
        <w:t xml:space="preserve">There were </w:t>
      </w:r>
      <w:r w:rsidR="00AB3C20">
        <w:t>measurements taken at certain intervals to ensure the correct operation of the test</w:t>
      </w:r>
      <w:r w:rsidR="00341489">
        <w:t xml:space="preserve"> and protection of the UUTs</w:t>
      </w:r>
      <w:r w:rsidR="00C40A59">
        <w:t>:</w:t>
      </w:r>
      <w:r w:rsidR="006B6518">
        <w:t xml:space="preserve"> </w:t>
      </w:r>
      <w:r w:rsidR="00AC62FF">
        <w:t xml:space="preserve"> </w:t>
      </w:r>
    </w:p>
    <w:p w14:paraId="1069433C" w14:textId="5AF9C736" w:rsidR="004F7708" w:rsidRDefault="004F7708" w:rsidP="00CB5336"/>
    <w:p w14:paraId="3B5C3E41" w14:textId="4BF0949B" w:rsidR="007D14B7" w:rsidRPr="007D14B7" w:rsidRDefault="007D14B7" w:rsidP="00CB5336">
      <w:pPr>
        <w:rPr>
          <w:b/>
        </w:rPr>
      </w:pPr>
      <w:r w:rsidRPr="007D14B7">
        <w:rPr>
          <w:b/>
        </w:rPr>
        <w:t>Every complete cycle</w:t>
      </w:r>
      <w:r w:rsidR="00855740">
        <w:rPr>
          <w:b/>
        </w:rPr>
        <w:t xml:space="preserve"> (2hr 40min)</w:t>
      </w:r>
    </w:p>
    <w:p w14:paraId="59B5778B" w14:textId="46630CBC" w:rsidR="00EA4EEC" w:rsidRDefault="00EA4EEC" w:rsidP="00160055">
      <w:pPr>
        <w:pStyle w:val="ListParagraph"/>
        <w:numPr>
          <w:ilvl w:val="0"/>
          <w:numId w:val="43"/>
        </w:numPr>
      </w:pPr>
      <w:r>
        <w:t xml:space="preserve">Check the </w:t>
      </w:r>
      <w:r w:rsidR="00DB5BEA">
        <w:t xml:space="preserve">coolant fill level from the </w:t>
      </w:r>
      <w:proofErr w:type="spellStart"/>
      <w:r w:rsidR="00DB5BEA">
        <w:t>Unichiller</w:t>
      </w:r>
      <w:proofErr w:type="spellEnd"/>
      <w:r w:rsidR="00160055">
        <w:t>.</w:t>
      </w:r>
    </w:p>
    <w:p w14:paraId="366DD0F2" w14:textId="400CCEB7" w:rsidR="007D14B7" w:rsidRDefault="007D14B7" w:rsidP="00CB5336"/>
    <w:p w14:paraId="446B1E8B" w14:textId="2D5DD82E" w:rsidR="007D14B7" w:rsidRPr="00E143C4" w:rsidRDefault="00E143C4" w:rsidP="00CB5336">
      <w:pPr>
        <w:rPr>
          <w:b/>
        </w:rPr>
      </w:pPr>
      <w:r w:rsidRPr="00E143C4">
        <w:rPr>
          <w:b/>
        </w:rPr>
        <w:t>Every ten load pulses</w:t>
      </w:r>
      <w:r w:rsidR="00805941">
        <w:rPr>
          <w:b/>
        </w:rPr>
        <w:t xml:space="preserve"> (</w:t>
      </w:r>
      <w:r w:rsidR="00F276FF">
        <w:rPr>
          <w:b/>
        </w:rPr>
        <w:t>40</w:t>
      </w:r>
      <w:r w:rsidR="000360CA">
        <w:rPr>
          <w:b/>
        </w:rPr>
        <w:t>s</w:t>
      </w:r>
      <w:r w:rsidR="00805941">
        <w:rPr>
          <w:b/>
        </w:rPr>
        <w:t>)</w:t>
      </w:r>
    </w:p>
    <w:p w14:paraId="7FB0EC26" w14:textId="3D1F7BAE" w:rsidR="00A03582" w:rsidRDefault="00A03582" w:rsidP="00160055">
      <w:pPr>
        <w:pStyle w:val="ListParagraph"/>
        <w:numPr>
          <w:ilvl w:val="0"/>
          <w:numId w:val="42"/>
        </w:numPr>
      </w:pPr>
      <w:r>
        <w:t>Check the coolant pump pressure</w:t>
      </w:r>
      <w:r w:rsidR="00E143C4">
        <w:t xml:space="preserve"> from the </w:t>
      </w:r>
      <w:proofErr w:type="spellStart"/>
      <w:r w:rsidR="00E143C4">
        <w:t>Unichiller</w:t>
      </w:r>
      <w:proofErr w:type="spellEnd"/>
      <w:r w:rsidR="00160055">
        <w:t>.</w:t>
      </w:r>
    </w:p>
    <w:p w14:paraId="6F3BF9B0" w14:textId="1A0CC354" w:rsidR="00751E68" w:rsidRDefault="001D141E" w:rsidP="00160055">
      <w:pPr>
        <w:pStyle w:val="ListParagraph"/>
        <w:numPr>
          <w:ilvl w:val="0"/>
          <w:numId w:val="42"/>
        </w:numPr>
      </w:pPr>
      <w:r>
        <w:t>Check the HV Supply current</w:t>
      </w:r>
      <w:r w:rsidR="007E7A4D">
        <w:t xml:space="preserve"> </w:t>
      </w:r>
      <w:r w:rsidR="00A84EA0">
        <w:t xml:space="preserve">to identify </w:t>
      </w:r>
      <w:r w:rsidR="00997B48">
        <w:t xml:space="preserve">if any loads are stuck on (e.g. UUT comms failure </w:t>
      </w:r>
      <w:r w:rsidR="004F7708">
        <w:t>during load pulse</w:t>
      </w:r>
      <w:proofErr w:type="gramStart"/>
      <w:r w:rsidR="004F7708">
        <w:t>)</w:t>
      </w:r>
      <w:r w:rsidR="00997B48">
        <w:t xml:space="preserve"> </w:t>
      </w:r>
      <w:r w:rsidR="00160055">
        <w:t>.</w:t>
      </w:r>
      <w:proofErr w:type="gramEnd"/>
    </w:p>
    <w:p w14:paraId="76AE3AC4" w14:textId="566DCFEE" w:rsidR="007E1AAD" w:rsidRDefault="007E1AAD" w:rsidP="00160055">
      <w:pPr>
        <w:pStyle w:val="ListParagraph"/>
        <w:numPr>
          <w:ilvl w:val="0"/>
          <w:numId w:val="42"/>
        </w:numPr>
      </w:pPr>
      <w:r>
        <w:t xml:space="preserve">Check for </w:t>
      </w:r>
      <w:r w:rsidR="0095698D">
        <w:t xml:space="preserve">inverter </w:t>
      </w:r>
      <w:r>
        <w:t xml:space="preserve">over-current </w:t>
      </w:r>
      <w:r w:rsidR="00297F4F">
        <w:t>flag and</w:t>
      </w:r>
      <w:r>
        <w:t xml:space="preserve"> </w:t>
      </w:r>
      <w:r w:rsidR="0095698D">
        <w:t>attempt to reset</w:t>
      </w:r>
      <w:r w:rsidR="00B27866">
        <w:t xml:space="preserve"> if required</w:t>
      </w:r>
      <w:r w:rsidR="0095698D">
        <w:t>.</w:t>
      </w:r>
    </w:p>
    <w:p w14:paraId="17AADCDB" w14:textId="10E77515" w:rsidR="003F0EB0" w:rsidRDefault="003F0EB0" w:rsidP="00CB5336"/>
    <w:p w14:paraId="1A8370F6" w14:textId="42786660" w:rsidR="003F0EB0" w:rsidRPr="007E7A4D" w:rsidRDefault="003F0EB0" w:rsidP="00CB5336">
      <w:pPr>
        <w:rPr>
          <w:b/>
        </w:rPr>
      </w:pPr>
      <w:r w:rsidRPr="007E7A4D">
        <w:rPr>
          <w:b/>
        </w:rPr>
        <w:t>Every load pulse</w:t>
      </w:r>
      <w:r w:rsidR="009E7F1A">
        <w:rPr>
          <w:b/>
        </w:rPr>
        <w:t xml:space="preserve"> (</w:t>
      </w:r>
      <w:r w:rsidR="00F276FF">
        <w:rPr>
          <w:b/>
        </w:rPr>
        <w:t>4</w:t>
      </w:r>
      <w:r w:rsidR="009E7F1A">
        <w:rPr>
          <w:b/>
        </w:rPr>
        <w:t>s</w:t>
      </w:r>
      <w:r w:rsidR="00805941">
        <w:rPr>
          <w:b/>
        </w:rPr>
        <w:t>)</w:t>
      </w:r>
    </w:p>
    <w:p w14:paraId="6F88238F" w14:textId="3E1871C6" w:rsidR="007E7A4D" w:rsidRDefault="007E7A4D" w:rsidP="00160055">
      <w:pPr>
        <w:pStyle w:val="ListParagraph"/>
        <w:numPr>
          <w:ilvl w:val="0"/>
          <w:numId w:val="41"/>
        </w:numPr>
      </w:pPr>
      <w:r>
        <w:t>Poll the inverter current once the output ha</w:t>
      </w:r>
      <w:r w:rsidR="00160055">
        <w:t>s</w:t>
      </w:r>
      <w:r>
        <w:t xml:space="preserve"> been disabled, waiting for the current to drop within a timeout period – avoiding more than one unit being loaded at once</w:t>
      </w:r>
      <w:r w:rsidR="00160055">
        <w:t>.</w:t>
      </w:r>
    </w:p>
    <w:p w14:paraId="31B585AC" w14:textId="4AD19CF5" w:rsidR="00BD015B" w:rsidRDefault="00BD015B" w:rsidP="00160055">
      <w:pPr>
        <w:pStyle w:val="ListParagraph"/>
        <w:numPr>
          <w:ilvl w:val="0"/>
          <w:numId w:val="41"/>
        </w:numPr>
      </w:pPr>
      <w:r>
        <w:t>Check IGBT temperatures are within limits</w:t>
      </w:r>
      <w:r w:rsidR="00160055">
        <w:t>.</w:t>
      </w:r>
    </w:p>
    <w:p w14:paraId="64CB2F8E" w14:textId="77777777" w:rsidR="003F0EB0" w:rsidRDefault="003F0EB0" w:rsidP="00CB5336"/>
    <w:p w14:paraId="69F7449B" w14:textId="57FB3D61" w:rsidR="009053EB" w:rsidRDefault="009053EB" w:rsidP="00CB5336"/>
    <w:p w14:paraId="5C6E9D62" w14:textId="1A98AF11" w:rsidR="00F02C01" w:rsidRDefault="00F02C01" w:rsidP="00CB5336"/>
    <w:p w14:paraId="6E80D951" w14:textId="601DF6D4" w:rsidR="00F02C01" w:rsidRDefault="00F02C01" w:rsidP="00CB5336"/>
    <w:p w14:paraId="78930D56" w14:textId="3C7392C8" w:rsidR="00F02C01" w:rsidRDefault="00F02C01" w:rsidP="00CB5336"/>
    <w:p w14:paraId="38D2C3EB" w14:textId="08B2F03B" w:rsidR="00F02C01" w:rsidRDefault="00F02C01" w:rsidP="00CB5336"/>
    <w:p w14:paraId="53B6C373" w14:textId="2574FF93" w:rsidR="00F02C01" w:rsidRDefault="00F02C01" w:rsidP="00CB5336"/>
    <w:p w14:paraId="147D7A5B" w14:textId="2CCBA145" w:rsidR="00F02C01" w:rsidRDefault="00F02C01" w:rsidP="00CB5336"/>
    <w:p w14:paraId="1AF68DFD" w14:textId="7FB1E60B" w:rsidR="00F02C01" w:rsidRDefault="00F02C01" w:rsidP="00CB5336"/>
    <w:p w14:paraId="66D32A9B" w14:textId="4E166AD4" w:rsidR="00F02C01" w:rsidRDefault="00F02C01" w:rsidP="00CB5336"/>
    <w:p w14:paraId="4D0D1DC8" w14:textId="0B3C6889" w:rsidR="00F02C01" w:rsidRDefault="00F02C01" w:rsidP="00CB5336"/>
    <w:p w14:paraId="3C41674D" w14:textId="3424C286" w:rsidR="00F02C01" w:rsidRDefault="00F02C01" w:rsidP="00CB5336"/>
    <w:p w14:paraId="01476873" w14:textId="77777777" w:rsidR="00F02C01" w:rsidRPr="00CB5336" w:rsidRDefault="00F02C01" w:rsidP="00CB5336"/>
    <w:p w14:paraId="5CF694A3" w14:textId="221AF7E9" w:rsidR="007409D4" w:rsidRDefault="007409D4" w:rsidP="00C1150C"/>
    <w:p w14:paraId="7FA57750" w14:textId="09DF37D2" w:rsidR="008E32A5" w:rsidRDefault="008E32A5" w:rsidP="00C1150C"/>
    <w:p w14:paraId="536D1B3A" w14:textId="1BBA52CB" w:rsidR="008E32A5" w:rsidRDefault="008E32A5" w:rsidP="00C1150C"/>
    <w:p w14:paraId="5606FD9A" w14:textId="653BDE33" w:rsidR="008E32A5" w:rsidRDefault="008E32A5" w:rsidP="00C1150C"/>
    <w:p w14:paraId="44C841E3" w14:textId="519488DD" w:rsidR="008E32A5" w:rsidRDefault="008E32A5" w:rsidP="00C1150C"/>
    <w:p w14:paraId="4A537999" w14:textId="7F6CD153" w:rsidR="008E32A5" w:rsidRDefault="008E32A5" w:rsidP="00C1150C"/>
    <w:p w14:paraId="0CA748D4" w14:textId="08A1A13F" w:rsidR="008E32A5" w:rsidRDefault="008E32A5" w:rsidP="00C1150C"/>
    <w:p w14:paraId="3BB39227" w14:textId="72FAB8B5" w:rsidR="008E32A5" w:rsidRDefault="008E32A5" w:rsidP="00C1150C"/>
    <w:p w14:paraId="178CF017" w14:textId="14E37168" w:rsidR="008E32A5" w:rsidRDefault="008E32A5" w:rsidP="00C1150C"/>
    <w:p w14:paraId="74826E75" w14:textId="4AD469E0" w:rsidR="008E32A5" w:rsidRDefault="008E32A5" w:rsidP="00C1150C"/>
    <w:p w14:paraId="51EE9B74" w14:textId="49CE8C41" w:rsidR="008E32A5" w:rsidRDefault="008E32A5" w:rsidP="00C1150C"/>
    <w:p w14:paraId="13E76EA9" w14:textId="308D0317" w:rsidR="008E32A5" w:rsidRDefault="008E32A5" w:rsidP="00C1150C"/>
    <w:p w14:paraId="2CBC5DF3" w14:textId="516D0FE3" w:rsidR="008E32A5" w:rsidRDefault="008E32A5" w:rsidP="00C1150C"/>
    <w:p w14:paraId="600764C9" w14:textId="16B24D63" w:rsidR="008E32A5" w:rsidRDefault="008E32A5" w:rsidP="00C1150C"/>
    <w:p w14:paraId="653560E4" w14:textId="4BD2F4B4" w:rsidR="008E32A5" w:rsidRDefault="008E32A5" w:rsidP="00C1150C"/>
    <w:p w14:paraId="77026A1D" w14:textId="77777777" w:rsidR="008E32A5" w:rsidRDefault="008E32A5" w:rsidP="00C1150C"/>
    <w:p w14:paraId="5A75AD6E" w14:textId="77777777" w:rsidR="00737794" w:rsidRPr="00C1150C" w:rsidRDefault="00737794" w:rsidP="00C1150C"/>
    <w:p w14:paraId="6F8B3FBB" w14:textId="64391CC1" w:rsidR="00397B50" w:rsidRDefault="00397B50" w:rsidP="00DC4A64">
      <w:pPr>
        <w:pStyle w:val="Heading1"/>
      </w:pPr>
      <w:bookmarkStart w:id="21" w:name="_Toc32237140"/>
      <w:r>
        <w:lastRenderedPageBreak/>
        <w:t>Test issues</w:t>
      </w:r>
      <w:r w:rsidR="005112B3">
        <w:t xml:space="preserve"> and Limitations</w:t>
      </w:r>
      <w:bookmarkEnd w:id="21"/>
    </w:p>
    <w:p w14:paraId="4C18E2EB" w14:textId="57656E29" w:rsidR="00B53B1F" w:rsidRDefault="00B53B1F" w:rsidP="00076BEB">
      <w:pPr>
        <w:pStyle w:val="Heading2"/>
      </w:pPr>
      <w:bookmarkStart w:id="22" w:name="_Toc32237141"/>
      <w:r>
        <w:t>Test Conduct</w:t>
      </w:r>
      <w:bookmarkEnd w:id="22"/>
    </w:p>
    <w:p w14:paraId="69401194" w14:textId="66048BDF" w:rsidR="009105D1" w:rsidRDefault="002154DF" w:rsidP="009105D1">
      <w:pPr>
        <w:pStyle w:val="Heading3"/>
      </w:pPr>
      <w:bookmarkStart w:id="23" w:name="_Toc32237142"/>
      <w:r>
        <w:t xml:space="preserve">Unit </w:t>
      </w:r>
      <w:r w:rsidR="0001096D">
        <w:t>T</w:t>
      </w:r>
      <w:r w:rsidR="00A93790">
        <w:t xml:space="preserve">emperature </w:t>
      </w:r>
      <w:r w:rsidR="0001096D">
        <w:t>D</w:t>
      </w:r>
      <w:r w:rsidR="00A93790">
        <w:t>amage</w:t>
      </w:r>
      <w:bookmarkEnd w:id="23"/>
    </w:p>
    <w:p w14:paraId="5048CB97" w14:textId="10324170" w:rsidR="00136C76" w:rsidRDefault="00A93790" w:rsidP="00A93790">
      <w:r>
        <w:t xml:space="preserve">During early commissioning at MTC </w:t>
      </w:r>
      <w:r w:rsidR="00183D36">
        <w:t>a development unit was damaged due to excessive temperature</w:t>
      </w:r>
      <w:r w:rsidR="00EA694C">
        <w:t xml:space="preserve"> as a result of running without coolant. </w:t>
      </w:r>
      <w:r w:rsidR="006B3354">
        <w:t>This was due to operator error</w:t>
      </w:r>
      <w:r w:rsidR="00136C76">
        <w:t>.</w:t>
      </w:r>
      <w:r w:rsidR="00D03B38">
        <w:t xml:space="preserve"> This was remedied with the additional protection measures</w:t>
      </w:r>
      <w:r w:rsidR="0069005F">
        <w:t xml:space="preserve"> [</w:t>
      </w:r>
      <w:r w:rsidR="0069005F">
        <w:fldChar w:fldCharType="begin"/>
      </w:r>
      <w:r w:rsidR="0069005F">
        <w:instrText xml:space="preserve"> REF _Ref32232996 \r \h </w:instrText>
      </w:r>
      <w:r w:rsidR="0069005F">
        <w:fldChar w:fldCharType="separate"/>
      </w:r>
      <w:r w:rsidR="0069005F">
        <w:t>2.7</w:t>
      </w:r>
      <w:r w:rsidR="0069005F">
        <w:fldChar w:fldCharType="end"/>
      </w:r>
      <w:r w:rsidR="0069005F">
        <w:t xml:space="preserve">]. </w:t>
      </w:r>
      <w:r w:rsidR="00763144">
        <w:t xml:space="preserve">Refer to </w:t>
      </w:r>
      <w:r w:rsidR="0069005F">
        <w:t>[</w:t>
      </w:r>
      <w:r w:rsidR="0069005F">
        <w:fldChar w:fldCharType="begin"/>
      </w:r>
      <w:r w:rsidR="0069005F">
        <w:instrText xml:space="preserve"> REF _Ref32233061 \r \h </w:instrText>
      </w:r>
      <w:r w:rsidR="0069005F">
        <w:fldChar w:fldCharType="separate"/>
      </w:r>
      <w:r w:rsidR="0069005F">
        <w:t>6</w:t>
      </w:r>
      <w:r w:rsidR="0069005F">
        <w:fldChar w:fldCharType="end"/>
      </w:r>
      <w:r w:rsidR="0069005F">
        <w:t xml:space="preserve">] </w:t>
      </w:r>
      <w:r w:rsidR="00763144">
        <w:t>for recommended actions.</w:t>
      </w:r>
    </w:p>
    <w:p w14:paraId="5A9CA09E" w14:textId="0D59FCED" w:rsidR="00A93790" w:rsidRPr="00A93790" w:rsidRDefault="00183D36" w:rsidP="00A93790">
      <w:r>
        <w:t xml:space="preserve"> </w:t>
      </w:r>
    </w:p>
    <w:p w14:paraId="71C6201E" w14:textId="464D0F02" w:rsidR="00DC4A64" w:rsidRDefault="00397B50" w:rsidP="00076BEB">
      <w:pPr>
        <w:pStyle w:val="Heading3"/>
      </w:pPr>
      <w:bookmarkStart w:id="24" w:name="_Toc32237143"/>
      <w:r>
        <w:t>DCDC Dropouts</w:t>
      </w:r>
      <w:bookmarkEnd w:id="24"/>
      <w:r w:rsidR="00DC4A64">
        <w:t xml:space="preserve"> </w:t>
      </w:r>
    </w:p>
    <w:p w14:paraId="5367A35D" w14:textId="1A4E3EA4" w:rsidR="005C1A27" w:rsidRDefault="005C1A27" w:rsidP="005C1A27">
      <w:r>
        <w:t xml:space="preserve">At the start of </w:t>
      </w:r>
      <w:r w:rsidR="00413955">
        <w:t>testing</w:t>
      </w:r>
      <w:r w:rsidR="00F12244">
        <w:t xml:space="preserve">, </w:t>
      </w:r>
      <w:r w:rsidR="00C71755">
        <w:t>it was observed that the DCDC output would sometimes fail to enable</w:t>
      </w:r>
      <w:r w:rsidR="00BF4A63">
        <w:t xml:space="preserve"> on certain units</w:t>
      </w:r>
      <w:r w:rsidR="00C71755">
        <w:t xml:space="preserve">. </w:t>
      </w:r>
      <w:r w:rsidR="00774EFB">
        <w:t xml:space="preserve">This was most common when </w:t>
      </w:r>
      <w:r w:rsidR="00597842">
        <w:t xml:space="preserve">at the maximum DC Link/ KL30 </w:t>
      </w:r>
      <w:r w:rsidR="009C0520">
        <w:t>voltage</w:t>
      </w:r>
      <w:r w:rsidR="00597842">
        <w:t xml:space="preserve">, and when the </w:t>
      </w:r>
      <w:r w:rsidR="00AD67B0">
        <w:t>environmental chamber was cold.</w:t>
      </w:r>
      <w:r w:rsidR="00774EFB">
        <w:t xml:space="preserve"> </w:t>
      </w:r>
      <w:r w:rsidR="00AD67B0">
        <w:t xml:space="preserve">The </w:t>
      </w:r>
      <w:r w:rsidR="000A384E">
        <w:t xml:space="preserve">DCDC output requires a minimum of </w:t>
      </w:r>
      <w:r w:rsidR="00557287">
        <w:t>15A to regulate correctly, and the embedded software will turn off the output</w:t>
      </w:r>
      <w:r w:rsidR="00B725BB">
        <w:t xml:space="preserve"> off</w:t>
      </w:r>
      <w:r w:rsidR="00557287">
        <w:t xml:space="preserve"> within 5 second</w:t>
      </w:r>
      <w:r w:rsidR="007D5E17">
        <w:t xml:space="preserve">s if </w:t>
      </w:r>
      <w:r w:rsidR="00B725BB">
        <w:t>20A is not achieved.</w:t>
      </w:r>
    </w:p>
    <w:p w14:paraId="46C5EA20" w14:textId="77777777" w:rsidR="00C376FD" w:rsidRDefault="00C376FD" w:rsidP="005C1A27"/>
    <w:p w14:paraId="154595F9" w14:textId="27C5595C" w:rsidR="005C1A27" w:rsidRDefault="00F71ED5" w:rsidP="005C1A27">
      <w:r>
        <w:t>During PTCE testing the DCDC start</w:t>
      </w:r>
      <w:r w:rsidR="00764E04">
        <w:t>-</w:t>
      </w:r>
      <w:r>
        <w:t xml:space="preserve">up load </w:t>
      </w:r>
      <w:r w:rsidR="0045572B">
        <w:t xml:space="preserve">was </w:t>
      </w:r>
      <w:r w:rsidR="00BA4A69">
        <w:t>initially set</w:t>
      </w:r>
      <w:r w:rsidR="0045572B">
        <w:t xml:space="preserve"> </w:t>
      </w:r>
      <w:r w:rsidR="002348F4">
        <w:t>to</w:t>
      </w:r>
      <w:r w:rsidR="0045572B">
        <w:t xml:space="preserve"> 3A</w:t>
      </w:r>
      <w:r w:rsidR="002348F4">
        <w:t xml:space="preserve"> </w:t>
      </w:r>
      <w:r w:rsidR="002115C3">
        <w:t xml:space="preserve">with </w:t>
      </w:r>
      <w:r w:rsidR="009B0A8A">
        <w:t>a 10V bootstrap supply</w:t>
      </w:r>
      <w:r w:rsidR="00337D69">
        <w:t xml:space="preserve">. </w:t>
      </w:r>
      <w:r w:rsidR="00CB323A">
        <w:t xml:space="preserve">A 22mF capacitor was later added, which showed </w:t>
      </w:r>
      <w:r w:rsidR="0034759E">
        <w:t>improvement but did not stop the issue completely. Finally</w:t>
      </w:r>
      <w:r w:rsidR="00764E04">
        <w:t>,</w:t>
      </w:r>
      <w:r w:rsidR="0034759E">
        <w:t xml:space="preserve"> t</w:t>
      </w:r>
      <w:r w:rsidR="00337D69">
        <w:t>he</w:t>
      </w:r>
      <w:r w:rsidR="0034759E">
        <w:t xml:space="preserve"> bootstrap</w:t>
      </w:r>
      <w:r w:rsidR="00337D69">
        <w:t xml:space="preserve"> supply was changed</w:t>
      </w:r>
      <w:r w:rsidR="0082028B">
        <w:t xml:space="preserve"> and</w:t>
      </w:r>
      <w:r w:rsidR="005C34BD">
        <w:t xml:space="preserve"> set to 13.3V, and</w:t>
      </w:r>
      <w:r w:rsidR="0082028B">
        <w:t xml:space="preserve"> a </w:t>
      </w:r>
      <w:r w:rsidR="00E76F21">
        <w:t>14.5A resistor network added</w:t>
      </w:r>
      <w:r w:rsidR="0098178A">
        <w:t xml:space="preserve"> in addition to the 3A CC electronic load</w:t>
      </w:r>
      <w:r w:rsidR="00F93D37">
        <w:t xml:space="preserve"> giving 17.5A total. This configuration completely cured </w:t>
      </w:r>
      <w:r w:rsidR="00AA1011">
        <w:t xml:space="preserve">the issue. </w:t>
      </w:r>
      <w:r w:rsidR="0098178A">
        <w:t xml:space="preserve">The reason for </w:t>
      </w:r>
      <w:r w:rsidR="00194262">
        <w:t xml:space="preserve">using both the electronic load and a resistor network was down to an issue with setting </w:t>
      </w:r>
      <w:r w:rsidR="00AA1011">
        <w:t xml:space="preserve">certain currents on the electronic load </w:t>
      </w:r>
      <w:r w:rsidR="00F600B1">
        <w:t>[</w:t>
      </w:r>
      <w:r w:rsidR="00C1594B">
        <w:fldChar w:fldCharType="begin"/>
      </w:r>
      <w:r w:rsidR="00C1594B">
        <w:instrText xml:space="preserve"> REF _Ref32236854 \r \h </w:instrText>
      </w:r>
      <w:r w:rsidR="00C1594B">
        <w:fldChar w:fldCharType="separate"/>
      </w:r>
      <w:r w:rsidR="00C1594B">
        <w:t>3.2.3</w:t>
      </w:r>
      <w:r w:rsidR="00C1594B">
        <w:fldChar w:fldCharType="end"/>
      </w:r>
      <w:r w:rsidR="00F600B1">
        <w:t>]</w:t>
      </w:r>
      <w:r w:rsidR="00AA1011">
        <w:t>.</w:t>
      </w:r>
    </w:p>
    <w:p w14:paraId="52AD5668" w14:textId="77777777" w:rsidR="008E32A5" w:rsidRPr="005C1A27" w:rsidRDefault="008E32A5" w:rsidP="005C1A27"/>
    <w:p w14:paraId="58CB1B6E" w14:textId="4C2327F7" w:rsidR="00F836CE" w:rsidRDefault="00F836CE" w:rsidP="00076BEB">
      <w:pPr>
        <w:pStyle w:val="Heading3"/>
      </w:pPr>
      <w:bookmarkStart w:id="25" w:name="_Toc32237144"/>
      <w:r>
        <w:t xml:space="preserve">IGBT Temperature </w:t>
      </w:r>
      <w:r w:rsidR="00E35699">
        <w:t>N</w:t>
      </w:r>
      <w:r>
        <w:t>oise</w:t>
      </w:r>
      <w:bookmarkEnd w:id="25"/>
    </w:p>
    <w:p w14:paraId="7BC10C63" w14:textId="764DF55D" w:rsidR="00924020" w:rsidRDefault="00DF4167" w:rsidP="00924020">
      <w:r>
        <w:t xml:space="preserve">Throughout testing and across all units, there where instances of </w:t>
      </w:r>
      <w:r w:rsidR="00267023">
        <w:t>an IGBT temperature sensor reading 155.8°C</w:t>
      </w:r>
      <w:r w:rsidR="001F4C2B">
        <w:t xml:space="preserve"> </w:t>
      </w:r>
      <w:r w:rsidR="009E68E6">
        <w:t>(</w:t>
      </w:r>
      <w:r w:rsidR="00C545EF">
        <w:t xml:space="preserve">2058 ADC value) </w:t>
      </w:r>
      <w:r w:rsidR="001F4C2B">
        <w:t xml:space="preserve">momentarily. </w:t>
      </w:r>
      <w:r w:rsidR="007F175F">
        <w:t xml:space="preserve"> </w:t>
      </w:r>
      <w:r w:rsidR="008F6B63">
        <w:t>This is though</w:t>
      </w:r>
      <w:r w:rsidR="00190CC7">
        <w:t>t</w:t>
      </w:r>
      <w:r w:rsidR="008F6B63">
        <w:t xml:space="preserve"> to be caused </w:t>
      </w:r>
      <w:r w:rsidR="00190CC7">
        <w:t>by electrical noise</w:t>
      </w:r>
      <w:r w:rsidR="00057C75">
        <w:t xml:space="preserve">, as </w:t>
      </w:r>
      <w:r w:rsidR="00597ADD">
        <w:t xml:space="preserve">it would be on only one of the six IGBT temperature </w:t>
      </w:r>
      <w:r w:rsidR="0032067C">
        <w:t>sensors and</w:t>
      </w:r>
      <w:r w:rsidR="00597ADD">
        <w:t xml:space="preserve"> would return to a sensible value (&lt;5</w:t>
      </w:r>
      <w:r w:rsidR="00BA6148">
        <w:t>5</w:t>
      </w:r>
      <w:r w:rsidR="00597ADD">
        <w:t xml:space="preserve">°C) </w:t>
      </w:r>
      <w:r w:rsidR="00803463">
        <w:t>on the next reading.</w:t>
      </w:r>
    </w:p>
    <w:p w14:paraId="3312D261" w14:textId="5ED8B423" w:rsidR="00333EC5" w:rsidRDefault="00333EC5" w:rsidP="00924020">
      <w:r>
        <w:t xml:space="preserve">The consequence of this was that we could not put </w:t>
      </w:r>
      <w:r w:rsidR="00964A91">
        <w:t xml:space="preserve">a strict ‘Abort if Fail’ condition on the IGBT temperature </w:t>
      </w:r>
      <w:r w:rsidR="001F5D06">
        <w:t>limits but</w:t>
      </w:r>
      <w:r w:rsidR="00964A91">
        <w:t xml:space="preserve"> had to introduce a </w:t>
      </w:r>
      <w:r w:rsidR="00F949B7">
        <w:t>loop to poll the measurement</w:t>
      </w:r>
      <w:r w:rsidR="00EA69BC">
        <w:t xml:space="preserve"> after each load pulse</w:t>
      </w:r>
      <w:r w:rsidR="00B36E8D">
        <w:t xml:space="preserve"> to ensure the units were not getting too hot</w:t>
      </w:r>
      <w:r w:rsidR="001F5D06">
        <w:t>. This added some delay between load pulses.</w:t>
      </w:r>
    </w:p>
    <w:p w14:paraId="3A83932F" w14:textId="77777777" w:rsidR="008E32A5" w:rsidRPr="00924020" w:rsidRDefault="008E32A5" w:rsidP="00924020"/>
    <w:p w14:paraId="02E8209C" w14:textId="7DBEA024" w:rsidR="00F836CE" w:rsidRDefault="009F4DC4" w:rsidP="00076BEB">
      <w:pPr>
        <w:pStyle w:val="Heading3"/>
      </w:pPr>
      <w:bookmarkStart w:id="26" w:name="_Toc32237145"/>
      <w:r>
        <w:t xml:space="preserve">Inverter </w:t>
      </w:r>
      <w:r w:rsidR="00F836CE">
        <w:t>Over-</w:t>
      </w:r>
      <w:r>
        <w:t>C</w:t>
      </w:r>
      <w:r w:rsidR="00F836CE">
        <w:t xml:space="preserve">urrent </w:t>
      </w:r>
      <w:r w:rsidR="00E35699">
        <w:t>F</w:t>
      </w:r>
      <w:r w:rsidR="00F836CE">
        <w:t>lag</w:t>
      </w:r>
      <w:bookmarkEnd w:id="26"/>
    </w:p>
    <w:p w14:paraId="6EDA8D04" w14:textId="453BEDEE" w:rsidR="00B851AA" w:rsidRDefault="001D5346" w:rsidP="00803463">
      <w:r>
        <w:t xml:space="preserve">The UUT production test code </w:t>
      </w:r>
      <w:r w:rsidR="005A4F15">
        <w:t xml:space="preserve">will produce an </w:t>
      </w:r>
      <w:r w:rsidR="001037B0">
        <w:t>o</w:t>
      </w:r>
      <w:r w:rsidR="005A4F15">
        <w:t>ver-</w:t>
      </w:r>
      <w:r w:rsidR="001037B0">
        <w:t>c</w:t>
      </w:r>
      <w:r w:rsidR="005A4F15">
        <w:t xml:space="preserve">urrent flag if </w:t>
      </w:r>
      <w:r w:rsidR="00F01D5F">
        <w:t>900</w:t>
      </w:r>
      <w:r w:rsidR="005A4F15">
        <w:t>A</w:t>
      </w:r>
      <w:r w:rsidR="000C0FDB">
        <w:t xml:space="preserve"> </w:t>
      </w:r>
      <w:proofErr w:type="spellStart"/>
      <w:r w:rsidR="000C0FDB">
        <w:t>Pk</w:t>
      </w:r>
      <w:proofErr w:type="spellEnd"/>
      <w:r w:rsidR="005A4F15">
        <w:t xml:space="preserve"> is exceeded</w:t>
      </w:r>
      <w:r w:rsidR="001B6A60">
        <w:t xml:space="preserve">, there is an additional hardware protection that is lower, but </w:t>
      </w:r>
      <w:r w:rsidR="00825577">
        <w:t>depends on the frequency of the measured signal</w:t>
      </w:r>
      <w:r w:rsidR="001B5356">
        <w:t xml:space="preserve">. The maximum load pulse applied in the test is </w:t>
      </w:r>
      <w:r w:rsidR="005778A0">
        <w:t>47.5% - correlating to approximately 660A</w:t>
      </w:r>
      <w:r w:rsidR="000C0FDB">
        <w:t xml:space="preserve"> Pk</w:t>
      </w:r>
      <w:r w:rsidR="00610C66">
        <w:t>.</w:t>
      </w:r>
    </w:p>
    <w:p w14:paraId="15127240" w14:textId="531131F2" w:rsidR="00803463" w:rsidRDefault="00877030" w:rsidP="00803463">
      <w:r>
        <w:t xml:space="preserve">When the </w:t>
      </w:r>
      <w:r w:rsidR="005B4202">
        <w:t xml:space="preserve">test was first set up </w:t>
      </w:r>
      <w:r w:rsidR="00694F3E">
        <w:t xml:space="preserve">and run at Parc, </w:t>
      </w:r>
      <w:r w:rsidR="00A55B18">
        <w:t>an inverter over-current flag was observed.</w:t>
      </w:r>
      <w:r w:rsidR="00694F3E">
        <w:t xml:space="preserve"> </w:t>
      </w:r>
      <w:r w:rsidR="00EB4C42">
        <w:t>The flag did not persist</w:t>
      </w:r>
      <w:r w:rsidR="00D70ACD">
        <w:t xml:space="preserve"> and </w:t>
      </w:r>
      <w:r w:rsidR="00EF4FB0">
        <w:t xml:space="preserve">on review with the engineering team, it was decided to </w:t>
      </w:r>
      <w:r w:rsidR="002E14DD">
        <w:t>attempt to reset the latching flag</w:t>
      </w:r>
      <w:r w:rsidR="00E7388E">
        <w:t xml:space="preserve"> and continue testing as long as the fault was not </w:t>
      </w:r>
      <w:r w:rsidR="003148F0">
        <w:t>persistent</w:t>
      </w:r>
      <w:r w:rsidR="00E7388E">
        <w:t>.</w:t>
      </w:r>
    </w:p>
    <w:p w14:paraId="55B5E8E1" w14:textId="77777777" w:rsidR="00BE1A03" w:rsidRDefault="00BE1A03" w:rsidP="00803463"/>
    <w:p w14:paraId="773AFD7A" w14:textId="691E379B" w:rsidR="00D56C3E" w:rsidRDefault="00B851AA" w:rsidP="00803463">
      <w:r>
        <w:t xml:space="preserve">Occasional over-current flags </w:t>
      </w:r>
      <w:r w:rsidR="00CB5E9D">
        <w:t>were observed throughout the test</w:t>
      </w:r>
      <w:r w:rsidR="00201B81">
        <w:t>, most commonly on test slot 3</w:t>
      </w:r>
      <w:r w:rsidR="00BE1A03">
        <w:t>.</w:t>
      </w:r>
      <w:r w:rsidR="00D56C3E">
        <w:t xml:space="preserve"> </w:t>
      </w:r>
      <w:r w:rsidR="008A1B0E">
        <w:t xml:space="preserve">The flags </w:t>
      </w:r>
      <w:r w:rsidR="007D2937">
        <w:t xml:space="preserve">on </w:t>
      </w:r>
      <w:r w:rsidR="00F35572">
        <w:t>this slot</w:t>
      </w:r>
      <w:r w:rsidR="007D2937">
        <w:t xml:space="preserve"> became significantly </w:t>
      </w:r>
      <w:r w:rsidR="00CE316C">
        <w:t>more</w:t>
      </w:r>
      <w:r w:rsidR="00D03132">
        <w:t xml:space="preserve"> common at the end of PTCE testing and during HTOE testing. </w:t>
      </w:r>
      <w:r w:rsidR="00A26446">
        <w:t xml:space="preserve">It </w:t>
      </w:r>
      <w:r w:rsidR="00CF2D2A">
        <w:t>is</w:t>
      </w:r>
      <w:r w:rsidR="00A26446">
        <w:t xml:space="preserve"> thought that the cause of this </w:t>
      </w:r>
      <w:r w:rsidR="00CF2D2A">
        <w:t>is</w:t>
      </w:r>
      <w:r w:rsidR="00A26446">
        <w:t xml:space="preserve"> degradation in the stator</w:t>
      </w:r>
      <w:r w:rsidR="00587F68">
        <w:t>/harnes</w:t>
      </w:r>
      <w:r w:rsidR="00F35572">
        <w:t>s</w:t>
      </w:r>
      <w:r w:rsidR="00302BB6">
        <w:t xml:space="preserve">. This theory was tested by </w:t>
      </w:r>
      <w:r w:rsidR="000B2A95">
        <w:t>swapping the unit in slot 1 (no over-current flags seen)</w:t>
      </w:r>
      <w:r w:rsidR="00BD4B00">
        <w:t xml:space="preserve"> with the unit in slot 3. It was then observed that </w:t>
      </w:r>
      <w:r w:rsidR="00F94ACB">
        <w:t>the over-current flags stayed with the test slot/stator, rather than with the unit.</w:t>
      </w:r>
    </w:p>
    <w:p w14:paraId="47483210" w14:textId="77777777" w:rsidR="008E32A5" w:rsidRPr="00803463" w:rsidRDefault="008E32A5" w:rsidP="00803463"/>
    <w:p w14:paraId="1E37A564" w14:textId="77777777" w:rsidR="00F836CE" w:rsidRDefault="00F836CE" w:rsidP="00076BEB">
      <w:pPr>
        <w:pStyle w:val="Heading3"/>
      </w:pPr>
      <w:bookmarkStart w:id="27" w:name="_Toc32237146"/>
      <w:r>
        <w:t>Loss of UUT Communication</w:t>
      </w:r>
      <w:bookmarkEnd w:id="27"/>
    </w:p>
    <w:p w14:paraId="271C6532" w14:textId="77777777" w:rsidR="00693350" w:rsidRDefault="008E6A4B" w:rsidP="00F836CE">
      <w:r>
        <w:t>Communication</w:t>
      </w:r>
      <w:r w:rsidR="00A7625F">
        <w:t xml:space="preserve"> errors with the UUTs </w:t>
      </w:r>
      <w:r w:rsidR="00087973">
        <w:t xml:space="preserve">were observed throughout the service life tests. </w:t>
      </w:r>
      <w:r w:rsidR="00A115B5">
        <w:t>These are seen in the log files as a timeout exception, as if there were no response from the UUT.</w:t>
      </w:r>
      <w:r w:rsidR="00CE7525">
        <w:t xml:space="preserve"> These occurred most often </w:t>
      </w:r>
      <w:r w:rsidR="006C4147">
        <w:t>when polling the inverter current to check the load pulse had been disabled</w:t>
      </w:r>
      <w:r w:rsidR="00D25827">
        <w:t xml:space="preserve">, but also occurred </w:t>
      </w:r>
      <w:r w:rsidR="00201BDF">
        <w:t xml:space="preserve">when taking UUT measurements/ sending commands. </w:t>
      </w:r>
    </w:p>
    <w:p w14:paraId="57D0A0F4" w14:textId="5901E813" w:rsidR="00F836CE" w:rsidRDefault="005644E3" w:rsidP="00F836CE">
      <w:r>
        <w:t xml:space="preserve">During HTOE </w:t>
      </w:r>
      <w:r w:rsidR="00EE2E58">
        <w:t>the initial error rate was around 4/hour</w:t>
      </w:r>
      <w:r w:rsidR="00CB0B91">
        <w:t xml:space="preserve"> and only seen on test slots 3 and 4</w:t>
      </w:r>
      <w:r w:rsidR="003779B4">
        <w:t>, these units share a separate CAN bus to units 1 and 2</w:t>
      </w:r>
      <w:r w:rsidR="00EE2E58">
        <w:t xml:space="preserve">. </w:t>
      </w:r>
      <w:r w:rsidR="00893630">
        <w:t>To</w:t>
      </w:r>
      <w:r w:rsidR="00EE2E58">
        <w:t xml:space="preserve"> </w:t>
      </w:r>
      <w:r w:rsidR="00CB0B91">
        <w:t>na</w:t>
      </w:r>
      <w:r w:rsidR="003779B4">
        <w:t xml:space="preserve">rrow </w:t>
      </w:r>
      <w:r w:rsidR="00AC6999">
        <w:t>down the cause (either unit or test equipment</w:t>
      </w:r>
      <w:r w:rsidR="00E72DA0">
        <w:t>), the</w:t>
      </w:r>
      <w:r w:rsidR="001F4D61">
        <w:t xml:space="preserve"> CAN </w:t>
      </w:r>
      <w:r w:rsidR="0080143D">
        <w:t>busses</w:t>
      </w:r>
      <w:r w:rsidR="00520D17">
        <w:t xml:space="preserve"> </w:t>
      </w:r>
      <w:r w:rsidR="00520D17">
        <w:lastRenderedPageBreak/>
        <w:t xml:space="preserve">were swapped at the ATE </w:t>
      </w:r>
      <w:r w:rsidR="00F62D32">
        <w:t>D-Types</w:t>
      </w:r>
      <w:r w:rsidR="00A022A1">
        <w:t xml:space="preserve"> (swapping the CAN channels)</w:t>
      </w:r>
      <w:r w:rsidR="00893630">
        <w:t xml:space="preserve">. This </w:t>
      </w:r>
      <w:r w:rsidR="0055449B">
        <w:t>had the effect of reducing the error rate to less than 1/hour</w:t>
      </w:r>
      <w:r w:rsidR="00C56185">
        <w:t>, and no errors appeared on the other pair of units.</w:t>
      </w:r>
    </w:p>
    <w:p w14:paraId="42C0261B" w14:textId="2A3D9819" w:rsidR="00EB069C" w:rsidRDefault="00EB069C" w:rsidP="00F836CE">
      <w:r>
        <w:t>Later in the HTOE test</w:t>
      </w:r>
      <w:r w:rsidR="00BD46C8">
        <w:t>,</w:t>
      </w:r>
      <w:r>
        <w:t xml:space="preserve"> </w:t>
      </w:r>
      <w:r w:rsidR="00BC1BBD">
        <w:t>units in slots 1 and 3 where swapped</w:t>
      </w:r>
      <w:r w:rsidR="00792E20">
        <w:t xml:space="preserve"> to determine the cause of over-current flags. After this, the comms error rate increased again</w:t>
      </w:r>
      <w:r w:rsidR="00574D66">
        <w:t xml:space="preserve">, this time mostly on </w:t>
      </w:r>
      <w:r w:rsidR="003B0CC7">
        <w:t>slots 1 and 2.</w:t>
      </w:r>
      <w:r w:rsidR="007E744B">
        <w:t xml:space="preserve"> </w:t>
      </w:r>
      <w:r w:rsidR="00F511B7">
        <w:t xml:space="preserve">An update </w:t>
      </w:r>
      <w:r w:rsidR="000E756D">
        <w:t xml:space="preserve">to the test </w:t>
      </w:r>
      <w:r w:rsidR="0044044E">
        <w:t xml:space="preserve">software </w:t>
      </w:r>
      <w:r w:rsidR="000E756D">
        <w:t xml:space="preserve">was made, to attempt to restart comms if it were lost. </w:t>
      </w:r>
      <w:r w:rsidR="007E744B">
        <w:t xml:space="preserve">It has been seen in the past that </w:t>
      </w:r>
      <w:r w:rsidR="00F21EF5">
        <w:t xml:space="preserve">degradation of the </w:t>
      </w:r>
      <w:r w:rsidR="00105D44">
        <w:t>screen in the 3-phase stator harness</w:t>
      </w:r>
      <w:r w:rsidR="007248A1">
        <w:t xml:space="preserve"> has allowed EMC noise to disrupt </w:t>
      </w:r>
      <w:r w:rsidR="00642535">
        <w:t>unit comms.</w:t>
      </w:r>
      <w:r w:rsidR="00A022A1">
        <w:t xml:space="preserve"> This degradation of the screen was found in a post-test examination of the harnesses see</w:t>
      </w:r>
      <w:r w:rsidR="009F508D">
        <w:t xml:space="preserve"> SCR 07776.</w:t>
      </w:r>
    </w:p>
    <w:p w14:paraId="68C900AC" w14:textId="77777777" w:rsidR="008E32A5" w:rsidRDefault="008E32A5" w:rsidP="00F836CE"/>
    <w:p w14:paraId="79BBA740" w14:textId="3EB2DB91" w:rsidR="00F836CE" w:rsidRDefault="00F836CE" w:rsidP="00076BEB">
      <w:pPr>
        <w:pStyle w:val="Heading3"/>
      </w:pPr>
      <w:bookmarkStart w:id="28" w:name="_Toc32237147"/>
      <w:r>
        <w:t>Parametric Test Failures</w:t>
      </w:r>
      <w:bookmarkEnd w:id="28"/>
    </w:p>
    <w:p w14:paraId="6E9E1474" w14:textId="7C079593" w:rsidR="00601CC4" w:rsidRDefault="00197740" w:rsidP="00601CC4">
      <w:r>
        <w:t>During PTCE</w:t>
      </w:r>
      <w:r w:rsidR="00A578F0">
        <w:t xml:space="preserve"> unit 18943</w:t>
      </w:r>
      <w:r w:rsidR="00F61C37">
        <w:t>0</w:t>
      </w:r>
      <w:r w:rsidR="00A578F0">
        <w:t>4</w:t>
      </w:r>
      <w:r w:rsidR="00B957D4">
        <w:t xml:space="preserve"> showed a drop in the </w:t>
      </w:r>
      <w:proofErr w:type="spellStart"/>
      <w:r w:rsidR="004325BC" w:rsidRPr="004325BC">
        <w:rPr>
          <w:i/>
        </w:rPr>
        <w:t>Vref</w:t>
      </w:r>
      <w:proofErr w:type="spellEnd"/>
      <w:r w:rsidR="004325BC" w:rsidRPr="004325BC">
        <w:rPr>
          <w:i/>
        </w:rPr>
        <w:t xml:space="preserve"> High (Ext ADC0)</w:t>
      </w:r>
      <w:r w:rsidR="004325BC">
        <w:rPr>
          <w:i/>
        </w:rPr>
        <w:t xml:space="preserve"> </w:t>
      </w:r>
      <w:r w:rsidR="004325BC">
        <w:t xml:space="preserve">measurement </w:t>
      </w:r>
      <w:r w:rsidR="009274FE">
        <w:t>during the 75% and 100% tests</w:t>
      </w:r>
      <w:r w:rsidR="00715B66">
        <w:t xml:space="preserve">. The lowest value measured was </w:t>
      </w:r>
      <w:r w:rsidR="00960E9B">
        <w:t>4.960V, with the test limits being 4.994 – 5.006</w:t>
      </w:r>
      <w:r w:rsidR="00DA6710">
        <w:t>V.</w:t>
      </w:r>
      <w:r w:rsidR="009274FE">
        <w:t xml:space="preserve"> </w:t>
      </w:r>
    </w:p>
    <w:p w14:paraId="1191B709" w14:textId="3B0EEBB1" w:rsidR="00C31ABA" w:rsidRDefault="00C31ABA" w:rsidP="00601CC4">
      <w:r>
        <w:t>During HTOE failures where observed in the 0% and 25% tests for unit 1894307. It had been seen during commissioning that this unit would sometimes fail to drive the inverter correctly with KL30 less than 9.</w:t>
      </w:r>
      <w:r w:rsidR="00EB7E07">
        <w:t>1V and</w:t>
      </w:r>
      <w:r>
        <w:t xml:space="preserve"> is the suspected cause of these failures.</w:t>
      </w:r>
    </w:p>
    <w:p w14:paraId="4674C01D" w14:textId="515529F0" w:rsidR="008E32A5" w:rsidRDefault="008E32A5" w:rsidP="00601CC4"/>
    <w:p w14:paraId="4B36C6E3" w14:textId="77777777" w:rsidR="008E32A5" w:rsidRPr="004325BC" w:rsidRDefault="008E32A5" w:rsidP="00601CC4"/>
    <w:p w14:paraId="6FF68628" w14:textId="55891D2F" w:rsidR="007704F2" w:rsidRPr="007704F2" w:rsidRDefault="007704F2" w:rsidP="007704F2">
      <w:pPr>
        <w:pStyle w:val="Heading2"/>
      </w:pPr>
      <w:bookmarkStart w:id="29" w:name="_Toc32237148"/>
      <w:r>
        <w:t>Test Hardware</w:t>
      </w:r>
      <w:bookmarkEnd w:id="29"/>
    </w:p>
    <w:p w14:paraId="2F0C30B2" w14:textId="7FE5B902" w:rsidR="009F4DC4" w:rsidRDefault="009F4DC4" w:rsidP="00076BEB">
      <w:pPr>
        <w:pStyle w:val="Heading3"/>
      </w:pPr>
      <w:bookmarkStart w:id="30" w:name="_Toc32237149"/>
      <w:r>
        <w:t>HV Power Supply Bug</w:t>
      </w:r>
      <w:bookmarkEnd w:id="30"/>
    </w:p>
    <w:p w14:paraId="2AF77D5C" w14:textId="4A021041" w:rsidR="001B4F54" w:rsidRDefault="001B4F54" w:rsidP="001B4F54">
      <w:r>
        <w:t xml:space="preserve">During commissioning </w:t>
      </w:r>
      <w:r w:rsidR="0008460E">
        <w:t xml:space="preserve">of the test </w:t>
      </w:r>
      <w:r w:rsidR="00B504D2">
        <w:t>system,</w:t>
      </w:r>
      <w:r w:rsidR="0008460E">
        <w:t xml:space="preserve"> it was noticed that the HV</w:t>
      </w:r>
      <w:r w:rsidR="0017631A">
        <w:t xml:space="preserve"> Power Supply from ET Systems would </w:t>
      </w:r>
      <w:r w:rsidR="00D67B7F">
        <w:t>report around 7.8A when there was no current flowing</w:t>
      </w:r>
      <w:r w:rsidR="003035F1">
        <w:t xml:space="preserve"> – a suspected firmware bug with the device</w:t>
      </w:r>
      <w:r w:rsidR="00D438C8">
        <w:t>.</w:t>
      </w:r>
      <w:r w:rsidR="003035F1">
        <w:t xml:space="preserve"> Part of our protection measures involved checking this current to determine the stator load had been disabled </w:t>
      </w:r>
      <w:r w:rsidR="00C1594B">
        <w:t>[</w:t>
      </w:r>
      <w:r w:rsidR="001D3374">
        <w:fldChar w:fldCharType="begin"/>
      </w:r>
      <w:r w:rsidR="001D3374">
        <w:instrText xml:space="preserve"> REF _Ref32236917 \r \h </w:instrText>
      </w:r>
      <w:r w:rsidR="001D3374">
        <w:fldChar w:fldCharType="separate"/>
      </w:r>
      <w:r w:rsidR="001D3374">
        <w:t>2.7</w:t>
      </w:r>
      <w:r w:rsidR="001D3374">
        <w:fldChar w:fldCharType="end"/>
      </w:r>
      <w:r w:rsidR="00C1594B">
        <w:t xml:space="preserve">] </w:t>
      </w:r>
      <w:r w:rsidR="003035F1">
        <w:t>and so some experimentation was required to determine an appropriate ‘off’ threshold between 7.8A and the minimum stator load current.</w:t>
      </w:r>
    </w:p>
    <w:p w14:paraId="00EF32FF" w14:textId="77777777" w:rsidR="00821A0D" w:rsidRPr="001B4F54" w:rsidRDefault="00821A0D" w:rsidP="001B4F54"/>
    <w:p w14:paraId="01B4EC9E" w14:textId="67BE5985" w:rsidR="009F4DC4" w:rsidRDefault="009F4DC4" w:rsidP="00076BEB">
      <w:pPr>
        <w:pStyle w:val="Heading3"/>
      </w:pPr>
      <w:bookmarkStart w:id="31" w:name="_Toc32237150"/>
      <w:bookmarkStart w:id="32" w:name="_Ref32239533"/>
      <w:r>
        <w:t>Huber Chiller Error</w:t>
      </w:r>
      <w:bookmarkEnd w:id="31"/>
      <w:bookmarkEnd w:id="32"/>
    </w:p>
    <w:p w14:paraId="72F26C22" w14:textId="5CC72ED9" w:rsidR="00ED1153" w:rsidRDefault="00A15377" w:rsidP="00A36FC3">
      <w:r>
        <w:t xml:space="preserve">There were a few instances of the test aborting due to </w:t>
      </w:r>
      <w:r w:rsidR="00CC055C">
        <w:t>an issue with the H</w:t>
      </w:r>
      <w:r w:rsidR="00E5793C">
        <w:t>uber Unichiller-100</w:t>
      </w:r>
      <w:r w:rsidR="004C468B">
        <w:t xml:space="preserve">H used to cool the UUTs. </w:t>
      </w:r>
      <w:r w:rsidR="007C2D9E">
        <w:t xml:space="preserve">The error received was: </w:t>
      </w:r>
      <w:r w:rsidR="00D504B9">
        <w:t>“</w:t>
      </w:r>
      <w:r w:rsidR="006D779D">
        <w:t xml:space="preserve">Failure -3: Level switch is not working </w:t>
      </w:r>
      <w:r w:rsidR="00374E69">
        <w:t>correctly “</w:t>
      </w:r>
      <w:r w:rsidR="00146A55">
        <w:t xml:space="preserve">. </w:t>
      </w:r>
      <w:r w:rsidR="00610B16">
        <w:t xml:space="preserve">On discussion with Huber, it could have been the glycol </w:t>
      </w:r>
      <w:r w:rsidR="00345362">
        <w:t xml:space="preserve">in the coolant caused the switch to gum </w:t>
      </w:r>
      <w:r w:rsidR="00746CAA">
        <w:t>up or</w:t>
      </w:r>
      <w:r w:rsidR="00345362">
        <w:t xml:space="preserve"> could be a fault with a PCB.</w:t>
      </w:r>
    </w:p>
    <w:p w14:paraId="0C7D2926" w14:textId="359E1BF2" w:rsidR="00A36FC3" w:rsidRDefault="00345362" w:rsidP="00A36FC3">
      <w:r>
        <w:t xml:space="preserve"> </w:t>
      </w:r>
      <w:r w:rsidR="00ED1153">
        <w:t xml:space="preserve">This was only picked up by the test due to the increase in unit temperature due to the chiller stopping thermal control. Once the test had aborted, the </w:t>
      </w:r>
      <w:r w:rsidR="009A24E4">
        <w:t>chiller</w:t>
      </w:r>
      <w:r w:rsidR="00ED1153">
        <w:t xml:space="preserve"> was power cycled to clear the error and testing could continue. For future projects it is recommended to check the chiller error status at regular intervals, instead of relying on indirect parameters. </w:t>
      </w:r>
      <w:r w:rsidR="001D3374">
        <w:t>[</w:t>
      </w:r>
      <w:r w:rsidR="001D3374">
        <w:fldChar w:fldCharType="begin"/>
      </w:r>
      <w:r w:rsidR="001D3374">
        <w:instrText xml:space="preserve"> REF _Ref32236956 \r \h </w:instrText>
      </w:r>
      <w:r w:rsidR="001D3374">
        <w:fldChar w:fldCharType="separate"/>
      </w:r>
      <w:r w:rsidR="001D3374">
        <w:t>6.4</w:t>
      </w:r>
      <w:r w:rsidR="001D3374">
        <w:fldChar w:fldCharType="end"/>
      </w:r>
      <w:r w:rsidR="001D3374">
        <w:t>]</w:t>
      </w:r>
    </w:p>
    <w:p w14:paraId="2D994417" w14:textId="77777777" w:rsidR="00821A0D" w:rsidRPr="00A36FC3" w:rsidRDefault="00821A0D" w:rsidP="00A36FC3"/>
    <w:p w14:paraId="14E6159C" w14:textId="75CFE2E1" w:rsidR="009F4DC4" w:rsidRDefault="009F4DC4" w:rsidP="00076BEB">
      <w:pPr>
        <w:pStyle w:val="Heading3"/>
      </w:pPr>
      <w:bookmarkStart w:id="33" w:name="_Ref32236854"/>
      <w:bookmarkStart w:id="34" w:name="_Toc32237151"/>
      <w:r>
        <w:t xml:space="preserve">Electronic Load </w:t>
      </w:r>
      <w:r w:rsidR="00E35699">
        <w:t>I</w:t>
      </w:r>
      <w:r>
        <w:t>ssues</w:t>
      </w:r>
      <w:bookmarkEnd w:id="33"/>
      <w:bookmarkEnd w:id="34"/>
    </w:p>
    <w:p w14:paraId="433FD709" w14:textId="2438C1E0" w:rsidR="00010F20" w:rsidRDefault="001606B3" w:rsidP="00010F20">
      <w:r>
        <w:t xml:space="preserve">The issues seen with the </w:t>
      </w:r>
      <w:proofErr w:type="spellStart"/>
      <w:r>
        <w:t>Elektro</w:t>
      </w:r>
      <w:proofErr w:type="spellEnd"/>
      <w:r>
        <w:t xml:space="preserve"> </w:t>
      </w:r>
      <w:proofErr w:type="spellStart"/>
      <w:r>
        <w:t>Automatik</w:t>
      </w:r>
      <w:proofErr w:type="spellEnd"/>
      <w:r>
        <w:t xml:space="preserve"> EL-9160 </w:t>
      </w:r>
      <w:r w:rsidR="00044287">
        <w:t>were as follows:</w:t>
      </w:r>
    </w:p>
    <w:p w14:paraId="30726825" w14:textId="647CBB44" w:rsidR="00044287" w:rsidRDefault="00044287" w:rsidP="00010F20">
      <w:r>
        <w:t>The fuse became dislodged during transport to Parc, meaning the device did not initially power up.</w:t>
      </w:r>
    </w:p>
    <w:p w14:paraId="50F690E6" w14:textId="188B1E84" w:rsidR="003C6F97" w:rsidRDefault="00534CCD" w:rsidP="00010F20">
      <w:r>
        <w:t xml:space="preserve">There </w:t>
      </w:r>
      <w:r w:rsidR="003C6F97">
        <w:t xml:space="preserve">were often issues with communication to the device after a power </w:t>
      </w:r>
      <w:r w:rsidR="00006710">
        <w:t>cycle</w:t>
      </w:r>
      <w:r w:rsidR="003C6F97">
        <w:t xml:space="preserve">. The only solution </w:t>
      </w:r>
      <w:r w:rsidR="00407068">
        <w:t xml:space="preserve">found was to </w:t>
      </w:r>
      <w:r w:rsidR="00706045">
        <w:t>keep power cycling the device</w:t>
      </w:r>
      <w:r w:rsidR="00006710">
        <w:t xml:space="preserve"> until </w:t>
      </w:r>
      <w:r w:rsidR="00654E4F">
        <w:t>communication was achieved.</w:t>
      </w:r>
    </w:p>
    <w:p w14:paraId="2C1E64A7" w14:textId="0786B56E" w:rsidR="00654E4F" w:rsidRDefault="00654E4F" w:rsidP="00010F20">
      <w:r>
        <w:t xml:space="preserve">There was an issue with </w:t>
      </w:r>
      <w:r w:rsidR="00527B20">
        <w:t xml:space="preserve">increasing the </w:t>
      </w:r>
      <w:r w:rsidR="009B5B8F">
        <w:t>low load current from 2A to &gt;</w:t>
      </w:r>
      <w:r w:rsidR="003172A6">
        <w:t>5A but</w:t>
      </w:r>
      <w:r w:rsidR="009B5B8F">
        <w:t xml:space="preserve"> loading the full 200A+ pulse worked ok. This meant a fixed resistor network had to be used </w:t>
      </w:r>
      <w:r w:rsidR="003172A6">
        <w:t>to increase the base load on the DCDC output.</w:t>
      </w:r>
    </w:p>
    <w:p w14:paraId="55EAF1A2" w14:textId="0765049E" w:rsidR="003172A6" w:rsidRDefault="003172A6" w:rsidP="00010F20">
      <w:r>
        <w:t>The EL9160 is a disconti</w:t>
      </w:r>
      <w:r w:rsidR="007D419D">
        <w:t xml:space="preserve">nued item and support from EA limited. It is recommended to use an </w:t>
      </w:r>
      <w:r w:rsidR="00A20756">
        <w:t>updated unit in future projects.</w:t>
      </w:r>
      <w:r w:rsidR="00AB0F13" w:rsidRPr="00AB0F13">
        <w:t xml:space="preserve"> </w:t>
      </w:r>
      <w:r w:rsidR="001D3374">
        <w:t>[</w:t>
      </w:r>
      <w:r w:rsidR="001D3374">
        <w:fldChar w:fldCharType="begin"/>
      </w:r>
      <w:r w:rsidR="001D3374">
        <w:instrText xml:space="preserve"> REF _Ref32236975 \r \h </w:instrText>
      </w:r>
      <w:r w:rsidR="001D3374">
        <w:fldChar w:fldCharType="separate"/>
      </w:r>
      <w:r w:rsidR="001D3374">
        <w:t>6.3</w:t>
      </w:r>
      <w:r w:rsidR="001D3374">
        <w:fldChar w:fldCharType="end"/>
      </w:r>
      <w:r w:rsidR="001D3374">
        <w:t>]</w:t>
      </w:r>
    </w:p>
    <w:p w14:paraId="0D10A383" w14:textId="77777777" w:rsidR="00821A0D" w:rsidRPr="00010F20" w:rsidRDefault="00821A0D" w:rsidP="00010F20"/>
    <w:p w14:paraId="59D7BB98" w14:textId="6B21EF07" w:rsidR="009F4DC4" w:rsidRDefault="009F4DC4" w:rsidP="00076BEB">
      <w:pPr>
        <w:pStyle w:val="Heading3"/>
      </w:pPr>
      <w:bookmarkStart w:id="35" w:name="_Toc32237152"/>
      <w:r>
        <w:t>Coolant Leaks</w:t>
      </w:r>
      <w:bookmarkEnd w:id="35"/>
    </w:p>
    <w:p w14:paraId="7943A16A" w14:textId="0755B76E" w:rsidR="00593CF2" w:rsidRDefault="00A06FC7" w:rsidP="00A06FC7">
      <w:r>
        <w:t xml:space="preserve">During PTCE testing </w:t>
      </w:r>
      <w:r w:rsidR="00E11FC0">
        <w:t xml:space="preserve">there where </w:t>
      </w:r>
      <w:r w:rsidR="00580530">
        <w:t>several</w:t>
      </w:r>
      <w:r w:rsidR="00E11FC0">
        <w:t xml:space="preserve"> leaks found with the coolant system</w:t>
      </w:r>
      <w:r w:rsidR="004402AE">
        <w:t>. These were most common during the cooling/ cold part of the test cycle</w:t>
      </w:r>
      <w:r w:rsidR="00152C93">
        <w:t>.</w:t>
      </w:r>
      <w:r w:rsidR="00AC6861">
        <w:t xml:space="preserve"> There were no leaks found when commissioning at room temperature</w:t>
      </w:r>
      <w:r w:rsidR="008222AD">
        <w:t xml:space="preserve"> and b</w:t>
      </w:r>
      <w:r w:rsidR="000D36D5">
        <w:t xml:space="preserve">oth </w:t>
      </w:r>
      <w:r w:rsidR="00647D63">
        <w:t xml:space="preserve">Jubilee and </w:t>
      </w:r>
      <w:proofErr w:type="spellStart"/>
      <w:r w:rsidR="00647D63">
        <w:t>Oetiker</w:t>
      </w:r>
      <w:proofErr w:type="spellEnd"/>
      <w:r w:rsidR="00647D63">
        <w:t xml:space="preserve"> style clips were tried.</w:t>
      </w:r>
    </w:p>
    <w:p w14:paraId="0FDBCCDE" w14:textId="605D2082" w:rsidR="00A06FC7" w:rsidRDefault="00512390" w:rsidP="00A06FC7">
      <w:pPr>
        <w:rPr>
          <w:color w:val="000000"/>
        </w:rPr>
      </w:pPr>
      <w:r>
        <w:t xml:space="preserve">After PTCE testing a new set of units were installed for </w:t>
      </w:r>
      <w:r w:rsidR="00DE2C97">
        <w:t>HTOE</w:t>
      </w:r>
      <w:r w:rsidR="00721496">
        <w:t>,</w:t>
      </w:r>
      <w:r>
        <w:t xml:space="preserve"> and the </w:t>
      </w:r>
      <w:r w:rsidR="00AC6861">
        <w:t xml:space="preserve">coolant hose was changed from </w:t>
      </w:r>
      <w:proofErr w:type="spellStart"/>
      <w:r w:rsidR="0069320B">
        <w:t>Cod</w:t>
      </w:r>
      <w:r w:rsidR="00BC03C6">
        <w:t>an</w:t>
      </w:r>
      <w:proofErr w:type="spellEnd"/>
      <w:r w:rsidR="00BC03C6">
        <w:t xml:space="preserve"> 4801 (</w:t>
      </w:r>
      <w:r w:rsidR="00721496">
        <w:t>16mm ID</w:t>
      </w:r>
      <w:r w:rsidR="00BC03C6">
        <w:t>)</w:t>
      </w:r>
      <w:r w:rsidR="00721496">
        <w:t xml:space="preserve"> to </w:t>
      </w:r>
      <w:proofErr w:type="spellStart"/>
      <w:r w:rsidR="00954E6E">
        <w:t>Goodflex</w:t>
      </w:r>
      <w:proofErr w:type="spellEnd"/>
      <w:r w:rsidR="00954E6E">
        <w:t xml:space="preserve"> Rubber </w:t>
      </w:r>
      <w:proofErr w:type="spellStart"/>
      <w:r w:rsidR="003139E6">
        <w:t>Su</w:t>
      </w:r>
      <w:r w:rsidR="001D3761">
        <w:t>p</w:t>
      </w:r>
      <w:r w:rsidR="00AE56B4">
        <w:t>er</w:t>
      </w:r>
      <w:r w:rsidR="001D3761">
        <w:t>flex</w:t>
      </w:r>
      <w:proofErr w:type="spellEnd"/>
      <w:r w:rsidR="00954E6E">
        <w:t xml:space="preserve"> </w:t>
      </w:r>
      <w:r w:rsidR="00AE56B4">
        <w:t>(</w:t>
      </w:r>
      <w:r w:rsidR="00721496">
        <w:t>14mm</w:t>
      </w:r>
      <w:r w:rsidR="00AE56B4">
        <w:t xml:space="preserve"> ID)</w:t>
      </w:r>
      <w:r w:rsidR="009E186E">
        <w:t xml:space="preserve"> – this new hose had to be made to </w:t>
      </w:r>
      <w:r w:rsidR="000D36D5">
        <w:t>order as it is not a standard size</w:t>
      </w:r>
      <w:r w:rsidR="00593CF2">
        <w:t>.</w:t>
      </w:r>
      <w:r w:rsidR="00F565D0">
        <w:t xml:space="preserve"> </w:t>
      </w:r>
      <w:r w:rsidR="0044210E">
        <w:t xml:space="preserve">Some </w:t>
      </w:r>
      <w:proofErr w:type="spellStart"/>
      <w:r w:rsidR="0044210E">
        <w:t>Oetiker</w:t>
      </w:r>
      <w:proofErr w:type="spellEnd"/>
      <w:r w:rsidR="0044210E">
        <w:t xml:space="preserve"> screw clamps (PN: </w:t>
      </w:r>
      <w:r w:rsidR="0044210E">
        <w:rPr>
          <w:color w:val="000000"/>
        </w:rPr>
        <w:t>17800170) w</w:t>
      </w:r>
      <w:r w:rsidR="00C21D46">
        <w:rPr>
          <w:color w:val="000000"/>
        </w:rPr>
        <w:t xml:space="preserve">ere also used </w:t>
      </w:r>
      <w:r w:rsidR="00BA0CE4">
        <w:rPr>
          <w:color w:val="000000"/>
        </w:rPr>
        <w:t xml:space="preserve">on </w:t>
      </w:r>
      <w:r w:rsidR="005C5046">
        <w:rPr>
          <w:color w:val="000000"/>
        </w:rPr>
        <w:t>the new hose</w:t>
      </w:r>
      <w:r w:rsidR="00BA0CE4">
        <w:rPr>
          <w:color w:val="000000"/>
        </w:rPr>
        <w:t>, as well as</w:t>
      </w:r>
      <w:r w:rsidR="005C5046">
        <w:rPr>
          <w:color w:val="000000"/>
        </w:rPr>
        <w:t xml:space="preserve"> some </w:t>
      </w:r>
      <w:r w:rsidR="005C5046">
        <w:rPr>
          <w:color w:val="000000"/>
        </w:rPr>
        <w:lastRenderedPageBreak/>
        <w:t xml:space="preserve">regular </w:t>
      </w:r>
      <w:r w:rsidR="00F278B3">
        <w:rPr>
          <w:color w:val="000000"/>
        </w:rPr>
        <w:t>Ear Clamps (PN: 16700028)</w:t>
      </w:r>
      <w:r w:rsidR="00A4352E">
        <w:rPr>
          <w:color w:val="000000"/>
        </w:rPr>
        <w:t>. Both clamps seemed to work well on the new hose</w:t>
      </w:r>
      <w:r w:rsidR="00ED1153">
        <w:rPr>
          <w:color w:val="000000"/>
        </w:rPr>
        <w:t xml:space="preserve"> and no more leaks were found with the updated setup</w:t>
      </w:r>
      <w:r w:rsidR="004F1220">
        <w:rPr>
          <w:color w:val="000000"/>
        </w:rPr>
        <w:t xml:space="preserve"> – although it should be noted that the only thermal cycles performed were during the parametric tests, as HTOE is run continuously hot.</w:t>
      </w:r>
    </w:p>
    <w:p w14:paraId="0F6BCCE0" w14:textId="77777777" w:rsidR="00821A0D" w:rsidRPr="00A06FC7" w:rsidRDefault="00821A0D" w:rsidP="00A06FC7"/>
    <w:p w14:paraId="4444905C" w14:textId="77777777" w:rsidR="009F4DC4" w:rsidRDefault="009F4DC4" w:rsidP="00076BEB">
      <w:pPr>
        <w:pStyle w:val="Heading3"/>
      </w:pPr>
      <w:bookmarkStart w:id="36" w:name="_Toc32237153"/>
      <w:r>
        <w:t>Environmental Chamber Issues</w:t>
      </w:r>
      <w:bookmarkEnd w:id="36"/>
    </w:p>
    <w:p w14:paraId="1562E09B" w14:textId="57F9F763" w:rsidR="009F4DC4" w:rsidRDefault="002E59D7" w:rsidP="009F4DC4">
      <w:r>
        <w:t xml:space="preserve"> During PTCE testing there was </w:t>
      </w:r>
      <w:r w:rsidR="005561B6">
        <w:t>a situation where the environmental chamber would not adequately cool</w:t>
      </w:r>
      <w:r w:rsidR="00E60659">
        <w:t xml:space="preserve"> down. This required </w:t>
      </w:r>
      <w:r w:rsidR="00D00FA5">
        <w:t xml:space="preserve">around 2-3 days of downtime </w:t>
      </w:r>
      <w:r w:rsidR="00E60659">
        <w:t>for Parc engineers to</w:t>
      </w:r>
      <w:r w:rsidR="00D00FA5">
        <w:t xml:space="preserve"> service </w:t>
      </w:r>
      <w:r w:rsidR="00E60659">
        <w:t xml:space="preserve">and fix </w:t>
      </w:r>
      <w:r w:rsidR="00D00FA5">
        <w:t>the chamber.</w:t>
      </w:r>
    </w:p>
    <w:p w14:paraId="2B946B08" w14:textId="77777777" w:rsidR="00821A0D" w:rsidRPr="009F4DC4" w:rsidRDefault="00821A0D" w:rsidP="009F4DC4"/>
    <w:p w14:paraId="0D4F6338" w14:textId="3052DE6A" w:rsidR="00F836CE" w:rsidRDefault="00B53B1F" w:rsidP="00076BEB">
      <w:pPr>
        <w:pStyle w:val="Heading2"/>
      </w:pPr>
      <w:bookmarkStart w:id="37" w:name="_Toc32237154"/>
      <w:r>
        <w:t>Test Software</w:t>
      </w:r>
      <w:bookmarkEnd w:id="37"/>
    </w:p>
    <w:p w14:paraId="399E04B4" w14:textId="57CFB4DD" w:rsidR="00076BEB" w:rsidRDefault="00076BEB" w:rsidP="00076BEB">
      <w:pPr>
        <w:pStyle w:val="Heading3"/>
      </w:pPr>
      <w:bookmarkStart w:id="38" w:name="_Toc32237155"/>
      <w:r>
        <w:t>Speed Limitations</w:t>
      </w:r>
      <w:bookmarkEnd w:id="38"/>
      <w:r>
        <w:t xml:space="preserve"> </w:t>
      </w:r>
    </w:p>
    <w:p w14:paraId="565A7586" w14:textId="33CB6661" w:rsidR="000B593A" w:rsidRDefault="000B593A" w:rsidP="000B593A">
      <w:r>
        <w:t xml:space="preserve">The </w:t>
      </w:r>
      <w:r w:rsidR="00831406">
        <w:t>time to take a typical set of measurements is detailed below</w:t>
      </w:r>
      <w:r w:rsidR="009033CA">
        <w:t>.</w:t>
      </w:r>
      <w:r w:rsidR="009843EC">
        <w:t xml:space="preserve"> It is suspected </w:t>
      </w:r>
      <w:r w:rsidR="00EB7E07">
        <w:t>most of the</w:t>
      </w:r>
      <w:r w:rsidR="009843EC">
        <w:t xml:space="preserve"> delay is caused by the </w:t>
      </w:r>
      <w:r w:rsidR="00EB7E07">
        <w:t>Python sockets module used for handling the low-level Ethernet messages. It is possible that using the NODELAY option when creating the socket could reduce this delay, by not buffering data before it is sent.</w:t>
      </w:r>
      <w:r w:rsidR="00917AB3">
        <w:t xml:space="preserve"> Or it could be that delayed acknowledgement is implemented.</w:t>
      </w:r>
    </w:p>
    <w:p w14:paraId="76246288" w14:textId="77777777" w:rsidR="00C821E3" w:rsidRPr="000B593A" w:rsidRDefault="00C821E3" w:rsidP="000B593A"/>
    <w:tbl>
      <w:tblPr>
        <w:tblW w:w="4628" w:type="dxa"/>
        <w:tblLook w:val="04A0" w:firstRow="1" w:lastRow="0" w:firstColumn="1" w:lastColumn="0" w:noHBand="0" w:noVBand="1"/>
      </w:tblPr>
      <w:tblGrid>
        <w:gridCol w:w="1696"/>
        <w:gridCol w:w="1507"/>
        <w:gridCol w:w="1566"/>
      </w:tblGrid>
      <w:tr w:rsidR="00D11019" w:rsidRPr="00D11019" w14:paraId="3800F52E" w14:textId="77777777" w:rsidTr="0072773F">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1F3C9" w14:textId="77777777" w:rsidR="00D11019" w:rsidRPr="00D11019" w:rsidRDefault="00D11019" w:rsidP="00D11019">
            <w:pPr>
              <w:autoSpaceDE/>
              <w:autoSpaceDN/>
              <w:adjustRightInd/>
              <w:jc w:val="left"/>
              <w:rPr>
                <w:rFonts w:ascii="Calibri" w:eastAsia="Times New Roman" w:hAnsi="Calibri" w:cs="Calibri"/>
                <w:b/>
                <w:bCs/>
                <w:color w:val="000000"/>
                <w:sz w:val="22"/>
                <w:szCs w:val="22"/>
                <w:lang w:eastAsia="en-GB"/>
              </w:rPr>
            </w:pPr>
            <w:r w:rsidRPr="00D11019">
              <w:rPr>
                <w:rFonts w:ascii="Calibri" w:eastAsia="Times New Roman" w:hAnsi="Calibri" w:cs="Calibri"/>
                <w:b/>
                <w:bCs/>
                <w:color w:val="000000"/>
                <w:sz w:val="22"/>
                <w:szCs w:val="22"/>
                <w:lang w:eastAsia="en-GB"/>
              </w:rPr>
              <w:t>Device</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14:paraId="56821659" w14:textId="77777777" w:rsidR="00D11019" w:rsidRPr="00D11019" w:rsidRDefault="00D11019" w:rsidP="00D11019">
            <w:pPr>
              <w:autoSpaceDE/>
              <w:autoSpaceDN/>
              <w:adjustRightInd/>
              <w:jc w:val="left"/>
              <w:rPr>
                <w:rFonts w:ascii="Calibri" w:eastAsia="Times New Roman" w:hAnsi="Calibri" w:cs="Calibri"/>
                <w:b/>
                <w:bCs/>
                <w:color w:val="000000"/>
                <w:sz w:val="22"/>
                <w:szCs w:val="22"/>
                <w:lang w:eastAsia="en-GB"/>
              </w:rPr>
            </w:pPr>
            <w:r w:rsidRPr="00D11019">
              <w:rPr>
                <w:rFonts w:ascii="Calibri" w:eastAsia="Times New Roman" w:hAnsi="Calibri" w:cs="Calibri"/>
                <w:b/>
                <w:bCs/>
                <w:color w:val="000000"/>
                <w:sz w:val="22"/>
                <w:szCs w:val="22"/>
                <w:lang w:eastAsia="en-GB"/>
              </w:rPr>
              <w:t>Measurement</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14:paraId="57A0343D" w14:textId="77777777" w:rsidR="00D11019" w:rsidRPr="00D11019" w:rsidRDefault="00D11019" w:rsidP="00D11019">
            <w:pPr>
              <w:autoSpaceDE/>
              <w:autoSpaceDN/>
              <w:adjustRightInd/>
              <w:jc w:val="left"/>
              <w:rPr>
                <w:rFonts w:ascii="Calibri" w:eastAsia="Times New Roman" w:hAnsi="Calibri" w:cs="Calibri"/>
                <w:b/>
                <w:bCs/>
                <w:color w:val="000000"/>
                <w:sz w:val="22"/>
                <w:szCs w:val="22"/>
                <w:lang w:eastAsia="en-GB"/>
              </w:rPr>
            </w:pPr>
            <w:r w:rsidRPr="00D11019">
              <w:rPr>
                <w:rFonts w:ascii="Calibri" w:eastAsia="Times New Roman" w:hAnsi="Calibri" w:cs="Calibri"/>
                <w:b/>
                <w:bCs/>
                <w:color w:val="000000"/>
                <w:sz w:val="22"/>
                <w:szCs w:val="22"/>
                <w:lang w:eastAsia="en-GB"/>
              </w:rPr>
              <w:t>Overhead (s)</w:t>
            </w:r>
          </w:p>
        </w:tc>
      </w:tr>
      <w:tr w:rsidR="00D11019" w:rsidRPr="00D11019" w14:paraId="14D22F2A"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17CACA91" w14:textId="163B59A6"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DC Link</w:t>
            </w:r>
            <w:r w:rsidR="00AB0F13">
              <w:rPr>
                <w:rFonts w:ascii="Calibri" w:eastAsia="Times New Roman" w:hAnsi="Calibri" w:cs="Calibri"/>
                <w:color w:val="000000"/>
                <w:sz w:val="22"/>
                <w:szCs w:val="22"/>
                <w:lang w:eastAsia="en-GB"/>
              </w:rPr>
              <w:t xml:space="preserve"> Supply</w:t>
            </w:r>
          </w:p>
        </w:tc>
        <w:tc>
          <w:tcPr>
            <w:tcW w:w="1366" w:type="dxa"/>
            <w:tcBorders>
              <w:top w:val="nil"/>
              <w:left w:val="nil"/>
              <w:bottom w:val="single" w:sz="4" w:space="0" w:color="auto"/>
              <w:right w:val="single" w:sz="4" w:space="0" w:color="auto"/>
            </w:tcBorders>
            <w:shd w:val="clear" w:color="auto" w:fill="auto"/>
            <w:noWrap/>
            <w:vAlign w:val="bottom"/>
            <w:hideMark/>
          </w:tcPr>
          <w:p w14:paraId="59C9E2E2"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voltage</w:t>
            </w:r>
          </w:p>
        </w:tc>
        <w:tc>
          <w:tcPr>
            <w:tcW w:w="1566" w:type="dxa"/>
            <w:tcBorders>
              <w:top w:val="nil"/>
              <w:left w:val="nil"/>
              <w:bottom w:val="single" w:sz="4" w:space="0" w:color="auto"/>
              <w:right w:val="single" w:sz="4" w:space="0" w:color="auto"/>
            </w:tcBorders>
            <w:shd w:val="clear" w:color="auto" w:fill="auto"/>
            <w:noWrap/>
            <w:vAlign w:val="bottom"/>
            <w:hideMark/>
          </w:tcPr>
          <w:p w14:paraId="3111D982"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0.075</w:t>
            </w:r>
          </w:p>
        </w:tc>
      </w:tr>
      <w:tr w:rsidR="00D11019" w:rsidRPr="00D11019" w14:paraId="542EB2AB" w14:textId="77777777" w:rsidTr="0072773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68170D"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5A4941C9"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current</w:t>
            </w:r>
          </w:p>
        </w:tc>
        <w:tc>
          <w:tcPr>
            <w:tcW w:w="1566" w:type="dxa"/>
            <w:tcBorders>
              <w:top w:val="nil"/>
              <w:left w:val="nil"/>
              <w:bottom w:val="single" w:sz="4" w:space="0" w:color="auto"/>
              <w:right w:val="single" w:sz="4" w:space="0" w:color="auto"/>
            </w:tcBorders>
            <w:shd w:val="clear" w:color="auto" w:fill="auto"/>
            <w:noWrap/>
            <w:vAlign w:val="bottom"/>
            <w:hideMark/>
          </w:tcPr>
          <w:p w14:paraId="476DA3B8"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0.066</w:t>
            </w:r>
          </w:p>
        </w:tc>
      </w:tr>
      <w:tr w:rsidR="00D11019" w:rsidRPr="00D11019" w14:paraId="014B9B5F"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1E892862" w14:textId="52F4EAEF"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KL30</w:t>
            </w:r>
            <w:r w:rsidR="00AB0F13">
              <w:rPr>
                <w:rFonts w:ascii="Calibri" w:eastAsia="Times New Roman" w:hAnsi="Calibri" w:cs="Calibri"/>
                <w:color w:val="000000"/>
                <w:sz w:val="22"/>
                <w:szCs w:val="22"/>
                <w:lang w:eastAsia="en-GB"/>
              </w:rPr>
              <w:t xml:space="preserve"> Supply</w:t>
            </w:r>
          </w:p>
        </w:tc>
        <w:tc>
          <w:tcPr>
            <w:tcW w:w="1366" w:type="dxa"/>
            <w:tcBorders>
              <w:top w:val="nil"/>
              <w:left w:val="nil"/>
              <w:bottom w:val="single" w:sz="4" w:space="0" w:color="auto"/>
              <w:right w:val="single" w:sz="4" w:space="0" w:color="auto"/>
            </w:tcBorders>
            <w:shd w:val="clear" w:color="auto" w:fill="auto"/>
            <w:noWrap/>
            <w:vAlign w:val="bottom"/>
            <w:hideMark/>
          </w:tcPr>
          <w:p w14:paraId="0EDEFE6A"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voltage</w:t>
            </w:r>
          </w:p>
        </w:tc>
        <w:tc>
          <w:tcPr>
            <w:tcW w:w="1566" w:type="dxa"/>
            <w:tcBorders>
              <w:top w:val="nil"/>
              <w:left w:val="nil"/>
              <w:bottom w:val="single" w:sz="4" w:space="0" w:color="auto"/>
              <w:right w:val="single" w:sz="4" w:space="0" w:color="auto"/>
            </w:tcBorders>
            <w:shd w:val="clear" w:color="auto" w:fill="auto"/>
            <w:noWrap/>
            <w:vAlign w:val="bottom"/>
            <w:hideMark/>
          </w:tcPr>
          <w:p w14:paraId="1BD2CE93"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0.083</w:t>
            </w:r>
          </w:p>
        </w:tc>
      </w:tr>
      <w:tr w:rsidR="00D11019" w:rsidRPr="00D11019" w14:paraId="5C9DB156" w14:textId="77777777" w:rsidTr="0072773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C94474E"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6F80533A"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current</w:t>
            </w:r>
          </w:p>
        </w:tc>
        <w:tc>
          <w:tcPr>
            <w:tcW w:w="1566" w:type="dxa"/>
            <w:tcBorders>
              <w:top w:val="nil"/>
              <w:left w:val="nil"/>
              <w:bottom w:val="single" w:sz="4" w:space="0" w:color="auto"/>
              <w:right w:val="single" w:sz="4" w:space="0" w:color="auto"/>
            </w:tcBorders>
            <w:shd w:val="clear" w:color="auto" w:fill="auto"/>
            <w:noWrap/>
            <w:vAlign w:val="bottom"/>
            <w:hideMark/>
          </w:tcPr>
          <w:p w14:paraId="2905BFD9"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0.101</w:t>
            </w:r>
          </w:p>
        </w:tc>
      </w:tr>
      <w:tr w:rsidR="00D11019" w:rsidRPr="00D11019" w14:paraId="3C9439D4"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28A9115A" w14:textId="3F9EF61A"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KL15</w:t>
            </w:r>
            <w:r w:rsidR="00AB0F13">
              <w:rPr>
                <w:rFonts w:ascii="Calibri" w:eastAsia="Times New Roman" w:hAnsi="Calibri" w:cs="Calibri"/>
                <w:color w:val="000000"/>
                <w:sz w:val="22"/>
                <w:szCs w:val="22"/>
                <w:lang w:eastAsia="en-GB"/>
              </w:rPr>
              <w:t xml:space="preserve"> Supply</w:t>
            </w:r>
          </w:p>
        </w:tc>
        <w:tc>
          <w:tcPr>
            <w:tcW w:w="1366" w:type="dxa"/>
            <w:tcBorders>
              <w:top w:val="nil"/>
              <w:left w:val="nil"/>
              <w:bottom w:val="single" w:sz="4" w:space="0" w:color="auto"/>
              <w:right w:val="single" w:sz="4" w:space="0" w:color="auto"/>
            </w:tcBorders>
            <w:shd w:val="clear" w:color="auto" w:fill="auto"/>
            <w:noWrap/>
            <w:vAlign w:val="bottom"/>
            <w:hideMark/>
          </w:tcPr>
          <w:p w14:paraId="790B6CC1"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voltage</w:t>
            </w:r>
          </w:p>
        </w:tc>
        <w:tc>
          <w:tcPr>
            <w:tcW w:w="1566" w:type="dxa"/>
            <w:tcBorders>
              <w:top w:val="nil"/>
              <w:left w:val="nil"/>
              <w:bottom w:val="single" w:sz="4" w:space="0" w:color="auto"/>
              <w:right w:val="single" w:sz="4" w:space="0" w:color="auto"/>
            </w:tcBorders>
            <w:shd w:val="clear" w:color="auto" w:fill="auto"/>
            <w:noWrap/>
            <w:vAlign w:val="bottom"/>
            <w:hideMark/>
          </w:tcPr>
          <w:p w14:paraId="465817C2"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0.109</w:t>
            </w:r>
          </w:p>
        </w:tc>
      </w:tr>
      <w:tr w:rsidR="00D11019" w:rsidRPr="00D11019" w14:paraId="3F9CB068" w14:textId="77777777" w:rsidTr="0072773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D7B5761"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1FD3E428"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current</w:t>
            </w:r>
          </w:p>
        </w:tc>
        <w:tc>
          <w:tcPr>
            <w:tcW w:w="1566" w:type="dxa"/>
            <w:tcBorders>
              <w:top w:val="nil"/>
              <w:left w:val="nil"/>
              <w:bottom w:val="single" w:sz="4" w:space="0" w:color="auto"/>
              <w:right w:val="single" w:sz="4" w:space="0" w:color="auto"/>
            </w:tcBorders>
            <w:shd w:val="clear" w:color="auto" w:fill="auto"/>
            <w:noWrap/>
            <w:vAlign w:val="bottom"/>
            <w:hideMark/>
          </w:tcPr>
          <w:p w14:paraId="1EE483B0"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0.130</w:t>
            </w:r>
          </w:p>
        </w:tc>
      </w:tr>
      <w:tr w:rsidR="00D11019" w:rsidRPr="00D11019" w14:paraId="1C5242A1"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79286BD5" w14:textId="6FB507B8"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E</w:t>
            </w:r>
            <w:r w:rsidR="00AB0F13">
              <w:rPr>
                <w:rFonts w:ascii="Calibri" w:eastAsia="Times New Roman" w:hAnsi="Calibri" w:cs="Calibri"/>
                <w:color w:val="000000"/>
                <w:sz w:val="22"/>
                <w:szCs w:val="22"/>
                <w:lang w:eastAsia="en-GB"/>
              </w:rPr>
              <w:t xml:space="preserve">lectronic </w:t>
            </w:r>
            <w:r w:rsidRPr="00D11019">
              <w:rPr>
                <w:rFonts w:ascii="Calibri" w:eastAsia="Times New Roman" w:hAnsi="Calibri" w:cs="Calibri"/>
                <w:color w:val="000000"/>
                <w:sz w:val="22"/>
                <w:szCs w:val="22"/>
                <w:lang w:eastAsia="en-GB"/>
              </w:rPr>
              <w:t>Load</w:t>
            </w:r>
          </w:p>
        </w:tc>
        <w:tc>
          <w:tcPr>
            <w:tcW w:w="1366" w:type="dxa"/>
            <w:tcBorders>
              <w:top w:val="nil"/>
              <w:left w:val="nil"/>
              <w:bottom w:val="single" w:sz="4" w:space="0" w:color="auto"/>
              <w:right w:val="single" w:sz="4" w:space="0" w:color="auto"/>
            </w:tcBorders>
            <w:shd w:val="clear" w:color="auto" w:fill="auto"/>
            <w:noWrap/>
            <w:vAlign w:val="bottom"/>
            <w:hideMark/>
          </w:tcPr>
          <w:p w14:paraId="1EBDB35B"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voltage</w:t>
            </w:r>
          </w:p>
        </w:tc>
        <w:tc>
          <w:tcPr>
            <w:tcW w:w="1566" w:type="dxa"/>
            <w:tcBorders>
              <w:top w:val="nil"/>
              <w:left w:val="nil"/>
              <w:bottom w:val="single" w:sz="4" w:space="0" w:color="auto"/>
              <w:right w:val="single" w:sz="4" w:space="0" w:color="auto"/>
            </w:tcBorders>
            <w:shd w:val="clear" w:color="auto" w:fill="auto"/>
            <w:noWrap/>
            <w:vAlign w:val="bottom"/>
            <w:hideMark/>
          </w:tcPr>
          <w:p w14:paraId="6E966FF7"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0.130</w:t>
            </w:r>
          </w:p>
        </w:tc>
      </w:tr>
      <w:tr w:rsidR="00D11019" w:rsidRPr="00D11019" w14:paraId="19A373D3" w14:textId="77777777" w:rsidTr="0072773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AD2E38C"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27702929"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current</w:t>
            </w:r>
          </w:p>
        </w:tc>
        <w:tc>
          <w:tcPr>
            <w:tcW w:w="1566" w:type="dxa"/>
            <w:tcBorders>
              <w:top w:val="nil"/>
              <w:left w:val="nil"/>
              <w:bottom w:val="single" w:sz="4" w:space="0" w:color="auto"/>
              <w:right w:val="single" w:sz="4" w:space="0" w:color="auto"/>
            </w:tcBorders>
            <w:shd w:val="clear" w:color="auto" w:fill="auto"/>
            <w:noWrap/>
            <w:vAlign w:val="bottom"/>
            <w:hideMark/>
          </w:tcPr>
          <w:p w14:paraId="14E7BF52"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0.011</w:t>
            </w:r>
          </w:p>
        </w:tc>
      </w:tr>
      <w:tr w:rsidR="00D11019" w:rsidRPr="00D11019" w14:paraId="16ECD586"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2E9F209F"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UUT</w:t>
            </w:r>
          </w:p>
        </w:tc>
        <w:tc>
          <w:tcPr>
            <w:tcW w:w="1366" w:type="dxa"/>
            <w:tcBorders>
              <w:top w:val="nil"/>
              <w:left w:val="nil"/>
              <w:bottom w:val="single" w:sz="4" w:space="0" w:color="auto"/>
              <w:right w:val="single" w:sz="4" w:space="0" w:color="auto"/>
            </w:tcBorders>
            <w:shd w:val="clear" w:color="auto" w:fill="auto"/>
            <w:noWrap/>
            <w:vAlign w:val="bottom"/>
            <w:hideMark/>
          </w:tcPr>
          <w:p w14:paraId="29B34BBB"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AI main</w:t>
            </w:r>
          </w:p>
        </w:tc>
        <w:tc>
          <w:tcPr>
            <w:tcW w:w="1566" w:type="dxa"/>
            <w:tcBorders>
              <w:top w:val="nil"/>
              <w:left w:val="nil"/>
              <w:bottom w:val="single" w:sz="4" w:space="0" w:color="auto"/>
              <w:right w:val="single" w:sz="4" w:space="0" w:color="auto"/>
            </w:tcBorders>
            <w:shd w:val="clear" w:color="auto" w:fill="auto"/>
            <w:noWrap/>
            <w:vAlign w:val="bottom"/>
            <w:hideMark/>
          </w:tcPr>
          <w:p w14:paraId="5E6D01D9"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0.237</w:t>
            </w:r>
          </w:p>
        </w:tc>
      </w:tr>
      <w:tr w:rsidR="00D11019" w:rsidRPr="00D11019" w14:paraId="715DF86C"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16C83A8B"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1A7A9734"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AI mon</w:t>
            </w:r>
          </w:p>
        </w:tc>
        <w:tc>
          <w:tcPr>
            <w:tcW w:w="1566" w:type="dxa"/>
            <w:tcBorders>
              <w:top w:val="nil"/>
              <w:left w:val="nil"/>
              <w:bottom w:val="single" w:sz="4" w:space="0" w:color="auto"/>
              <w:right w:val="single" w:sz="4" w:space="0" w:color="auto"/>
            </w:tcBorders>
            <w:shd w:val="clear" w:color="auto" w:fill="auto"/>
            <w:noWrap/>
            <w:vAlign w:val="bottom"/>
            <w:hideMark/>
          </w:tcPr>
          <w:p w14:paraId="6C075BE9"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0.100</w:t>
            </w:r>
          </w:p>
        </w:tc>
      </w:tr>
      <w:tr w:rsidR="00D11019" w:rsidRPr="00D11019" w14:paraId="6D8A05BC" w14:textId="77777777" w:rsidTr="0072773F">
        <w:trPr>
          <w:trHeight w:val="300"/>
        </w:trPr>
        <w:tc>
          <w:tcPr>
            <w:tcW w:w="1696" w:type="dxa"/>
            <w:tcBorders>
              <w:top w:val="nil"/>
              <w:left w:val="single" w:sz="4" w:space="0" w:color="auto"/>
              <w:bottom w:val="nil"/>
              <w:right w:val="single" w:sz="4" w:space="0" w:color="auto"/>
            </w:tcBorders>
            <w:shd w:val="clear" w:color="auto" w:fill="auto"/>
            <w:noWrap/>
            <w:vAlign w:val="bottom"/>
            <w:hideMark/>
          </w:tcPr>
          <w:p w14:paraId="3D102DF6"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30C01168"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Resolver</w:t>
            </w:r>
          </w:p>
        </w:tc>
        <w:tc>
          <w:tcPr>
            <w:tcW w:w="1566" w:type="dxa"/>
            <w:tcBorders>
              <w:top w:val="nil"/>
              <w:left w:val="nil"/>
              <w:bottom w:val="single" w:sz="4" w:space="0" w:color="auto"/>
              <w:right w:val="single" w:sz="4" w:space="0" w:color="auto"/>
            </w:tcBorders>
            <w:shd w:val="clear" w:color="auto" w:fill="auto"/>
            <w:noWrap/>
            <w:vAlign w:val="bottom"/>
            <w:hideMark/>
          </w:tcPr>
          <w:p w14:paraId="536890DB"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0.099</w:t>
            </w:r>
          </w:p>
        </w:tc>
      </w:tr>
      <w:tr w:rsidR="00D11019" w:rsidRPr="00D11019" w14:paraId="5494AFE4" w14:textId="77777777" w:rsidTr="0072773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30AF7E1"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 </w:t>
            </w:r>
          </w:p>
        </w:tc>
        <w:tc>
          <w:tcPr>
            <w:tcW w:w="1366" w:type="dxa"/>
            <w:tcBorders>
              <w:top w:val="nil"/>
              <w:left w:val="nil"/>
              <w:bottom w:val="single" w:sz="4" w:space="0" w:color="auto"/>
              <w:right w:val="single" w:sz="4" w:space="0" w:color="auto"/>
            </w:tcBorders>
            <w:shd w:val="clear" w:color="auto" w:fill="auto"/>
            <w:noWrap/>
            <w:vAlign w:val="bottom"/>
            <w:hideMark/>
          </w:tcPr>
          <w:p w14:paraId="36D452DF" w14:textId="77777777" w:rsidR="00D11019" w:rsidRPr="00D11019" w:rsidRDefault="00D11019" w:rsidP="00D11019">
            <w:pPr>
              <w:autoSpaceDE/>
              <w:autoSpaceDN/>
              <w:adjustRightInd/>
              <w:jc w:val="lef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Endurance</w:t>
            </w:r>
          </w:p>
        </w:tc>
        <w:tc>
          <w:tcPr>
            <w:tcW w:w="1566" w:type="dxa"/>
            <w:tcBorders>
              <w:top w:val="nil"/>
              <w:left w:val="nil"/>
              <w:bottom w:val="single" w:sz="4" w:space="0" w:color="auto"/>
              <w:right w:val="single" w:sz="4" w:space="0" w:color="auto"/>
            </w:tcBorders>
            <w:shd w:val="clear" w:color="auto" w:fill="auto"/>
            <w:noWrap/>
            <w:vAlign w:val="bottom"/>
            <w:hideMark/>
          </w:tcPr>
          <w:p w14:paraId="0A7C1094" w14:textId="77777777" w:rsidR="00D11019" w:rsidRPr="00D11019" w:rsidRDefault="00D11019" w:rsidP="00D11019">
            <w:pPr>
              <w:autoSpaceDE/>
              <w:autoSpaceDN/>
              <w:adjustRightInd/>
              <w:jc w:val="right"/>
              <w:rPr>
                <w:rFonts w:ascii="Calibri" w:eastAsia="Times New Roman" w:hAnsi="Calibri" w:cs="Calibri"/>
                <w:color w:val="000000"/>
                <w:sz w:val="22"/>
                <w:szCs w:val="22"/>
                <w:lang w:eastAsia="en-GB"/>
              </w:rPr>
            </w:pPr>
            <w:r w:rsidRPr="00D11019">
              <w:rPr>
                <w:rFonts w:ascii="Calibri" w:eastAsia="Times New Roman" w:hAnsi="Calibri" w:cs="Calibri"/>
                <w:color w:val="000000"/>
                <w:sz w:val="22"/>
                <w:szCs w:val="22"/>
                <w:lang w:eastAsia="en-GB"/>
              </w:rPr>
              <w:t>0.321</w:t>
            </w:r>
          </w:p>
        </w:tc>
      </w:tr>
    </w:tbl>
    <w:p w14:paraId="209AD694" w14:textId="77777777" w:rsidR="000E55F1" w:rsidRPr="000E55F1" w:rsidRDefault="000E55F1" w:rsidP="000E55F1"/>
    <w:p w14:paraId="7E27516B" w14:textId="490AD57D" w:rsidR="00076BEB" w:rsidRDefault="00076BEB" w:rsidP="00076BEB">
      <w:pPr>
        <w:pStyle w:val="Heading3"/>
      </w:pPr>
      <w:bookmarkStart w:id="39" w:name="_Toc32237156"/>
      <w:bookmarkStart w:id="40" w:name="_Ref32239447"/>
      <w:r>
        <w:t>VPN Access</w:t>
      </w:r>
      <w:bookmarkEnd w:id="39"/>
      <w:bookmarkEnd w:id="40"/>
    </w:p>
    <w:p w14:paraId="48B50777" w14:textId="45021D59" w:rsidR="00F77657" w:rsidRDefault="00FE1433" w:rsidP="00FD5634">
      <w:r>
        <w:t xml:space="preserve">VPN access </w:t>
      </w:r>
      <w:r w:rsidR="00A10946">
        <w:t xml:space="preserve">was important in troubleshooting some of the issues in the early part of testing. </w:t>
      </w:r>
      <w:r w:rsidR="00126FCE">
        <w:t xml:space="preserve">The </w:t>
      </w:r>
      <w:proofErr w:type="spellStart"/>
      <w:r w:rsidR="00690416">
        <w:t>DrayTeK</w:t>
      </w:r>
      <w:proofErr w:type="spellEnd"/>
      <w:r w:rsidR="00690416">
        <w:t xml:space="preserve"> </w:t>
      </w:r>
      <w:r w:rsidR="00126FCE">
        <w:t>VPN Client was used to connect to the Parc network</w:t>
      </w:r>
      <w:r w:rsidR="00953309">
        <w:t xml:space="preserve">, then Windows Remote Desktop used to connect to the </w:t>
      </w:r>
      <w:r w:rsidR="00821A0D">
        <w:t xml:space="preserve">test </w:t>
      </w:r>
      <w:r w:rsidR="00953309">
        <w:t xml:space="preserve">laptop. Part way through testing </w:t>
      </w:r>
      <w:r w:rsidR="005F6213">
        <w:t>our IT department installed ‘</w:t>
      </w:r>
      <w:proofErr w:type="spellStart"/>
      <w:r w:rsidR="005F6213">
        <w:t>BlueCoat</w:t>
      </w:r>
      <w:proofErr w:type="spellEnd"/>
      <w:r w:rsidR="005F6213">
        <w:t xml:space="preserve"> Unified Agent’ software</w:t>
      </w:r>
      <w:r w:rsidR="00A263B3">
        <w:t xml:space="preserve"> on all company </w:t>
      </w:r>
      <w:r w:rsidR="00821A0D">
        <w:t>laptops</w:t>
      </w:r>
      <w:r w:rsidR="00A263B3">
        <w:t xml:space="preserve">, which prevented </w:t>
      </w:r>
      <w:r w:rsidR="00821A0D">
        <w:t>access</w:t>
      </w:r>
      <w:r w:rsidR="00A263B3">
        <w:t xml:space="preserve"> the </w:t>
      </w:r>
      <w:proofErr w:type="spellStart"/>
      <w:r w:rsidR="00690416">
        <w:t>DrayTeK</w:t>
      </w:r>
      <w:proofErr w:type="spellEnd"/>
      <w:r w:rsidR="00690416">
        <w:t xml:space="preserve"> </w:t>
      </w:r>
      <w:r w:rsidR="00A263B3">
        <w:t xml:space="preserve">client. The workaround was to </w:t>
      </w:r>
      <w:r w:rsidR="00C967E1">
        <w:t>either temporarily uninstall the software (it would return after reboot</w:t>
      </w:r>
      <w:r w:rsidR="00706698">
        <w:t>) or</w:t>
      </w:r>
      <w:r w:rsidR="00C967E1">
        <w:t xml:space="preserve"> access the VPN from a non- McLaren laptop</w:t>
      </w:r>
      <w:r w:rsidR="00706698">
        <w:t>/ network</w:t>
      </w:r>
      <w:r w:rsidR="001E793E">
        <w:t xml:space="preserve">. On discussion with IT they have decided VPN access is a security </w:t>
      </w:r>
      <w:r w:rsidR="00F77657">
        <w:t>risk and</w:t>
      </w:r>
      <w:r w:rsidR="001E793E">
        <w:t xml:space="preserve"> will no</w:t>
      </w:r>
      <w:r w:rsidR="00F77657">
        <w:t>t</w:t>
      </w:r>
      <w:r w:rsidR="001E793E">
        <w:t xml:space="preserve"> allow it.</w:t>
      </w:r>
    </w:p>
    <w:p w14:paraId="3FACE564" w14:textId="5D33323B" w:rsidR="00FD5634" w:rsidRDefault="00B7442E" w:rsidP="00FD5634">
      <w:r>
        <w:t xml:space="preserve"> </w:t>
      </w:r>
      <w:r w:rsidR="00706698">
        <w:t>A f</w:t>
      </w:r>
      <w:r w:rsidR="00F77657">
        <w:t>uture option may be to have a non-company laptop available</w:t>
      </w:r>
      <w:r w:rsidR="000E2D11">
        <w:t xml:space="preserve"> for accessing the test laptop</w:t>
      </w:r>
      <w:r w:rsidR="00717D68">
        <w:t>.</w:t>
      </w:r>
      <w:r w:rsidR="00F77657">
        <w:t xml:space="preserve"> </w:t>
      </w:r>
      <w:r w:rsidR="00717D68">
        <w:t>This could</w:t>
      </w:r>
      <w:r w:rsidR="00F77657">
        <w:t xml:space="preserve"> </w:t>
      </w:r>
      <w:r w:rsidR="000C6E36">
        <w:t>connect to a mobile hotspot</w:t>
      </w:r>
      <w:r w:rsidR="00717D68">
        <w:t xml:space="preserve"> thus providing isolation from the company </w:t>
      </w:r>
      <w:r w:rsidR="00C821E3">
        <w:t>network.</w:t>
      </w:r>
    </w:p>
    <w:p w14:paraId="101AE8FD" w14:textId="77777777" w:rsidR="00821A0D" w:rsidRPr="00FD5634" w:rsidRDefault="00821A0D" w:rsidP="00FD5634"/>
    <w:p w14:paraId="456B6284" w14:textId="49FFA2E3" w:rsidR="00076BEB" w:rsidRDefault="00076BEB" w:rsidP="00076BEB">
      <w:pPr>
        <w:pStyle w:val="Heading3"/>
      </w:pPr>
      <w:bookmarkStart w:id="41" w:name="_Toc32237157"/>
      <w:bookmarkStart w:id="42" w:name="_Ref32239561"/>
      <w:r>
        <w:t xml:space="preserve">Logfile </w:t>
      </w:r>
      <w:r w:rsidR="00E35699">
        <w:t>S</w:t>
      </w:r>
      <w:r>
        <w:t>plitting</w:t>
      </w:r>
      <w:bookmarkEnd w:id="41"/>
      <w:bookmarkEnd w:id="42"/>
    </w:p>
    <w:p w14:paraId="6F18AF16" w14:textId="00418914" w:rsidR="0002312A" w:rsidRDefault="0002312A">
      <w:r>
        <w:t>The ATK test framework will create a new logfile if the size gets too large (around 50MB). It was found that if the current logfile is left open in a text editor and the size limit is reached, a new file is not created because the framework will attempt to rename the current file but does not have access. To work around this</w:t>
      </w:r>
      <w:r w:rsidR="001C2A57">
        <w:t xml:space="preserve"> a diligent approach to closing logfiles was used</w:t>
      </w:r>
      <w:r w:rsidR="00865CE1">
        <w:t>. This issue was resolved in ATK V3.1.8 by only renaming new logfiles.</w:t>
      </w:r>
      <w:r w:rsidR="001C2A57">
        <w:t xml:space="preserve">  </w:t>
      </w:r>
    </w:p>
    <w:p w14:paraId="6D34715F" w14:textId="77777777" w:rsidR="00821A0D" w:rsidRPr="0072773F" w:rsidRDefault="00821A0D" w:rsidP="0072773F"/>
    <w:p w14:paraId="43AF4A7A" w14:textId="7F36F2CD" w:rsidR="00076BEB" w:rsidRDefault="00076BEB" w:rsidP="00076BEB">
      <w:pPr>
        <w:pStyle w:val="Heading3"/>
      </w:pPr>
      <w:bookmarkStart w:id="43" w:name="_Toc32237158"/>
      <w:r>
        <w:lastRenderedPageBreak/>
        <w:t xml:space="preserve">10GB </w:t>
      </w:r>
      <w:r w:rsidR="00E35699">
        <w:t>Database L</w:t>
      </w:r>
      <w:r>
        <w:t>imit</w:t>
      </w:r>
      <w:bookmarkEnd w:id="43"/>
    </w:p>
    <w:p w14:paraId="7A0D9782" w14:textId="792E281D" w:rsidR="00FA3B60" w:rsidRDefault="00FA3B60">
      <w:r>
        <w:t>The endurance tests were run without logging to the MAT database – due to the test running quicker, and due to the off-site test location. However, the test still logs to the local SQL database and this can be uploaded to the main database later if required. It was found that around the 70% mark that the test stopped because the local database sized reached a 10GB limit. This is a limitation of the SQL database. To fix/ prevent the issue, ensure to first create a backup of the database via the SQL management studio, then restore the database</w:t>
      </w:r>
      <w:r w:rsidR="00921C5B">
        <w:t xml:space="preserve"> using the default ‘</w:t>
      </w:r>
      <w:proofErr w:type="spellStart"/>
      <w:r w:rsidR="00921C5B">
        <w:t>prodtest.bak</w:t>
      </w:r>
      <w:proofErr w:type="spellEnd"/>
      <w:r w:rsidR="00921C5B">
        <w:t>’ file.</w:t>
      </w:r>
      <w:r>
        <w:t xml:space="preserve">  </w:t>
      </w:r>
    </w:p>
    <w:p w14:paraId="7AC5D558" w14:textId="77777777" w:rsidR="00821A0D" w:rsidRPr="0072773F" w:rsidRDefault="00821A0D" w:rsidP="0072773F"/>
    <w:p w14:paraId="36C91312" w14:textId="42674354" w:rsidR="00076BEB" w:rsidRDefault="00076BEB" w:rsidP="00076BEB">
      <w:pPr>
        <w:pStyle w:val="Heading3"/>
      </w:pPr>
      <w:bookmarkStart w:id="44" w:name="_Toc32237159"/>
      <w:r>
        <w:t>Negative Sleep Bug</w:t>
      </w:r>
      <w:bookmarkEnd w:id="44"/>
    </w:p>
    <w:p w14:paraId="0E8ECBDB" w14:textId="645EF23B" w:rsidR="00EE2B24" w:rsidRDefault="00387F68">
      <w:r>
        <w:t>The ‘PAUSE’ command in the test would occasionally cause an exception: ‘</w:t>
      </w:r>
      <w:proofErr w:type="spellStart"/>
      <w:r w:rsidRPr="00387F68">
        <w:t>ValueError</w:t>
      </w:r>
      <w:proofErr w:type="spellEnd"/>
      <w:r w:rsidRPr="00387F68">
        <w:t>: sleep length must be non-negative</w:t>
      </w:r>
      <w:r>
        <w:t>’. This bug is caused by a marginal timing error that can be fixed by casting the sleep time to 0 in the framework if it becomes negative.</w:t>
      </w:r>
      <w:r w:rsidR="00865CE1">
        <w:t xml:space="preserve"> This issue was resolved in ATK V3.1.7.</w:t>
      </w:r>
    </w:p>
    <w:p w14:paraId="297FAE02" w14:textId="523246A8" w:rsidR="00821A0D" w:rsidRDefault="00821A0D"/>
    <w:p w14:paraId="6DCD8F18" w14:textId="01F7736C" w:rsidR="00821A0D" w:rsidRDefault="00821A0D"/>
    <w:p w14:paraId="0D13B8B3" w14:textId="48A162ED" w:rsidR="00821A0D" w:rsidRDefault="00821A0D"/>
    <w:p w14:paraId="725CFBE5" w14:textId="743880FE" w:rsidR="00821A0D" w:rsidRDefault="00821A0D"/>
    <w:p w14:paraId="36B97368" w14:textId="038D1C40" w:rsidR="00821A0D" w:rsidRDefault="00821A0D"/>
    <w:p w14:paraId="578170F5" w14:textId="1BD73934" w:rsidR="00821A0D" w:rsidRDefault="00821A0D"/>
    <w:p w14:paraId="2ABA3D55" w14:textId="45CFBD9F" w:rsidR="00821A0D" w:rsidRDefault="00821A0D"/>
    <w:p w14:paraId="4DAA4B23" w14:textId="19115768" w:rsidR="00821A0D" w:rsidRDefault="00821A0D"/>
    <w:p w14:paraId="4952F484" w14:textId="0E7B4D97" w:rsidR="00821A0D" w:rsidRDefault="00821A0D"/>
    <w:p w14:paraId="2B5C40F8" w14:textId="0D353CE5" w:rsidR="00821A0D" w:rsidRDefault="00821A0D"/>
    <w:p w14:paraId="4E6DC5A7" w14:textId="644474CD" w:rsidR="00821A0D" w:rsidRDefault="00821A0D"/>
    <w:p w14:paraId="3141D436" w14:textId="4576D922" w:rsidR="00821A0D" w:rsidRDefault="00821A0D"/>
    <w:p w14:paraId="7B74CC0F" w14:textId="4AC54C11" w:rsidR="00821A0D" w:rsidRDefault="00821A0D"/>
    <w:p w14:paraId="0E040251" w14:textId="4AD9A49B" w:rsidR="00821A0D" w:rsidRDefault="00821A0D"/>
    <w:p w14:paraId="1A8CBD94" w14:textId="2451A67E" w:rsidR="00821A0D" w:rsidRDefault="00821A0D"/>
    <w:p w14:paraId="6B6CED70" w14:textId="4CDDCE55" w:rsidR="00821A0D" w:rsidRDefault="00821A0D"/>
    <w:p w14:paraId="74417B67" w14:textId="0F28072C" w:rsidR="00821A0D" w:rsidRDefault="00821A0D"/>
    <w:p w14:paraId="0DA7D411" w14:textId="7A7F42AD" w:rsidR="00821A0D" w:rsidRDefault="00821A0D"/>
    <w:p w14:paraId="7F2DD104" w14:textId="1BB8957E" w:rsidR="00821A0D" w:rsidRDefault="00821A0D"/>
    <w:p w14:paraId="134BD32D" w14:textId="5EF11500" w:rsidR="00821A0D" w:rsidRDefault="00821A0D"/>
    <w:p w14:paraId="61BF8EEB" w14:textId="0CDAB91F" w:rsidR="00821A0D" w:rsidRDefault="00821A0D"/>
    <w:p w14:paraId="3DFC9561" w14:textId="1DFB9025" w:rsidR="00821A0D" w:rsidRDefault="00821A0D"/>
    <w:p w14:paraId="56D5901D" w14:textId="5A069CF9" w:rsidR="00821A0D" w:rsidRDefault="00821A0D"/>
    <w:p w14:paraId="4AC0E0A3" w14:textId="6476A16F" w:rsidR="00821A0D" w:rsidRDefault="00821A0D"/>
    <w:p w14:paraId="361BFF75" w14:textId="6B240710" w:rsidR="00821A0D" w:rsidRDefault="00821A0D"/>
    <w:p w14:paraId="602FEFAA" w14:textId="2A0A3A88" w:rsidR="00821A0D" w:rsidRDefault="00821A0D"/>
    <w:p w14:paraId="65742ADA" w14:textId="349CD6EC" w:rsidR="00821A0D" w:rsidRDefault="00821A0D"/>
    <w:p w14:paraId="7FEDDA85" w14:textId="62E528C2" w:rsidR="00821A0D" w:rsidRDefault="00821A0D"/>
    <w:p w14:paraId="0C5991D7" w14:textId="633CA624" w:rsidR="00821A0D" w:rsidRDefault="00821A0D"/>
    <w:p w14:paraId="28BEA665" w14:textId="35023913" w:rsidR="00821A0D" w:rsidRDefault="00821A0D"/>
    <w:p w14:paraId="31545336" w14:textId="0B091922" w:rsidR="00821A0D" w:rsidRDefault="00821A0D"/>
    <w:p w14:paraId="7715F102" w14:textId="1FCBDAC1" w:rsidR="00821A0D" w:rsidRDefault="00821A0D"/>
    <w:p w14:paraId="6A93EFDC" w14:textId="4865AB48" w:rsidR="00821A0D" w:rsidRDefault="00821A0D"/>
    <w:p w14:paraId="7F68B342" w14:textId="6EB1DD77" w:rsidR="00821A0D" w:rsidRDefault="00821A0D"/>
    <w:p w14:paraId="4A3EF2EA" w14:textId="6BF9DAD7" w:rsidR="00821A0D" w:rsidRDefault="00821A0D"/>
    <w:p w14:paraId="6B4D5028" w14:textId="77777777" w:rsidR="00821A0D" w:rsidRDefault="00821A0D"/>
    <w:p w14:paraId="731ECB12" w14:textId="7F6155B7" w:rsidR="00FD6271" w:rsidRDefault="00FD6271"/>
    <w:p w14:paraId="54224823" w14:textId="7BF8CE8B" w:rsidR="00FD6271" w:rsidRDefault="00FD6271" w:rsidP="0072773F">
      <w:pPr>
        <w:pStyle w:val="Heading1"/>
      </w:pPr>
      <w:bookmarkStart w:id="45" w:name="_Toc32237160"/>
      <w:r>
        <w:lastRenderedPageBreak/>
        <w:t xml:space="preserve">Project Development </w:t>
      </w:r>
      <w:r w:rsidR="00A87BCD">
        <w:t>I</w:t>
      </w:r>
      <w:r>
        <w:t>ssues</w:t>
      </w:r>
      <w:bookmarkEnd w:id="45"/>
    </w:p>
    <w:p w14:paraId="1F2993CC" w14:textId="020FFB6C" w:rsidR="00FD6271" w:rsidRPr="0072773F" w:rsidRDefault="00DB0A42" w:rsidP="0072773F">
      <w:pPr>
        <w:pStyle w:val="Heading2"/>
      </w:pPr>
      <w:bookmarkStart w:id="46" w:name="_Toc32237161"/>
      <w:r>
        <w:t xml:space="preserve">System </w:t>
      </w:r>
      <w:r w:rsidR="00524960">
        <w:t>R</w:t>
      </w:r>
      <w:r>
        <w:t>equirements</w:t>
      </w:r>
      <w:bookmarkEnd w:id="46"/>
    </w:p>
    <w:p w14:paraId="434F4943" w14:textId="23719F72" w:rsidR="008E039F" w:rsidRDefault="00DB0A42" w:rsidP="008E039F">
      <w:r>
        <w:t xml:space="preserve">Some system requirements </w:t>
      </w:r>
      <w:r w:rsidR="00F02C01">
        <w:t>were</w:t>
      </w:r>
      <w:r>
        <w:t xml:space="preserve"> not detailed in the SRS, meaning they were not catered for in the initial test system and only discovered through </w:t>
      </w:r>
      <w:r w:rsidR="00C86566">
        <w:t>commissioning</w:t>
      </w:r>
      <w:r>
        <w:t>.</w:t>
      </w:r>
    </w:p>
    <w:p w14:paraId="634F5F4D" w14:textId="7707F44C" w:rsidR="00F02C01" w:rsidRDefault="00F02C01" w:rsidP="008E039F"/>
    <w:p w14:paraId="4C7F9AB0" w14:textId="05D52CEB" w:rsidR="00F02C01" w:rsidRDefault="00F02C01" w:rsidP="00F02C01">
      <w:pPr>
        <w:rPr>
          <w:rFonts w:eastAsiaTheme="minorHAnsi" w:cs="Calibri"/>
          <w:lang w:eastAsia="en-US"/>
        </w:rPr>
      </w:pPr>
      <w:r>
        <w:t xml:space="preserve">The DC-DC converter was not adequately specified – the SRS should specify all information needed to test it.  The minimum load and the behaviour of the supply (e.g. is a retry acceptable </w:t>
      </w:r>
      <w:r w:rsidR="009633C9">
        <w:t>if</w:t>
      </w:r>
      <w:r>
        <w:t xml:space="preserve"> the output is established within a certain time?) were not clear.  The wording of the minimum load value and the behaviour of the DC-DC converter was misleading and unclear. </w:t>
      </w:r>
    </w:p>
    <w:p w14:paraId="565E4088" w14:textId="77777777" w:rsidR="00F02C01" w:rsidRDefault="00F02C01" w:rsidP="00F02C01"/>
    <w:p w14:paraId="78DE7F23" w14:textId="77777777" w:rsidR="00F02C01" w:rsidRDefault="00F02C01" w:rsidP="00F02C01">
      <w:r>
        <w:t>The DC-DC link voltage range was not clear (it changed from 416V to 480V to 550V) during the DV testing.  It was clear that the 416V requirement couldn’t be met, and the SRS should have been updated.</w:t>
      </w:r>
    </w:p>
    <w:p w14:paraId="0AC06AD6" w14:textId="77777777" w:rsidR="00F02C01" w:rsidRDefault="00F02C01" w:rsidP="00F02C01"/>
    <w:p w14:paraId="12CF56CE" w14:textId="02429908" w:rsidR="00F02C01" w:rsidRDefault="00F02C01" w:rsidP="00F02C01">
      <w:r>
        <w:t>The DVTS was approved very late.  It should be approved shortly after the SRS.</w:t>
      </w:r>
    </w:p>
    <w:p w14:paraId="4FF58BF1" w14:textId="1A0673B3" w:rsidR="006419BC" w:rsidRDefault="006419BC" w:rsidP="00F02C01"/>
    <w:p w14:paraId="049147AA" w14:textId="343899D5" w:rsidR="006419BC" w:rsidRDefault="007A2752" w:rsidP="0072773F">
      <w:pPr>
        <w:pStyle w:val="Heading2"/>
      </w:pPr>
      <w:r>
        <w:t>Pre-Testing</w:t>
      </w:r>
    </w:p>
    <w:p w14:paraId="3741E61E" w14:textId="77777777" w:rsidR="00F02C01" w:rsidRDefault="00F02C01" w:rsidP="00F02C01"/>
    <w:p w14:paraId="7625D919" w14:textId="0A2BD184" w:rsidR="00F02C01" w:rsidRDefault="00F02C01" w:rsidP="00F02C01">
      <w:r>
        <w:t>Not enough pre-testing was performed, particularly at cold temperatures.  When hardware design engineers’ hand-over samples for DV testing, they should be confident that the units will pass, having already characterised the performance.  Not having enough time to test the unit’s cold was a red flag, and this caused delays.</w:t>
      </w:r>
    </w:p>
    <w:p w14:paraId="0733F3F6" w14:textId="58FEA434" w:rsidR="00F02C01" w:rsidRDefault="00F02C01" w:rsidP="008E039F"/>
    <w:p w14:paraId="3BEE4189" w14:textId="3E54F073" w:rsidR="00F02C01" w:rsidRDefault="00F02C01" w:rsidP="008E039F"/>
    <w:p w14:paraId="5B9930C9" w14:textId="1EF17406" w:rsidR="00F02C01" w:rsidRDefault="00F02C01" w:rsidP="008E039F"/>
    <w:p w14:paraId="2FFCDE53" w14:textId="12E9EF52" w:rsidR="00F02C01" w:rsidRDefault="00F02C01" w:rsidP="008E039F"/>
    <w:p w14:paraId="338ED61C" w14:textId="09B8C84B" w:rsidR="00F02C01" w:rsidRDefault="00F02C01" w:rsidP="008E039F"/>
    <w:p w14:paraId="10E889BD" w14:textId="43F8DCBE" w:rsidR="00F02C01" w:rsidRDefault="00F02C01" w:rsidP="008E039F"/>
    <w:p w14:paraId="3D3950FF" w14:textId="5AE516A9" w:rsidR="00F02C01" w:rsidRDefault="00F02C01" w:rsidP="008E039F"/>
    <w:p w14:paraId="21A32AF0" w14:textId="0BB2EEFD" w:rsidR="00F02C01" w:rsidRDefault="00F02C01" w:rsidP="008E039F"/>
    <w:p w14:paraId="6A87236B" w14:textId="5D66B2F6" w:rsidR="00F02C01" w:rsidRDefault="00F02C01" w:rsidP="008E039F"/>
    <w:p w14:paraId="47EC6135" w14:textId="5259FFED" w:rsidR="00F02C01" w:rsidRDefault="00F02C01" w:rsidP="008E039F"/>
    <w:p w14:paraId="61BC007C" w14:textId="046B89A4" w:rsidR="00F02C01" w:rsidRDefault="00F02C01" w:rsidP="008E039F"/>
    <w:p w14:paraId="2C8BFDF8" w14:textId="119ADF13" w:rsidR="00F02C01" w:rsidRDefault="00F02C01" w:rsidP="008E039F"/>
    <w:p w14:paraId="7D6C966B" w14:textId="49D381C1" w:rsidR="00F02C01" w:rsidRDefault="00F02C01" w:rsidP="008E039F"/>
    <w:p w14:paraId="52259EC1" w14:textId="0848438F" w:rsidR="00F02C01" w:rsidRDefault="00F02C01" w:rsidP="008E039F"/>
    <w:p w14:paraId="57547893" w14:textId="5EA27F02" w:rsidR="00F02C01" w:rsidRDefault="00F02C01" w:rsidP="008E039F"/>
    <w:p w14:paraId="1AEF673D" w14:textId="6D585E22" w:rsidR="00F02C01" w:rsidRDefault="00F02C01" w:rsidP="008E039F"/>
    <w:p w14:paraId="7220296C" w14:textId="56E203CD" w:rsidR="00F02C01" w:rsidRDefault="00F02C01" w:rsidP="008E039F"/>
    <w:p w14:paraId="37B8BB25" w14:textId="44F054F4" w:rsidR="00F02C01" w:rsidRDefault="00F02C01" w:rsidP="008E039F"/>
    <w:p w14:paraId="52F7FEAA" w14:textId="0EF19A6D" w:rsidR="00F02C01" w:rsidRDefault="00F02C01" w:rsidP="008E039F"/>
    <w:p w14:paraId="65BDF2D4" w14:textId="4319A7CD" w:rsidR="00F02C01" w:rsidRDefault="00F02C01" w:rsidP="008E039F"/>
    <w:p w14:paraId="4A4735D2" w14:textId="28E884AB" w:rsidR="00F02C01" w:rsidRDefault="00F02C01" w:rsidP="008E039F"/>
    <w:p w14:paraId="7B36639E" w14:textId="709899E2" w:rsidR="00F02C01" w:rsidRDefault="00F02C01" w:rsidP="008E039F"/>
    <w:p w14:paraId="29546C1D" w14:textId="26C45580" w:rsidR="00F02C01" w:rsidRDefault="00F02C01" w:rsidP="008E039F"/>
    <w:p w14:paraId="5510D57B" w14:textId="01DAC28E" w:rsidR="00F02C01" w:rsidRDefault="00F02C01" w:rsidP="008E039F"/>
    <w:p w14:paraId="40666028" w14:textId="3283BC92" w:rsidR="00F02C01" w:rsidRDefault="00F02C01" w:rsidP="008E039F"/>
    <w:p w14:paraId="02E5F5F3" w14:textId="4B1914A3" w:rsidR="00F02C01" w:rsidRDefault="00F02C01" w:rsidP="008E039F"/>
    <w:p w14:paraId="1C399540" w14:textId="681F6F2C" w:rsidR="00F02C01" w:rsidRDefault="00F02C01" w:rsidP="008E039F"/>
    <w:p w14:paraId="4A5B4DE5" w14:textId="2BC83484" w:rsidR="00F02C01" w:rsidRDefault="00F02C01" w:rsidP="008E039F"/>
    <w:p w14:paraId="3A937C21" w14:textId="77777777" w:rsidR="00F02C01" w:rsidRDefault="00F02C01" w:rsidP="008E039F"/>
    <w:p w14:paraId="3071BE1A" w14:textId="77777777" w:rsidR="00C86566" w:rsidRDefault="00C86566" w:rsidP="008E039F"/>
    <w:p w14:paraId="0F370FC6" w14:textId="775FA398" w:rsidR="000B0D10" w:rsidRDefault="000B0D10" w:rsidP="000B0D10">
      <w:pPr>
        <w:pStyle w:val="Heading1"/>
      </w:pPr>
      <w:bookmarkStart w:id="47" w:name="_Toc32237163"/>
      <w:r>
        <w:lastRenderedPageBreak/>
        <w:t>Items to Carry Forw</w:t>
      </w:r>
      <w:r w:rsidR="00690416">
        <w:t>a</w:t>
      </w:r>
      <w:r>
        <w:t>rd</w:t>
      </w:r>
      <w:bookmarkEnd w:id="47"/>
    </w:p>
    <w:p w14:paraId="322D996E" w14:textId="67E8A56B" w:rsidR="009112A5" w:rsidRDefault="0030143F" w:rsidP="0030143F">
      <w:pPr>
        <w:pStyle w:val="Heading2"/>
      </w:pPr>
      <w:bookmarkStart w:id="48" w:name="_Toc32237164"/>
      <w:r>
        <w:t>Real Time Test Status Analysis</w:t>
      </w:r>
      <w:bookmarkEnd w:id="48"/>
    </w:p>
    <w:p w14:paraId="631EE265" w14:textId="5670C60B" w:rsidR="0030143F" w:rsidRDefault="0005308C" w:rsidP="009112A5">
      <w:r>
        <w:t>Due to t</w:t>
      </w:r>
      <w:r w:rsidR="00283A53">
        <w:t>he amount of measurements</w:t>
      </w:r>
      <w:r>
        <w:t xml:space="preserve"> being made </w:t>
      </w:r>
      <w:r w:rsidR="00FB12B6">
        <w:t>(approx. 15/s</w:t>
      </w:r>
      <w:r w:rsidR="00816FBE">
        <w:t>)</w:t>
      </w:r>
      <w:r w:rsidR="00101D94">
        <w:t>,</w:t>
      </w:r>
      <w:r w:rsidR="00283A53">
        <w:t xml:space="preserve"> </w:t>
      </w:r>
      <w:r w:rsidR="00101D94">
        <w:t>t</w:t>
      </w:r>
      <w:r w:rsidR="0030143F">
        <w:t xml:space="preserve">he use of </w:t>
      </w:r>
      <w:r w:rsidR="00101D94">
        <w:t>measurements</w:t>
      </w:r>
      <w:r w:rsidR="006B59B1">
        <w:t xml:space="preserve">/ </w:t>
      </w:r>
      <w:r w:rsidR="0030143F">
        <w:t xml:space="preserve">limits </w:t>
      </w:r>
      <w:r w:rsidR="0011311C">
        <w:t>to confirm the test is operating as it should</w:t>
      </w:r>
      <w:r w:rsidR="0008585B">
        <w:t>, was useful</w:t>
      </w:r>
      <w:r w:rsidR="00283A53">
        <w:t xml:space="preserve"> to be able to quickly </w:t>
      </w:r>
      <w:r w:rsidR="009905FC">
        <w:t>identi</w:t>
      </w:r>
      <w:r w:rsidR="00083DDD">
        <w:t>fy any issues.</w:t>
      </w:r>
    </w:p>
    <w:p w14:paraId="0554A476" w14:textId="1B35E44A" w:rsidR="00083DDD" w:rsidRDefault="00083DDD" w:rsidP="009112A5"/>
    <w:p w14:paraId="753A7572" w14:textId="49E6A023" w:rsidR="00083DDD" w:rsidRDefault="00083DDD" w:rsidP="00083DDD">
      <w:pPr>
        <w:pStyle w:val="Heading2"/>
      </w:pPr>
      <w:bookmarkStart w:id="49" w:name="_Toc32237165"/>
      <w:r>
        <w:t>UUT fixturing</w:t>
      </w:r>
      <w:bookmarkEnd w:id="49"/>
      <w:r>
        <w:t xml:space="preserve"> </w:t>
      </w:r>
    </w:p>
    <w:p w14:paraId="2F9A2839" w14:textId="7138458C" w:rsidR="00083DDD" w:rsidRDefault="006B59B1" w:rsidP="00083DDD">
      <w:r>
        <w:t>The units were</w:t>
      </w:r>
      <w:r w:rsidR="00380106">
        <w:t xml:space="preserve"> placed on a stand (supplied by the test house) with a wire rack top, which meant the DCDC cable bolts could be accessed easily from underneath with a socket extension. It also meant containers could be placed underneath to catch coolant when the hoses were disconnected.</w:t>
      </w:r>
    </w:p>
    <w:p w14:paraId="5FBFA4DD" w14:textId="7684920F" w:rsidR="007F3F6B" w:rsidRDefault="007F3F6B" w:rsidP="00083DDD">
      <w:r>
        <w:rPr>
          <w:noProof/>
        </w:rPr>
        <w:drawing>
          <wp:inline distT="0" distB="0" distL="0" distR="0" wp14:anchorId="79FF174A" wp14:editId="3BB50DCC">
            <wp:extent cx="4476128" cy="36834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2185" cy="3688465"/>
                    </a:xfrm>
                    <a:prstGeom prst="rect">
                      <a:avLst/>
                    </a:prstGeom>
                  </pic:spPr>
                </pic:pic>
              </a:graphicData>
            </a:graphic>
          </wp:inline>
        </w:drawing>
      </w:r>
    </w:p>
    <w:p w14:paraId="56E4381E" w14:textId="77777777" w:rsidR="00821A0D" w:rsidRDefault="00821A0D" w:rsidP="00083DDD"/>
    <w:p w14:paraId="3DCF0568" w14:textId="654AA556" w:rsidR="007E284F" w:rsidRPr="00083DDD" w:rsidRDefault="007E284F" w:rsidP="007E284F">
      <w:pPr>
        <w:pStyle w:val="Heading2"/>
      </w:pPr>
      <w:bookmarkStart w:id="50" w:name="_Toc32237166"/>
      <w:r>
        <w:t>Remote Access</w:t>
      </w:r>
      <w:bookmarkEnd w:id="50"/>
    </w:p>
    <w:p w14:paraId="7CB3C2B8" w14:textId="40EDF998" w:rsidR="00380106" w:rsidRDefault="00380106" w:rsidP="008E039F">
      <w:r>
        <w:t xml:space="preserve">Remote access via VPN was very important for monitoring the test status and for troubleshooting issues. As discussed in </w:t>
      </w:r>
      <w:r w:rsidR="00CD231B">
        <w:t>[</w:t>
      </w:r>
      <w:r w:rsidR="00CD231B">
        <w:fldChar w:fldCharType="begin"/>
      </w:r>
      <w:r w:rsidR="00CD231B">
        <w:instrText xml:space="preserve"> REF _Ref32239447 \r \h </w:instrText>
      </w:r>
      <w:r w:rsidR="00CD231B">
        <w:fldChar w:fldCharType="separate"/>
      </w:r>
      <w:r w:rsidR="00CD231B">
        <w:t>3.3.2</w:t>
      </w:r>
      <w:r w:rsidR="00CD231B">
        <w:fldChar w:fldCharType="end"/>
      </w:r>
      <w:r w:rsidR="00CD231B">
        <w:t>]</w:t>
      </w:r>
      <w:r>
        <w:t xml:space="preserve">, </w:t>
      </w:r>
      <w:r w:rsidR="009A151A">
        <w:t>a more reliable method of remote connection may be required.</w:t>
      </w:r>
    </w:p>
    <w:p w14:paraId="3150817C" w14:textId="6DA50EE0" w:rsidR="00BD46C8" w:rsidRDefault="00BD46C8" w:rsidP="008E039F"/>
    <w:p w14:paraId="70389F08" w14:textId="4739F941" w:rsidR="00711D6C" w:rsidRDefault="00711D6C" w:rsidP="008E039F"/>
    <w:p w14:paraId="161C1C7D" w14:textId="23DB2543" w:rsidR="00711D6C" w:rsidRDefault="00711D6C" w:rsidP="008E039F"/>
    <w:p w14:paraId="29312E5E" w14:textId="5F2F8C77" w:rsidR="00711D6C" w:rsidRDefault="00711D6C" w:rsidP="008E039F"/>
    <w:p w14:paraId="3E2C921D" w14:textId="078D7604" w:rsidR="00711D6C" w:rsidRDefault="00711D6C" w:rsidP="008E039F"/>
    <w:p w14:paraId="58F52B14" w14:textId="2D43A2A8" w:rsidR="00711D6C" w:rsidRDefault="00711D6C" w:rsidP="008E039F"/>
    <w:p w14:paraId="16C3CBBE" w14:textId="796B7ED9" w:rsidR="00711D6C" w:rsidRDefault="00711D6C" w:rsidP="008E039F"/>
    <w:p w14:paraId="2BEE3FA6" w14:textId="19D58600" w:rsidR="00711D6C" w:rsidRDefault="00711D6C" w:rsidP="008E039F"/>
    <w:p w14:paraId="2F825FFA" w14:textId="6D782EED" w:rsidR="00711D6C" w:rsidRDefault="00711D6C" w:rsidP="008E039F"/>
    <w:p w14:paraId="36AD25EC" w14:textId="77777777" w:rsidR="00711D6C" w:rsidRDefault="00711D6C" w:rsidP="008E039F"/>
    <w:p w14:paraId="1EDD351B" w14:textId="53D75814" w:rsidR="00701E0F" w:rsidRDefault="005A4941" w:rsidP="00701E0F">
      <w:pPr>
        <w:pStyle w:val="Heading1"/>
      </w:pPr>
      <w:bookmarkStart w:id="51" w:name="_Ref32233061"/>
      <w:bookmarkStart w:id="52" w:name="_Toc32237167"/>
      <w:r>
        <w:lastRenderedPageBreak/>
        <w:t>Recommended Actions</w:t>
      </w:r>
      <w:bookmarkEnd w:id="51"/>
      <w:bookmarkEnd w:id="52"/>
    </w:p>
    <w:p w14:paraId="45653ABA" w14:textId="31FB4C1C" w:rsidR="00E229C9" w:rsidRDefault="00283E97" w:rsidP="00E35699">
      <w:pPr>
        <w:pStyle w:val="Heading2"/>
      </w:pPr>
      <w:bookmarkStart w:id="53" w:name="_Toc32237168"/>
      <w:r>
        <w:t>UUT</w:t>
      </w:r>
      <w:r w:rsidR="00E229C9">
        <w:t xml:space="preserve"> </w:t>
      </w:r>
      <w:r w:rsidR="00165910">
        <w:t>Load Pulse Management</w:t>
      </w:r>
      <w:bookmarkEnd w:id="53"/>
      <w:r w:rsidR="00165910">
        <w:t xml:space="preserve"> </w:t>
      </w:r>
    </w:p>
    <w:p w14:paraId="0E3E9F43" w14:textId="59287FD4" w:rsidR="009A151A" w:rsidRDefault="009A151A" w:rsidP="00E229C9">
      <w:r>
        <w:t>During testing there were some instance</w:t>
      </w:r>
      <w:r w:rsidR="001A434E">
        <w:t>s</w:t>
      </w:r>
      <w:r>
        <w:t xml:space="preserve"> of load pulses getting stuck on for longer than they should have. This was because the command to turn off the load was missed</w:t>
      </w:r>
      <w:r w:rsidR="001A434E">
        <w:t>/ corrupted.</w:t>
      </w:r>
    </w:p>
    <w:p w14:paraId="75776FEE" w14:textId="2AD0D492" w:rsidR="009A151A" w:rsidRDefault="009A151A" w:rsidP="00E229C9">
      <w:r>
        <w:t>Currently the production test code requires the test script to disable the inverter/DCDC load. It would be useful if a pulse</w:t>
      </w:r>
      <w:r w:rsidR="001A434E">
        <w:t xml:space="preserve"> </w:t>
      </w:r>
      <w:r>
        <w:t xml:space="preserve">duration could be specified </w:t>
      </w:r>
      <w:r w:rsidR="001A434E">
        <w:t>so that the unit itself would disable the output.</w:t>
      </w:r>
      <w:r w:rsidR="000171C4">
        <w:t xml:space="preserve"> Another option would be to run the test using the </w:t>
      </w:r>
      <w:r w:rsidR="00524960">
        <w:t>unit’s</w:t>
      </w:r>
      <w:r w:rsidR="000171C4">
        <w:t xml:space="preserve"> application code, which would provide the necessary protections</w:t>
      </w:r>
      <w:r w:rsidR="00524960">
        <w:t xml:space="preserve"> and be more representative of the final product.</w:t>
      </w:r>
    </w:p>
    <w:p w14:paraId="4311BBE0" w14:textId="77777777" w:rsidR="00821A0D" w:rsidRDefault="00821A0D" w:rsidP="00E229C9"/>
    <w:p w14:paraId="78222D2E" w14:textId="252F88CA" w:rsidR="00E229C9" w:rsidRDefault="000B0D10" w:rsidP="00E35699">
      <w:pPr>
        <w:pStyle w:val="Heading2"/>
      </w:pPr>
      <w:bookmarkStart w:id="54" w:name="_Toc29204541"/>
      <w:bookmarkStart w:id="55" w:name="_Toc29567847"/>
      <w:bookmarkStart w:id="56" w:name="_Toc31987827"/>
      <w:bookmarkStart w:id="57" w:name="_Toc31987883"/>
      <w:bookmarkStart w:id="58" w:name="_Toc31987935"/>
      <w:bookmarkStart w:id="59" w:name="_Toc31987990"/>
      <w:bookmarkStart w:id="60" w:name="_Toc32230245"/>
      <w:bookmarkStart w:id="61" w:name="_Toc32237169"/>
      <w:bookmarkStart w:id="62" w:name="_Toc32237170"/>
      <w:bookmarkEnd w:id="54"/>
      <w:bookmarkEnd w:id="55"/>
      <w:bookmarkEnd w:id="56"/>
      <w:bookmarkEnd w:id="57"/>
      <w:bookmarkEnd w:id="58"/>
      <w:bookmarkEnd w:id="59"/>
      <w:bookmarkEnd w:id="60"/>
      <w:bookmarkEnd w:id="61"/>
      <w:r>
        <w:t xml:space="preserve">UUT </w:t>
      </w:r>
      <w:r w:rsidR="007F489D">
        <w:t>Temperature Protection</w:t>
      </w:r>
      <w:bookmarkEnd w:id="62"/>
    </w:p>
    <w:p w14:paraId="0377646E" w14:textId="77777777" w:rsidR="00763144" w:rsidRDefault="001A434E" w:rsidP="000B0D10">
      <w:r>
        <w:t xml:space="preserve">During commissioning a unit was run without coolant and was subsequently damaged. There is </w:t>
      </w:r>
      <w:r w:rsidR="00CF3E0C">
        <w:t xml:space="preserve">IGBT </w:t>
      </w:r>
      <w:r>
        <w:t xml:space="preserve">thermal protection in the production test code </w:t>
      </w:r>
      <w:r w:rsidR="00CF3E0C">
        <w:t>set to</w:t>
      </w:r>
      <w:r>
        <w:t xml:space="preserve"> 150°C, however</w:t>
      </w:r>
      <w:r w:rsidR="00763144">
        <w:t xml:space="preserve"> this protection is not active when running in endurance test mode as the unit is stuck in initialisation.</w:t>
      </w:r>
      <w:r>
        <w:t xml:space="preserve"> </w:t>
      </w:r>
      <w:r w:rsidR="00CF3E0C">
        <w:t>It should be reviewed if</w:t>
      </w:r>
      <w:r w:rsidR="00763144">
        <w:t xml:space="preserve"> </w:t>
      </w:r>
      <w:r w:rsidR="00CF3E0C">
        <w:t xml:space="preserve">thermal protection </w:t>
      </w:r>
      <w:r w:rsidR="00763144">
        <w:t xml:space="preserve">can be added whilst in endurance test mode. </w:t>
      </w:r>
    </w:p>
    <w:p w14:paraId="47FE3F52" w14:textId="44F6F4C4" w:rsidR="000B0D10" w:rsidRDefault="00763144" w:rsidP="000B0D10">
      <w:r>
        <w:t>The IGBT temperatures shortly before the unit failed were reading 80 – 100°C, and it is estimated they would have been around 150°C at the point of failure.</w:t>
      </w:r>
      <w:r w:rsidR="000171C4">
        <w:t xml:space="preserve"> Another option would be to run the test using the </w:t>
      </w:r>
      <w:r w:rsidR="00524960">
        <w:t>unit’s</w:t>
      </w:r>
      <w:r w:rsidR="000171C4">
        <w:t xml:space="preserve"> application code, which would provide the necessary protections.</w:t>
      </w:r>
    </w:p>
    <w:p w14:paraId="254750B6" w14:textId="77777777" w:rsidR="00821A0D" w:rsidRDefault="00821A0D" w:rsidP="000B0D10"/>
    <w:p w14:paraId="6B36592D" w14:textId="007F0EAC" w:rsidR="000B0D10" w:rsidRDefault="00374E69" w:rsidP="00374E69">
      <w:pPr>
        <w:pStyle w:val="Heading2"/>
      </w:pPr>
      <w:bookmarkStart w:id="63" w:name="_Ref32236975"/>
      <w:bookmarkStart w:id="64" w:name="_Toc32237171"/>
      <w:r>
        <w:t xml:space="preserve">Use </w:t>
      </w:r>
      <w:r w:rsidR="00472BF0">
        <w:t>an</w:t>
      </w:r>
      <w:r>
        <w:t xml:space="preserve"> Updated Electronic Load</w:t>
      </w:r>
      <w:bookmarkEnd w:id="63"/>
      <w:bookmarkEnd w:id="64"/>
    </w:p>
    <w:p w14:paraId="25627C42" w14:textId="6A6FC790" w:rsidR="00CF3E0C" w:rsidRDefault="00CF3E0C">
      <w:r>
        <w:t>As discussed in</w:t>
      </w:r>
      <w:r w:rsidR="00EE4E1C">
        <w:t xml:space="preserve"> [</w:t>
      </w:r>
      <w:r w:rsidR="00EE4E1C">
        <w:fldChar w:fldCharType="begin"/>
      </w:r>
      <w:r w:rsidR="00EE4E1C">
        <w:instrText xml:space="preserve"> REF _Ref32236854 \r \h </w:instrText>
      </w:r>
      <w:r w:rsidR="00EE4E1C">
        <w:fldChar w:fldCharType="separate"/>
      </w:r>
      <w:r w:rsidR="00EE4E1C">
        <w:t>3.2.3</w:t>
      </w:r>
      <w:r w:rsidR="00EE4E1C">
        <w:fldChar w:fldCharType="end"/>
      </w:r>
      <w:r w:rsidR="00EE4E1C">
        <w:t>]</w:t>
      </w:r>
      <w:r>
        <w:t xml:space="preserve">, there were some issues with the EA EL-1960 electronic load. It is recommended to use e.g. EAs latest series that are Ethernet and SCPI compatible. </w:t>
      </w:r>
    </w:p>
    <w:p w14:paraId="07F1013E" w14:textId="77777777" w:rsidR="00821A0D" w:rsidRPr="0072773F" w:rsidRDefault="00821A0D" w:rsidP="0072773F"/>
    <w:p w14:paraId="69F14BA4" w14:textId="60CD53DA" w:rsidR="00F702F6" w:rsidRDefault="00DC5711" w:rsidP="00101D94">
      <w:pPr>
        <w:pStyle w:val="Heading2"/>
      </w:pPr>
      <w:bookmarkStart w:id="65" w:name="_Ref32236956"/>
      <w:bookmarkStart w:id="66" w:name="_Toc32237172"/>
      <w:r>
        <w:t xml:space="preserve">Update </w:t>
      </w:r>
      <w:r w:rsidR="00763144">
        <w:t>C</w:t>
      </w:r>
      <w:r>
        <w:t xml:space="preserve">hiller </w:t>
      </w:r>
      <w:r w:rsidR="00763144">
        <w:t>E</w:t>
      </w:r>
      <w:r>
        <w:t xml:space="preserve">rror </w:t>
      </w:r>
      <w:r w:rsidR="00763144">
        <w:t>H</w:t>
      </w:r>
      <w:r w:rsidR="00101D94">
        <w:t>andling</w:t>
      </w:r>
      <w:bookmarkEnd w:id="65"/>
      <w:bookmarkEnd w:id="66"/>
    </w:p>
    <w:p w14:paraId="1A28C599" w14:textId="539AF762" w:rsidR="00CF3E0C" w:rsidRDefault="00CF3E0C">
      <w:r>
        <w:t>An error experience</w:t>
      </w:r>
      <w:r w:rsidR="00763144">
        <w:t>d</w:t>
      </w:r>
      <w:r>
        <w:t xml:space="preserve"> with the Huber </w:t>
      </w:r>
      <w:proofErr w:type="spellStart"/>
      <w:r>
        <w:t>Unichiller</w:t>
      </w:r>
      <w:proofErr w:type="spellEnd"/>
      <w:r>
        <w:t xml:space="preserve"> as described in</w:t>
      </w:r>
      <w:r w:rsidR="00763144">
        <w:t xml:space="preserve"> </w:t>
      </w:r>
      <w:r w:rsidR="00EE4E1C">
        <w:t>[</w:t>
      </w:r>
      <w:r w:rsidR="00EE4E1C">
        <w:fldChar w:fldCharType="begin"/>
      </w:r>
      <w:r w:rsidR="00EE4E1C">
        <w:instrText xml:space="preserve"> REF _Ref32239533 \r \h </w:instrText>
      </w:r>
      <w:r w:rsidR="00EE4E1C">
        <w:fldChar w:fldCharType="separate"/>
      </w:r>
      <w:r w:rsidR="00EE4E1C">
        <w:t>3.2.2</w:t>
      </w:r>
      <w:r w:rsidR="00EE4E1C">
        <w:fldChar w:fldCharType="end"/>
      </w:r>
      <w:r w:rsidR="00EE4E1C">
        <w:t xml:space="preserve">] </w:t>
      </w:r>
      <w:r>
        <w:t xml:space="preserve">meant that the device would stop the temperature control of the coolant. The test only responded to this due to the increase in </w:t>
      </w:r>
      <w:r w:rsidR="000C1D26">
        <w:t>unit temperature and could respond quicker if the device was checked for errors and acted upon.</w:t>
      </w:r>
    </w:p>
    <w:p w14:paraId="5382C16A" w14:textId="5A42D8E5" w:rsidR="001C2A57" w:rsidRDefault="001C2A57"/>
    <w:p w14:paraId="5187BDC7" w14:textId="78E49026" w:rsidR="001C2A57" w:rsidRDefault="001C2A57" w:rsidP="001C2A57">
      <w:pPr>
        <w:pStyle w:val="Heading2"/>
      </w:pPr>
      <w:bookmarkStart w:id="67" w:name="_Toc32237173"/>
      <w:r>
        <w:t>Update logfile splitting</w:t>
      </w:r>
      <w:bookmarkEnd w:id="67"/>
    </w:p>
    <w:p w14:paraId="737B0B5F" w14:textId="5CA772B5" w:rsidR="001C2A57" w:rsidRPr="0072773F" w:rsidRDefault="001C2A57" w:rsidP="0072773F">
      <w:r>
        <w:t xml:space="preserve">As discussed in </w:t>
      </w:r>
      <w:r w:rsidR="00EE4E1C">
        <w:t>[</w:t>
      </w:r>
      <w:r w:rsidR="00EE4E1C">
        <w:fldChar w:fldCharType="begin"/>
      </w:r>
      <w:r w:rsidR="00EE4E1C">
        <w:instrText xml:space="preserve"> REF _Ref32239561 \r \h </w:instrText>
      </w:r>
      <w:r w:rsidR="00EE4E1C">
        <w:fldChar w:fldCharType="separate"/>
      </w:r>
      <w:r w:rsidR="00EE4E1C">
        <w:t>3.3.3</w:t>
      </w:r>
      <w:r w:rsidR="00EE4E1C">
        <w:fldChar w:fldCharType="end"/>
      </w:r>
      <w:r w:rsidR="00EE4E1C">
        <w:t>]</w:t>
      </w:r>
      <w:r>
        <w:t>, the handling of logfiles should be improved so that the creation of a new logfile is not blocked by the framework trying to rename the existing logfile.</w:t>
      </w:r>
      <w:r w:rsidR="00865CE1">
        <w:t xml:space="preserve"> [Now complete in ATK V3.1.7].</w:t>
      </w:r>
    </w:p>
    <w:sectPr w:rsidR="001C2A57" w:rsidRPr="007277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72B80" w14:textId="77777777" w:rsidR="007E3B0B" w:rsidRDefault="007E3B0B" w:rsidP="00064EB5">
      <w:r>
        <w:separator/>
      </w:r>
    </w:p>
  </w:endnote>
  <w:endnote w:type="continuationSeparator" w:id="0">
    <w:p w14:paraId="71A204CA" w14:textId="77777777" w:rsidR="007E3B0B" w:rsidRDefault="007E3B0B" w:rsidP="0006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4593" w14:textId="77777777" w:rsidR="007E3B0B" w:rsidRDefault="007E3B0B" w:rsidP="00A00952">
    <w:pPr>
      <w:pStyle w:val="Footer"/>
      <w:jc w:val="center"/>
    </w:pPr>
    <w:r>
      <w:rPr>
        <w:noProof/>
        <w:lang w:eastAsia="en-GB"/>
      </w:rPr>
      <mc:AlternateContent>
        <mc:Choice Requires="wps">
          <w:drawing>
            <wp:anchor distT="0" distB="0" distL="114300" distR="114300" simplePos="0" relativeHeight="251659264" behindDoc="0" locked="0" layoutInCell="1" allowOverlap="1" wp14:anchorId="3C9C87E7" wp14:editId="5C166D1A">
              <wp:simplePos x="0" y="0"/>
              <wp:positionH relativeFrom="column">
                <wp:posOffset>0</wp:posOffset>
              </wp:positionH>
              <wp:positionV relativeFrom="paragraph">
                <wp:posOffset>19050</wp:posOffset>
              </wp:positionV>
              <wp:extent cx="5760085" cy="0"/>
              <wp:effectExtent l="19050" t="19050" r="21590" b="19050"/>
              <wp:wrapNone/>
              <wp:docPr id="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FCC5C" id="Line 15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oLFwIAACs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" strokecolor="#969696" strokeweight="3pt"/>
          </w:pict>
        </mc:Fallback>
      </mc:AlternateContent>
    </w:r>
  </w:p>
  <w:p w14:paraId="0F5DE0A3" w14:textId="6D12AF16" w:rsidR="007E3B0B" w:rsidRDefault="007E3B0B" w:rsidP="00A00952">
    <w:pPr>
      <w:pStyle w:val="Footer"/>
      <w:jc w:val="center"/>
    </w:pPr>
    <w:r w:rsidRPr="00750858">
      <w:rPr>
        <w:noProof/>
      </w:rPr>
      <w:drawing>
        <wp:inline distT="0" distB="0" distL="0" distR="0" wp14:anchorId="7DEBA7C7" wp14:editId="6B6C663A">
          <wp:extent cx="1093481" cy="2932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3137" cy="2985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4B538" w14:textId="77777777" w:rsidR="007E3B0B" w:rsidRDefault="007E3B0B" w:rsidP="00064EB5">
      <w:r>
        <w:separator/>
      </w:r>
    </w:p>
  </w:footnote>
  <w:footnote w:type="continuationSeparator" w:id="0">
    <w:p w14:paraId="007F2DE7" w14:textId="77777777" w:rsidR="007E3B0B" w:rsidRDefault="007E3B0B" w:rsidP="0006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9DFE" w14:textId="0B771349" w:rsidR="007E3B0B" w:rsidRPr="00B21B56" w:rsidRDefault="007E3B0B" w:rsidP="00A00952">
    <w:pPr>
      <w:tabs>
        <w:tab w:val="center" w:pos="4524"/>
        <w:tab w:val="left" w:pos="7345"/>
        <w:tab w:val="right" w:pos="9049"/>
      </w:tabs>
      <w:ind w:right="-23"/>
      <w:jc w:val="center"/>
    </w:pPr>
    <w:r>
      <w:rPr>
        <w:noProof/>
        <w:lang w:eastAsia="en-GB"/>
      </w:rPr>
      <mc:AlternateContent>
        <mc:Choice Requires="wps">
          <w:drawing>
            <wp:anchor distT="0" distB="0" distL="114300" distR="114300" simplePos="0" relativeHeight="251661312" behindDoc="1" locked="0" layoutInCell="0" allowOverlap="1" wp14:anchorId="6C29C986" wp14:editId="1A251457">
              <wp:simplePos x="0" y="0"/>
              <wp:positionH relativeFrom="margin">
                <wp:posOffset>0</wp:posOffset>
              </wp:positionH>
              <wp:positionV relativeFrom="margin">
                <wp:posOffset>0</wp:posOffset>
              </wp:positionV>
              <wp:extent cx="5943600" cy="8933815"/>
              <wp:effectExtent l="0" t="0" r="0" b="635"/>
              <wp:wrapNone/>
              <wp:docPr id="4"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93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D7D4" w14:textId="77777777" w:rsidR="007E3B0B" w:rsidRDefault="007E3B0B" w:rsidP="00A00952"/>
                        <w:p w14:paraId="3E4ACDDC" w14:textId="77777777" w:rsidR="007E3B0B" w:rsidRDefault="007E3B0B" w:rsidP="00A00952"/>
                        <w:p w14:paraId="56C855B3" w14:textId="77777777" w:rsidR="007E3B0B" w:rsidRDefault="007E3B0B" w:rsidP="00A00952"/>
                        <w:p w14:paraId="5E8C99A1" w14:textId="77777777" w:rsidR="007E3B0B" w:rsidRDefault="007E3B0B" w:rsidP="00A00952"/>
                        <w:p w14:paraId="52EE9B04" w14:textId="77777777" w:rsidR="007E3B0B" w:rsidRDefault="007E3B0B" w:rsidP="00A00952"/>
                        <w:p w14:paraId="26BDC704" w14:textId="77777777" w:rsidR="007E3B0B" w:rsidRDefault="007E3B0B" w:rsidP="00A00952"/>
                        <w:p w14:paraId="5988A0C5" w14:textId="77777777" w:rsidR="007E3B0B" w:rsidRDefault="007E3B0B" w:rsidP="00A00952"/>
                        <w:p w14:paraId="698C87DF" w14:textId="77777777" w:rsidR="007E3B0B" w:rsidRDefault="007E3B0B" w:rsidP="00A00952"/>
                        <w:p w14:paraId="4F455BD7" w14:textId="77777777" w:rsidR="007E3B0B" w:rsidRDefault="007E3B0B" w:rsidP="00A00952"/>
                        <w:p w14:paraId="32E11B2D" w14:textId="77777777" w:rsidR="007E3B0B" w:rsidRDefault="007E3B0B" w:rsidP="00A00952"/>
                        <w:p w14:paraId="00DC5F8C" w14:textId="77777777" w:rsidR="007E3B0B" w:rsidRDefault="007E3B0B" w:rsidP="00A00952"/>
                        <w:p w14:paraId="214A3B4E" w14:textId="77777777" w:rsidR="007E3B0B" w:rsidRDefault="007E3B0B" w:rsidP="00A00952"/>
                        <w:p w14:paraId="37D1D0B7" w14:textId="77777777" w:rsidR="007E3B0B" w:rsidRDefault="007E3B0B" w:rsidP="00A00952"/>
                        <w:p w14:paraId="0740D65C" w14:textId="77777777" w:rsidR="007E3B0B" w:rsidRDefault="007E3B0B" w:rsidP="00A00952"/>
                        <w:p w14:paraId="5D6C495B" w14:textId="77777777" w:rsidR="007E3B0B" w:rsidRDefault="007E3B0B" w:rsidP="00A00952"/>
                        <w:p w14:paraId="1E472245" w14:textId="77777777" w:rsidR="007E3B0B" w:rsidRDefault="007E3B0B" w:rsidP="00A00952"/>
                        <w:p w14:paraId="29FA6E5C" w14:textId="77777777" w:rsidR="007E3B0B" w:rsidRDefault="007E3B0B" w:rsidP="00A00952"/>
                        <w:p w14:paraId="0768893B" w14:textId="77777777" w:rsidR="007E3B0B" w:rsidRDefault="007E3B0B" w:rsidP="00A00952"/>
                        <w:p w14:paraId="50654CB0" w14:textId="77777777" w:rsidR="007E3B0B" w:rsidRDefault="007E3B0B" w:rsidP="00A00952"/>
                        <w:p w14:paraId="593BD4E0" w14:textId="77777777" w:rsidR="007E3B0B" w:rsidRDefault="007E3B0B" w:rsidP="00A00952"/>
                        <w:p w14:paraId="67628684" w14:textId="77777777" w:rsidR="007E3B0B" w:rsidRDefault="007E3B0B" w:rsidP="00A00952"/>
                        <w:p w14:paraId="49CF5A6F" w14:textId="77777777" w:rsidR="007E3B0B" w:rsidRDefault="007E3B0B" w:rsidP="00A00952"/>
                        <w:p w14:paraId="32CD1E0E" w14:textId="77777777" w:rsidR="007E3B0B" w:rsidRDefault="007E3B0B" w:rsidP="00A00952"/>
                        <w:p w14:paraId="0206CEBD" w14:textId="77777777" w:rsidR="007E3B0B" w:rsidRDefault="007E3B0B" w:rsidP="00A00952">
                          <w:pPr>
                            <w:jc w:val="center"/>
                            <w:rPr>
                              <w:rFonts w:ascii="Comic Sans MS" w:hAnsi="Comic Sans MS" w:cs="Comic Sans MS"/>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9C986" id="Rectangle 157" o:spid="_x0000_s1026" style="position:absolute;left:0;text-align:left;margin-left:0;margin-top:0;width:468pt;height:703.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" o:allowincell="f" filled="f" stroked="f" strokeweight="0">
              <v:textbox inset="0,0,0,0">
                <w:txbxContent>
                  <w:p w14:paraId="541ED7D4" w14:textId="77777777" w:rsidR="007E3B0B" w:rsidRDefault="007E3B0B" w:rsidP="00A00952"/>
                  <w:p w14:paraId="3E4ACDDC" w14:textId="77777777" w:rsidR="007E3B0B" w:rsidRDefault="007E3B0B" w:rsidP="00A00952"/>
                  <w:p w14:paraId="56C855B3" w14:textId="77777777" w:rsidR="007E3B0B" w:rsidRDefault="007E3B0B" w:rsidP="00A00952"/>
                  <w:p w14:paraId="5E8C99A1" w14:textId="77777777" w:rsidR="007E3B0B" w:rsidRDefault="007E3B0B" w:rsidP="00A00952"/>
                  <w:p w14:paraId="52EE9B04" w14:textId="77777777" w:rsidR="007E3B0B" w:rsidRDefault="007E3B0B" w:rsidP="00A00952"/>
                  <w:p w14:paraId="26BDC704" w14:textId="77777777" w:rsidR="007E3B0B" w:rsidRDefault="007E3B0B" w:rsidP="00A00952"/>
                  <w:p w14:paraId="5988A0C5" w14:textId="77777777" w:rsidR="007E3B0B" w:rsidRDefault="007E3B0B" w:rsidP="00A00952"/>
                  <w:p w14:paraId="698C87DF" w14:textId="77777777" w:rsidR="007E3B0B" w:rsidRDefault="007E3B0B" w:rsidP="00A00952"/>
                  <w:p w14:paraId="4F455BD7" w14:textId="77777777" w:rsidR="007E3B0B" w:rsidRDefault="007E3B0B" w:rsidP="00A00952"/>
                  <w:p w14:paraId="32E11B2D" w14:textId="77777777" w:rsidR="007E3B0B" w:rsidRDefault="007E3B0B" w:rsidP="00A00952"/>
                  <w:p w14:paraId="00DC5F8C" w14:textId="77777777" w:rsidR="007E3B0B" w:rsidRDefault="007E3B0B" w:rsidP="00A00952"/>
                  <w:p w14:paraId="214A3B4E" w14:textId="77777777" w:rsidR="007E3B0B" w:rsidRDefault="007E3B0B" w:rsidP="00A00952"/>
                  <w:p w14:paraId="37D1D0B7" w14:textId="77777777" w:rsidR="007E3B0B" w:rsidRDefault="007E3B0B" w:rsidP="00A00952"/>
                  <w:p w14:paraId="0740D65C" w14:textId="77777777" w:rsidR="007E3B0B" w:rsidRDefault="007E3B0B" w:rsidP="00A00952"/>
                  <w:p w14:paraId="5D6C495B" w14:textId="77777777" w:rsidR="007E3B0B" w:rsidRDefault="007E3B0B" w:rsidP="00A00952"/>
                  <w:p w14:paraId="1E472245" w14:textId="77777777" w:rsidR="007E3B0B" w:rsidRDefault="007E3B0B" w:rsidP="00A00952"/>
                  <w:p w14:paraId="29FA6E5C" w14:textId="77777777" w:rsidR="007E3B0B" w:rsidRDefault="007E3B0B" w:rsidP="00A00952"/>
                  <w:p w14:paraId="0768893B" w14:textId="77777777" w:rsidR="007E3B0B" w:rsidRDefault="007E3B0B" w:rsidP="00A00952"/>
                  <w:p w14:paraId="50654CB0" w14:textId="77777777" w:rsidR="007E3B0B" w:rsidRDefault="007E3B0B" w:rsidP="00A00952"/>
                  <w:p w14:paraId="593BD4E0" w14:textId="77777777" w:rsidR="007E3B0B" w:rsidRDefault="007E3B0B" w:rsidP="00A00952"/>
                  <w:p w14:paraId="67628684" w14:textId="77777777" w:rsidR="007E3B0B" w:rsidRDefault="007E3B0B" w:rsidP="00A00952"/>
                  <w:p w14:paraId="49CF5A6F" w14:textId="77777777" w:rsidR="007E3B0B" w:rsidRDefault="007E3B0B" w:rsidP="00A00952"/>
                  <w:p w14:paraId="32CD1E0E" w14:textId="77777777" w:rsidR="007E3B0B" w:rsidRDefault="007E3B0B" w:rsidP="00A00952"/>
                  <w:p w14:paraId="0206CEBD" w14:textId="77777777" w:rsidR="007E3B0B" w:rsidRDefault="007E3B0B" w:rsidP="00A00952">
                    <w:pPr>
                      <w:jc w:val="center"/>
                      <w:rPr>
                        <w:rFonts w:ascii="Comic Sans MS" w:hAnsi="Comic Sans MS" w:cs="Comic Sans MS"/>
                        <w:sz w:val="144"/>
                        <w:szCs w:val="144"/>
                      </w:rPr>
                    </w:pPr>
                  </w:p>
                </w:txbxContent>
              </v:textbox>
              <w10:wrap anchorx="margin" anchory="margin"/>
            </v:rect>
          </w:pict>
        </mc:Fallback>
      </mc:AlternateContent>
    </w:r>
    <w:r w:rsidRPr="00C6273C">
      <w:t xml:space="preserve"> </w:t>
    </w:r>
    <w:r>
      <w:t>MCU-512 DVPV Service Life Test Debrief</w:t>
    </w:r>
    <w:r w:rsidRPr="00B21B56">
      <w:tab/>
    </w:r>
    <w:r>
      <w:t>26/02/20</w:t>
    </w:r>
    <w:r>
      <w:tab/>
    </w:r>
    <w:r>
      <w:tab/>
    </w:r>
    <w:r w:rsidRPr="00B21B56">
      <w:t xml:space="preserve">Page </w:t>
    </w:r>
    <w:r w:rsidRPr="00B21B56">
      <w:rPr>
        <w:rStyle w:val="PageNumber"/>
      </w:rPr>
      <w:fldChar w:fldCharType="begin"/>
    </w:r>
    <w:r w:rsidRPr="00B21B56">
      <w:rPr>
        <w:rStyle w:val="PageNumber"/>
      </w:rPr>
      <w:instrText xml:space="preserve"> PAGE </w:instrText>
    </w:r>
    <w:r w:rsidRPr="00B21B56">
      <w:rPr>
        <w:rStyle w:val="PageNumber"/>
      </w:rPr>
      <w:fldChar w:fldCharType="separate"/>
    </w:r>
    <w:r>
      <w:rPr>
        <w:rStyle w:val="PageNumber"/>
        <w:noProof/>
      </w:rPr>
      <w:t>4</w:t>
    </w:r>
    <w:r w:rsidRPr="00B21B56">
      <w:rPr>
        <w:rStyle w:val="PageNumber"/>
      </w:rPr>
      <w:fldChar w:fldCharType="end"/>
    </w:r>
    <w:r w:rsidRPr="00B21B56">
      <w:rPr>
        <w:rStyle w:val="PageNumber"/>
      </w:rPr>
      <w:t xml:space="preserve"> of </w:t>
    </w:r>
    <w:r w:rsidRPr="00B21B56">
      <w:rPr>
        <w:rStyle w:val="PageNumber"/>
      </w:rPr>
      <w:fldChar w:fldCharType="begin"/>
    </w:r>
    <w:r w:rsidRPr="00B21B56">
      <w:rPr>
        <w:rStyle w:val="PageNumber"/>
      </w:rPr>
      <w:instrText xml:space="preserve"> NUMPAGES </w:instrText>
    </w:r>
    <w:r w:rsidRPr="00B21B56">
      <w:rPr>
        <w:rStyle w:val="PageNumber"/>
      </w:rPr>
      <w:fldChar w:fldCharType="separate"/>
    </w:r>
    <w:r>
      <w:rPr>
        <w:rStyle w:val="PageNumber"/>
        <w:noProof/>
      </w:rPr>
      <w:t>18</w:t>
    </w:r>
    <w:r w:rsidRPr="00B21B56">
      <w:rPr>
        <w:rStyle w:val="PageNumber"/>
      </w:rPr>
      <w:fldChar w:fldCharType="end"/>
    </w:r>
  </w:p>
  <w:p w14:paraId="5A35DF5B" w14:textId="722B7BEF" w:rsidR="007E3B0B" w:rsidRPr="00B21B56" w:rsidRDefault="007E3B0B" w:rsidP="00C6273C">
    <w:pPr>
      <w:tabs>
        <w:tab w:val="center" w:pos="4524"/>
        <w:tab w:val="right" w:pos="9049"/>
      </w:tabs>
      <w:spacing w:after="120"/>
      <w:ind w:right="-23"/>
    </w:pPr>
    <w:r w:rsidRPr="00B21B56">
      <w:rPr>
        <w:sz w:val="14"/>
        <w:szCs w:val="14"/>
      </w:rPr>
      <w:tab/>
    </w:r>
    <w:r>
      <w:rPr>
        <w:sz w:val="14"/>
        <w:szCs w:val="14"/>
      </w:rPr>
      <w:t xml:space="preserve"> SCR </w:t>
    </w:r>
    <w:r w:rsidR="008753BF">
      <w:rPr>
        <w:sz w:val="14"/>
        <w:szCs w:val="14"/>
      </w:rPr>
      <w:t>07777</w:t>
    </w:r>
    <w:r>
      <w:rPr>
        <w:sz w:val="14"/>
        <w:szCs w:val="14"/>
      </w:rPr>
      <w:t xml:space="preserve">              </w:t>
    </w:r>
    <w:r>
      <w:rPr>
        <w:sz w:val="14"/>
        <w:szCs w:val="14"/>
      </w:rPr>
      <w:tab/>
      <w:t xml:space="preserve">                             Revision</w:t>
    </w:r>
    <w:r w:rsidRPr="00B21B56">
      <w:rPr>
        <w:sz w:val="14"/>
        <w:szCs w:val="14"/>
      </w:rPr>
      <w:t xml:space="preserve"> </w:t>
    </w:r>
    <w:r>
      <w:rPr>
        <w:sz w:val="14"/>
        <w:szCs w:val="14"/>
      </w:rPr>
      <w:t>00</w:t>
    </w:r>
  </w:p>
  <w:p w14:paraId="5FC696D4" w14:textId="77777777" w:rsidR="007E3B0B" w:rsidRPr="00B21B56" w:rsidRDefault="007E3B0B" w:rsidP="00A00952">
    <w:pPr>
      <w:ind w:right="-23"/>
    </w:pPr>
    <w:r>
      <w:rPr>
        <w:noProof/>
        <w:lang w:eastAsia="en-GB"/>
      </w:rPr>
      <mc:AlternateContent>
        <mc:Choice Requires="wps">
          <w:drawing>
            <wp:anchor distT="0" distB="0" distL="114300" distR="114300" simplePos="0" relativeHeight="251660288" behindDoc="1" locked="1" layoutInCell="0" allowOverlap="1" wp14:anchorId="1B8A0E6C" wp14:editId="1A57FD49">
              <wp:simplePos x="0" y="0"/>
              <wp:positionH relativeFrom="page">
                <wp:posOffset>914400</wp:posOffset>
              </wp:positionH>
              <wp:positionV relativeFrom="paragraph">
                <wp:posOffset>0</wp:posOffset>
              </wp:positionV>
              <wp:extent cx="5760085" cy="635"/>
              <wp:effectExtent l="19050" t="19050" r="21590" b="27940"/>
              <wp:wrapNone/>
              <wp:docPr id="3"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35"/>
                      </a:xfrm>
                      <a:prstGeom prst="rect">
                        <a:avLst/>
                      </a:prstGeom>
                      <a:noFill/>
                      <a:ln w="38100">
                        <a:solidFill>
                          <a:srgbClr val="969696"/>
                        </a:solidFill>
                        <a:miter lim="800000"/>
                        <a:headEnd/>
                        <a:tailEnd/>
                      </a:ln>
                      <a:extLst>
                        <a:ext uri="{909E8E84-426E-40DD-AFC4-6F175D3DCCD1}">
                          <a14:hiddenFill xmlns:a14="http://schemas.microsoft.com/office/drawing/2010/main">
                            <a:solidFill>
                              <a:srgbClr val="96969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56800" id="Rectangle 156" o:spid="_x0000_s1026" style="position:absolute;margin-left:1in;margin-top:0;width:453.55pt;height:.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" o:allowincell="f" filled="f" fillcolor="#969696" strokecolor="#969696" strokeweight="3pt">
              <w10:wrap anchorx="page"/>
              <w10:anchorlock/>
            </v:rect>
          </w:pict>
        </mc:Fallback>
      </mc:AlternateContent>
    </w:r>
    <w:r w:rsidRPr="00B21B56">
      <w:t xml:space="preserve"> </w:t>
    </w:r>
  </w:p>
  <w:p w14:paraId="60951BA7" w14:textId="77777777" w:rsidR="007E3B0B" w:rsidRPr="00275DA2" w:rsidRDefault="007E3B0B" w:rsidP="00A00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7D4"/>
    <w:multiLevelType w:val="hybridMultilevel"/>
    <w:tmpl w:val="B490A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833E0"/>
    <w:multiLevelType w:val="hybridMultilevel"/>
    <w:tmpl w:val="A8786CE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A204B5"/>
    <w:multiLevelType w:val="hybridMultilevel"/>
    <w:tmpl w:val="C6B6D1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467FBB"/>
    <w:multiLevelType w:val="hybridMultilevel"/>
    <w:tmpl w:val="0B0C3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CC1705"/>
    <w:multiLevelType w:val="hybridMultilevel"/>
    <w:tmpl w:val="B99055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5E96DBD"/>
    <w:multiLevelType w:val="hybridMultilevel"/>
    <w:tmpl w:val="644E88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8B12E4A"/>
    <w:multiLevelType w:val="hybridMultilevel"/>
    <w:tmpl w:val="E446F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012658"/>
    <w:multiLevelType w:val="hybridMultilevel"/>
    <w:tmpl w:val="9E4EA4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A46C02"/>
    <w:multiLevelType w:val="multilevel"/>
    <w:tmpl w:val="AD924E9E"/>
    <w:lvl w:ilvl="0">
      <w:start w:val="1"/>
      <w:numFmt w:val="decimal"/>
      <w:pStyle w:val="Heading1"/>
      <w:lvlText w:val="%1."/>
      <w:lvlJc w:val="left"/>
      <w:pPr>
        <w:ind w:left="1070" w:hanging="360"/>
      </w:pPr>
      <w:rPr>
        <w:rFonts w:hint="default"/>
        <w:u w:val="none"/>
      </w:rPr>
    </w:lvl>
    <w:lvl w:ilvl="1">
      <w:start w:val="1"/>
      <w:numFmt w:val="decimal"/>
      <w:pStyle w:val="Heading2"/>
      <w:lvlText w:val="%1.%2"/>
      <w:lvlJc w:val="left"/>
      <w:pPr>
        <w:tabs>
          <w:tab w:val="num" w:pos="1674"/>
        </w:tabs>
        <w:ind w:left="1674" w:hanging="851"/>
      </w:pPr>
      <w:rPr>
        <w:rFonts w:hint="default"/>
      </w:rPr>
    </w:lvl>
    <w:lvl w:ilvl="2">
      <w:start w:val="1"/>
      <w:numFmt w:val="decimal"/>
      <w:pStyle w:val="Heading3"/>
      <w:lvlText w:val="%1.%2.%3"/>
      <w:lvlJc w:val="left"/>
      <w:pPr>
        <w:tabs>
          <w:tab w:val="num" w:pos="6381"/>
        </w:tabs>
        <w:ind w:left="6381" w:hanging="851"/>
      </w:pPr>
      <w:rPr>
        <w:rFonts w:hint="default"/>
      </w:rPr>
    </w:lvl>
    <w:lvl w:ilvl="3">
      <w:start w:val="1"/>
      <w:numFmt w:val="decimal"/>
      <w:pStyle w:val="Heading4"/>
      <w:lvlText w:val="%1.%2.%3.%4"/>
      <w:lvlJc w:val="left"/>
      <w:pPr>
        <w:tabs>
          <w:tab w:val="num" w:pos="1561"/>
        </w:tabs>
        <w:ind w:left="156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718"/>
        </w:tabs>
        <w:ind w:left="1718" w:hanging="1008"/>
      </w:pPr>
      <w:rPr>
        <w:rFonts w:hint="default"/>
      </w:rPr>
    </w:lvl>
    <w:lvl w:ilvl="5">
      <w:start w:val="1"/>
      <w:numFmt w:val="decimal"/>
      <w:pStyle w:val="Heading6"/>
      <w:lvlText w:val="%1.%2.%3.%4.%5.%6"/>
      <w:lvlJc w:val="left"/>
      <w:pPr>
        <w:tabs>
          <w:tab w:val="num" w:pos="1862"/>
        </w:tabs>
        <w:ind w:left="1862" w:hanging="1152"/>
      </w:pPr>
      <w:rPr>
        <w:rFonts w:hint="default"/>
      </w:rPr>
    </w:lvl>
    <w:lvl w:ilvl="6">
      <w:start w:val="1"/>
      <w:numFmt w:val="decimal"/>
      <w:pStyle w:val="Heading7"/>
      <w:lvlText w:val="%1.%2.%3.%4.%5.%6.%7"/>
      <w:lvlJc w:val="left"/>
      <w:pPr>
        <w:tabs>
          <w:tab w:val="num" w:pos="2006"/>
        </w:tabs>
        <w:ind w:left="2006" w:hanging="1296"/>
      </w:pPr>
      <w:rPr>
        <w:rFonts w:hint="default"/>
      </w:rPr>
    </w:lvl>
    <w:lvl w:ilvl="7">
      <w:start w:val="1"/>
      <w:numFmt w:val="decimal"/>
      <w:pStyle w:val="Heading8"/>
      <w:lvlText w:val="%1.%2.%3.%4.%5.%6.%7.%8"/>
      <w:lvlJc w:val="left"/>
      <w:pPr>
        <w:tabs>
          <w:tab w:val="num" w:pos="2150"/>
        </w:tabs>
        <w:ind w:left="2150" w:hanging="1440"/>
      </w:pPr>
      <w:rPr>
        <w:rFonts w:hint="default"/>
      </w:rPr>
    </w:lvl>
    <w:lvl w:ilvl="8">
      <w:start w:val="1"/>
      <w:numFmt w:val="decimal"/>
      <w:pStyle w:val="Heading9"/>
      <w:lvlText w:val="%1.%2.%3.%4.%5.%6.%7.%8.%9"/>
      <w:lvlJc w:val="left"/>
      <w:pPr>
        <w:tabs>
          <w:tab w:val="num" w:pos="2294"/>
        </w:tabs>
        <w:ind w:left="2294" w:hanging="1584"/>
      </w:pPr>
      <w:rPr>
        <w:rFonts w:hint="default"/>
      </w:rPr>
    </w:lvl>
  </w:abstractNum>
  <w:abstractNum w:abstractNumId="9" w15:restartNumberingAfterBreak="0">
    <w:nsid w:val="115F0B43"/>
    <w:multiLevelType w:val="hybridMultilevel"/>
    <w:tmpl w:val="694CDF4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4000986"/>
    <w:multiLevelType w:val="hybridMultilevel"/>
    <w:tmpl w:val="8ED04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387878"/>
    <w:multiLevelType w:val="hybridMultilevel"/>
    <w:tmpl w:val="BDF296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984933"/>
    <w:multiLevelType w:val="hybridMultilevel"/>
    <w:tmpl w:val="D6BA2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D753CD"/>
    <w:multiLevelType w:val="hybridMultilevel"/>
    <w:tmpl w:val="5718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EE6B42"/>
    <w:multiLevelType w:val="hybridMultilevel"/>
    <w:tmpl w:val="DDEA0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097018C"/>
    <w:multiLevelType w:val="hybridMultilevel"/>
    <w:tmpl w:val="0FF0D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5406CC"/>
    <w:multiLevelType w:val="hybridMultilevel"/>
    <w:tmpl w:val="A622F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705ED7"/>
    <w:multiLevelType w:val="hybridMultilevel"/>
    <w:tmpl w:val="643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730EA2"/>
    <w:multiLevelType w:val="hybridMultilevel"/>
    <w:tmpl w:val="947AB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E836FA"/>
    <w:multiLevelType w:val="hybridMultilevel"/>
    <w:tmpl w:val="8912EB3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5693B47"/>
    <w:multiLevelType w:val="hybridMultilevel"/>
    <w:tmpl w:val="A492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161178"/>
    <w:multiLevelType w:val="hybridMultilevel"/>
    <w:tmpl w:val="B400EF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90410BD"/>
    <w:multiLevelType w:val="hybridMultilevel"/>
    <w:tmpl w:val="2BE2D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E668FB"/>
    <w:multiLevelType w:val="hybridMultilevel"/>
    <w:tmpl w:val="537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7B71ED"/>
    <w:multiLevelType w:val="hybridMultilevel"/>
    <w:tmpl w:val="9E8286C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25" w15:restartNumberingAfterBreak="0">
    <w:nsid w:val="40496297"/>
    <w:multiLevelType w:val="hybridMultilevel"/>
    <w:tmpl w:val="F62C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391C9B"/>
    <w:multiLevelType w:val="hybridMultilevel"/>
    <w:tmpl w:val="23E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D72BB2"/>
    <w:multiLevelType w:val="hybridMultilevel"/>
    <w:tmpl w:val="58A89840"/>
    <w:lvl w:ilvl="0" w:tplc="2E4A542A">
      <w:numFmt w:val="bullet"/>
      <w:lvlText w:val="-"/>
      <w:lvlJc w:val="left"/>
      <w:pPr>
        <w:ind w:left="720" w:hanging="360"/>
      </w:pPr>
      <w:rPr>
        <w:rFonts w:ascii="Calibri" w:eastAsia="SimSu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AB09E6"/>
    <w:multiLevelType w:val="hybridMultilevel"/>
    <w:tmpl w:val="FDAE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191986"/>
    <w:multiLevelType w:val="hybridMultilevel"/>
    <w:tmpl w:val="CC9856A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D173926"/>
    <w:multiLevelType w:val="hybridMultilevel"/>
    <w:tmpl w:val="2F38C4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F4C6B93"/>
    <w:multiLevelType w:val="hybridMultilevel"/>
    <w:tmpl w:val="C93E0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EC221A"/>
    <w:multiLevelType w:val="hybridMultilevel"/>
    <w:tmpl w:val="AD3C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277929"/>
    <w:multiLevelType w:val="hybridMultilevel"/>
    <w:tmpl w:val="0C8CB92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ECA28DE"/>
    <w:multiLevelType w:val="hybridMultilevel"/>
    <w:tmpl w:val="0D2A5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B6785"/>
    <w:multiLevelType w:val="hybridMultilevel"/>
    <w:tmpl w:val="4BA2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D43AB0"/>
    <w:multiLevelType w:val="hybridMultilevel"/>
    <w:tmpl w:val="75141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6860D7"/>
    <w:multiLevelType w:val="hybridMultilevel"/>
    <w:tmpl w:val="E35E1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773716"/>
    <w:multiLevelType w:val="hybridMultilevel"/>
    <w:tmpl w:val="D388AF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B463A93"/>
    <w:multiLevelType w:val="hybridMultilevel"/>
    <w:tmpl w:val="86C48C66"/>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ADB8EC3A">
      <w:numFmt w:val="bullet"/>
      <w:lvlText w:val="•"/>
      <w:lvlJc w:val="left"/>
      <w:pPr>
        <w:ind w:left="2700" w:hanging="720"/>
      </w:pPr>
      <w:rPr>
        <w:rFonts w:ascii="Calibri" w:eastAsia="SimSun" w:hAnsi="Calibri" w:cs="Arial"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0" w15:restartNumberingAfterBreak="0">
    <w:nsid w:val="6BDD56C1"/>
    <w:multiLevelType w:val="hybridMultilevel"/>
    <w:tmpl w:val="FB28D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CB03E1"/>
    <w:multiLevelType w:val="hybridMultilevel"/>
    <w:tmpl w:val="173CB0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1F7748"/>
    <w:multiLevelType w:val="hybridMultilevel"/>
    <w:tmpl w:val="FF74A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6"/>
  </w:num>
  <w:num w:numId="3">
    <w:abstractNumId w:val="6"/>
  </w:num>
  <w:num w:numId="4">
    <w:abstractNumId w:val="12"/>
  </w:num>
  <w:num w:numId="5">
    <w:abstractNumId w:val="10"/>
  </w:num>
  <w:num w:numId="6">
    <w:abstractNumId w:val="0"/>
  </w:num>
  <w:num w:numId="7">
    <w:abstractNumId w:val="34"/>
  </w:num>
  <w:num w:numId="8">
    <w:abstractNumId w:val="30"/>
  </w:num>
  <w:num w:numId="9">
    <w:abstractNumId w:val="38"/>
  </w:num>
  <w:num w:numId="10">
    <w:abstractNumId w:val="29"/>
  </w:num>
  <w:num w:numId="11">
    <w:abstractNumId w:val="33"/>
  </w:num>
  <w:num w:numId="12">
    <w:abstractNumId w:val="2"/>
  </w:num>
  <w:num w:numId="13">
    <w:abstractNumId w:val="9"/>
  </w:num>
  <w:num w:numId="14">
    <w:abstractNumId w:val="1"/>
  </w:num>
  <w:num w:numId="15">
    <w:abstractNumId w:val="19"/>
  </w:num>
  <w:num w:numId="16">
    <w:abstractNumId w:val="11"/>
  </w:num>
  <w:num w:numId="17">
    <w:abstractNumId w:val="21"/>
  </w:num>
  <w:num w:numId="18">
    <w:abstractNumId w:val="5"/>
  </w:num>
  <w:num w:numId="19">
    <w:abstractNumId w:val="22"/>
  </w:num>
  <w:num w:numId="20">
    <w:abstractNumId w:val="27"/>
  </w:num>
  <w:num w:numId="21">
    <w:abstractNumId w:val="18"/>
  </w:num>
  <w:num w:numId="22">
    <w:abstractNumId w:val="42"/>
  </w:num>
  <w:num w:numId="23">
    <w:abstractNumId w:val="4"/>
  </w:num>
  <w:num w:numId="24">
    <w:abstractNumId w:val="15"/>
  </w:num>
  <w:num w:numId="25">
    <w:abstractNumId w:val="31"/>
  </w:num>
  <w:num w:numId="26">
    <w:abstractNumId w:val="39"/>
  </w:num>
  <w:num w:numId="27">
    <w:abstractNumId w:val="41"/>
  </w:num>
  <w:num w:numId="28">
    <w:abstractNumId w:val="7"/>
  </w:num>
  <w:num w:numId="29">
    <w:abstractNumId w:val="32"/>
  </w:num>
  <w:num w:numId="30">
    <w:abstractNumId w:val="17"/>
  </w:num>
  <w:num w:numId="31">
    <w:abstractNumId w:val="23"/>
  </w:num>
  <w:num w:numId="32">
    <w:abstractNumId w:val="25"/>
  </w:num>
  <w:num w:numId="33">
    <w:abstractNumId w:val="20"/>
  </w:num>
  <w:num w:numId="34">
    <w:abstractNumId w:val="40"/>
  </w:num>
  <w:num w:numId="35">
    <w:abstractNumId w:val="13"/>
  </w:num>
  <w:num w:numId="36">
    <w:abstractNumId w:val="16"/>
  </w:num>
  <w:num w:numId="37">
    <w:abstractNumId w:val="3"/>
  </w:num>
  <w:num w:numId="38">
    <w:abstractNumId w:val="36"/>
  </w:num>
  <w:num w:numId="39">
    <w:abstractNumId w:val="24"/>
  </w:num>
  <w:num w:numId="40">
    <w:abstractNumId w:val="14"/>
  </w:num>
  <w:num w:numId="41">
    <w:abstractNumId w:val="35"/>
  </w:num>
  <w:num w:numId="42">
    <w:abstractNumId w:val="3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0"/>
  <w:proofState w:spelling="clean" w:grammar="clean"/>
  <w:trackRevisions/>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82"/>
    <w:rsid w:val="00003072"/>
    <w:rsid w:val="00003407"/>
    <w:rsid w:val="000038BC"/>
    <w:rsid w:val="00006710"/>
    <w:rsid w:val="000076EA"/>
    <w:rsid w:val="000103CF"/>
    <w:rsid w:val="0001096D"/>
    <w:rsid w:val="00010F20"/>
    <w:rsid w:val="00013949"/>
    <w:rsid w:val="00015490"/>
    <w:rsid w:val="000171C4"/>
    <w:rsid w:val="000214AD"/>
    <w:rsid w:val="0002179A"/>
    <w:rsid w:val="00022613"/>
    <w:rsid w:val="000230A6"/>
    <w:rsid w:val="0002312A"/>
    <w:rsid w:val="0002313A"/>
    <w:rsid w:val="00030025"/>
    <w:rsid w:val="00035C6A"/>
    <w:rsid w:val="000360CA"/>
    <w:rsid w:val="00042C6C"/>
    <w:rsid w:val="00043B2D"/>
    <w:rsid w:val="00044287"/>
    <w:rsid w:val="00045F69"/>
    <w:rsid w:val="0005308C"/>
    <w:rsid w:val="000535D8"/>
    <w:rsid w:val="0005461E"/>
    <w:rsid w:val="00057C75"/>
    <w:rsid w:val="00064EB5"/>
    <w:rsid w:val="00066F8B"/>
    <w:rsid w:val="0006726B"/>
    <w:rsid w:val="00076BEB"/>
    <w:rsid w:val="00083DDD"/>
    <w:rsid w:val="0008460E"/>
    <w:rsid w:val="0008585B"/>
    <w:rsid w:val="00086BFF"/>
    <w:rsid w:val="00087973"/>
    <w:rsid w:val="00090225"/>
    <w:rsid w:val="0009065C"/>
    <w:rsid w:val="00093661"/>
    <w:rsid w:val="000A0F8F"/>
    <w:rsid w:val="000A27EC"/>
    <w:rsid w:val="000A384E"/>
    <w:rsid w:val="000A5F1E"/>
    <w:rsid w:val="000A62BA"/>
    <w:rsid w:val="000B0D10"/>
    <w:rsid w:val="000B1A58"/>
    <w:rsid w:val="000B2732"/>
    <w:rsid w:val="000B2A95"/>
    <w:rsid w:val="000B593A"/>
    <w:rsid w:val="000B668E"/>
    <w:rsid w:val="000C0FDB"/>
    <w:rsid w:val="000C1D26"/>
    <w:rsid w:val="000C45C9"/>
    <w:rsid w:val="000C5F63"/>
    <w:rsid w:val="000C6E36"/>
    <w:rsid w:val="000D11FD"/>
    <w:rsid w:val="000D36D5"/>
    <w:rsid w:val="000D4256"/>
    <w:rsid w:val="000D5084"/>
    <w:rsid w:val="000D55D3"/>
    <w:rsid w:val="000D6A07"/>
    <w:rsid w:val="000E2D11"/>
    <w:rsid w:val="000E55F1"/>
    <w:rsid w:val="000E756D"/>
    <w:rsid w:val="000F240B"/>
    <w:rsid w:val="000F2883"/>
    <w:rsid w:val="000F7456"/>
    <w:rsid w:val="00101298"/>
    <w:rsid w:val="001016D3"/>
    <w:rsid w:val="00101903"/>
    <w:rsid w:val="00101D94"/>
    <w:rsid w:val="001037B0"/>
    <w:rsid w:val="00105D44"/>
    <w:rsid w:val="00107CD4"/>
    <w:rsid w:val="001126CB"/>
    <w:rsid w:val="0011311C"/>
    <w:rsid w:val="00114DC4"/>
    <w:rsid w:val="0012111D"/>
    <w:rsid w:val="00126FCE"/>
    <w:rsid w:val="001307CC"/>
    <w:rsid w:val="00136C76"/>
    <w:rsid w:val="00141EE1"/>
    <w:rsid w:val="001450D4"/>
    <w:rsid w:val="00146A55"/>
    <w:rsid w:val="00147471"/>
    <w:rsid w:val="00151989"/>
    <w:rsid w:val="00152C93"/>
    <w:rsid w:val="0015476A"/>
    <w:rsid w:val="00157416"/>
    <w:rsid w:val="00160055"/>
    <w:rsid w:val="001606B3"/>
    <w:rsid w:val="001628B4"/>
    <w:rsid w:val="001645A2"/>
    <w:rsid w:val="00165910"/>
    <w:rsid w:val="001671D1"/>
    <w:rsid w:val="001724B8"/>
    <w:rsid w:val="0017631A"/>
    <w:rsid w:val="00180B17"/>
    <w:rsid w:val="00180D50"/>
    <w:rsid w:val="00181545"/>
    <w:rsid w:val="001816EB"/>
    <w:rsid w:val="0018177A"/>
    <w:rsid w:val="00183D36"/>
    <w:rsid w:val="00187FDA"/>
    <w:rsid w:val="00190CC7"/>
    <w:rsid w:val="00193680"/>
    <w:rsid w:val="00194262"/>
    <w:rsid w:val="001948FA"/>
    <w:rsid w:val="001950F1"/>
    <w:rsid w:val="00197740"/>
    <w:rsid w:val="001A351D"/>
    <w:rsid w:val="001A434E"/>
    <w:rsid w:val="001B3B22"/>
    <w:rsid w:val="001B4F54"/>
    <w:rsid w:val="001B5356"/>
    <w:rsid w:val="001B6100"/>
    <w:rsid w:val="001B6A60"/>
    <w:rsid w:val="001C02CA"/>
    <w:rsid w:val="001C0D4B"/>
    <w:rsid w:val="001C2A57"/>
    <w:rsid w:val="001C431A"/>
    <w:rsid w:val="001C5B53"/>
    <w:rsid w:val="001C7827"/>
    <w:rsid w:val="001C7BEB"/>
    <w:rsid w:val="001D0164"/>
    <w:rsid w:val="001D12C9"/>
    <w:rsid w:val="001D141E"/>
    <w:rsid w:val="001D2C86"/>
    <w:rsid w:val="001D2F62"/>
    <w:rsid w:val="001D3374"/>
    <w:rsid w:val="001D3480"/>
    <w:rsid w:val="001D3761"/>
    <w:rsid w:val="001D44B0"/>
    <w:rsid w:val="001D4B0E"/>
    <w:rsid w:val="001D5346"/>
    <w:rsid w:val="001E632E"/>
    <w:rsid w:val="001E6493"/>
    <w:rsid w:val="001E793E"/>
    <w:rsid w:val="001F1B51"/>
    <w:rsid w:val="001F2406"/>
    <w:rsid w:val="001F3E7E"/>
    <w:rsid w:val="001F4440"/>
    <w:rsid w:val="001F4C2B"/>
    <w:rsid w:val="001F4D61"/>
    <w:rsid w:val="001F5AC2"/>
    <w:rsid w:val="001F5D06"/>
    <w:rsid w:val="001F7B74"/>
    <w:rsid w:val="0020107B"/>
    <w:rsid w:val="00201B81"/>
    <w:rsid w:val="00201BDF"/>
    <w:rsid w:val="00202927"/>
    <w:rsid w:val="002106CB"/>
    <w:rsid w:val="002115C3"/>
    <w:rsid w:val="00212F15"/>
    <w:rsid w:val="002149CE"/>
    <w:rsid w:val="002154DF"/>
    <w:rsid w:val="002162A8"/>
    <w:rsid w:val="00216432"/>
    <w:rsid w:val="00220A28"/>
    <w:rsid w:val="00220E1D"/>
    <w:rsid w:val="002238EC"/>
    <w:rsid w:val="00225D85"/>
    <w:rsid w:val="00232659"/>
    <w:rsid w:val="002335D1"/>
    <w:rsid w:val="002348F4"/>
    <w:rsid w:val="00237636"/>
    <w:rsid w:val="0024037A"/>
    <w:rsid w:val="00243816"/>
    <w:rsid w:val="002439AE"/>
    <w:rsid w:val="00246C45"/>
    <w:rsid w:val="0025328C"/>
    <w:rsid w:val="00261150"/>
    <w:rsid w:val="00261F27"/>
    <w:rsid w:val="00267023"/>
    <w:rsid w:val="0027288F"/>
    <w:rsid w:val="0027683D"/>
    <w:rsid w:val="0027723A"/>
    <w:rsid w:val="002832CF"/>
    <w:rsid w:val="00283A53"/>
    <w:rsid w:val="00283E97"/>
    <w:rsid w:val="00284057"/>
    <w:rsid w:val="00291EF3"/>
    <w:rsid w:val="00291F84"/>
    <w:rsid w:val="002961E4"/>
    <w:rsid w:val="002971BF"/>
    <w:rsid w:val="002974E4"/>
    <w:rsid w:val="00297F4F"/>
    <w:rsid w:val="002A1926"/>
    <w:rsid w:val="002A2DE1"/>
    <w:rsid w:val="002A3D3C"/>
    <w:rsid w:val="002A5216"/>
    <w:rsid w:val="002B08CA"/>
    <w:rsid w:val="002B0900"/>
    <w:rsid w:val="002B122E"/>
    <w:rsid w:val="002B6BD2"/>
    <w:rsid w:val="002B6C9A"/>
    <w:rsid w:val="002B7365"/>
    <w:rsid w:val="002C0FDD"/>
    <w:rsid w:val="002C4EE4"/>
    <w:rsid w:val="002E10FF"/>
    <w:rsid w:val="002E14DD"/>
    <w:rsid w:val="002E388A"/>
    <w:rsid w:val="002E59D7"/>
    <w:rsid w:val="002E6B4C"/>
    <w:rsid w:val="002E751E"/>
    <w:rsid w:val="002F45B9"/>
    <w:rsid w:val="002F5F43"/>
    <w:rsid w:val="00300AA6"/>
    <w:rsid w:val="0030143F"/>
    <w:rsid w:val="00302BB6"/>
    <w:rsid w:val="00302D81"/>
    <w:rsid w:val="003035F1"/>
    <w:rsid w:val="00304B30"/>
    <w:rsid w:val="003075F3"/>
    <w:rsid w:val="003139E6"/>
    <w:rsid w:val="00314650"/>
    <w:rsid w:val="003148F0"/>
    <w:rsid w:val="003172A6"/>
    <w:rsid w:val="0032067C"/>
    <w:rsid w:val="00322F4A"/>
    <w:rsid w:val="00326488"/>
    <w:rsid w:val="00333EC5"/>
    <w:rsid w:val="00334E16"/>
    <w:rsid w:val="00335828"/>
    <w:rsid w:val="00336395"/>
    <w:rsid w:val="00337D69"/>
    <w:rsid w:val="00341489"/>
    <w:rsid w:val="00345362"/>
    <w:rsid w:val="0034759E"/>
    <w:rsid w:val="00350076"/>
    <w:rsid w:val="0035163D"/>
    <w:rsid w:val="00351FEB"/>
    <w:rsid w:val="0035267A"/>
    <w:rsid w:val="00353242"/>
    <w:rsid w:val="003564CD"/>
    <w:rsid w:val="0035711C"/>
    <w:rsid w:val="003601FA"/>
    <w:rsid w:val="003608CA"/>
    <w:rsid w:val="00361EDC"/>
    <w:rsid w:val="003633DE"/>
    <w:rsid w:val="00365906"/>
    <w:rsid w:val="00365C54"/>
    <w:rsid w:val="003667A2"/>
    <w:rsid w:val="003706BC"/>
    <w:rsid w:val="00373116"/>
    <w:rsid w:val="00373F27"/>
    <w:rsid w:val="00374E69"/>
    <w:rsid w:val="00376528"/>
    <w:rsid w:val="00376FA9"/>
    <w:rsid w:val="003779B4"/>
    <w:rsid w:val="00380106"/>
    <w:rsid w:val="00384F35"/>
    <w:rsid w:val="00387DA1"/>
    <w:rsid w:val="00387F68"/>
    <w:rsid w:val="00391399"/>
    <w:rsid w:val="00394247"/>
    <w:rsid w:val="00396E89"/>
    <w:rsid w:val="00396F08"/>
    <w:rsid w:val="00397B50"/>
    <w:rsid w:val="003A3D68"/>
    <w:rsid w:val="003A4793"/>
    <w:rsid w:val="003A47FA"/>
    <w:rsid w:val="003A7008"/>
    <w:rsid w:val="003A7D53"/>
    <w:rsid w:val="003B0CC7"/>
    <w:rsid w:val="003C1F47"/>
    <w:rsid w:val="003C5629"/>
    <w:rsid w:val="003C6F97"/>
    <w:rsid w:val="003E29D1"/>
    <w:rsid w:val="003E2A41"/>
    <w:rsid w:val="003E4D98"/>
    <w:rsid w:val="003E792E"/>
    <w:rsid w:val="003F0EB0"/>
    <w:rsid w:val="00402688"/>
    <w:rsid w:val="00404EB4"/>
    <w:rsid w:val="00405B2E"/>
    <w:rsid w:val="004061DC"/>
    <w:rsid w:val="00407068"/>
    <w:rsid w:val="00410CCE"/>
    <w:rsid w:val="0041333C"/>
    <w:rsid w:val="00413955"/>
    <w:rsid w:val="00414001"/>
    <w:rsid w:val="004175D9"/>
    <w:rsid w:val="00421B5F"/>
    <w:rsid w:val="00422031"/>
    <w:rsid w:val="00427ABD"/>
    <w:rsid w:val="004324FA"/>
    <w:rsid w:val="004325BC"/>
    <w:rsid w:val="00432A48"/>
    <w:rsid w:val="00434527"/>
    <w:rsid w:val="00436A1B"/>
    <w:rsid w:val="004374D7"/>
    <w:rsid w:val="00437D82"/>
    <w:rsid w:val="004402AE"/>
    <w:rsid w:val="0044044E"/>
    <w:rsid w:val="00441648"/>
    <w:rsid w:val="004420D6"/>
    <w:rsid w:val="0044210E"/>
    <w:rsid w:val="00442243"/>
    <w:rsid w:val="004518A9"/>
    <w:rsid w:val="00451ECA"/>
    <w:rsid w:val="00453861"/>
    <w:rsid w:val="004538D0"/>
    <w:rsid w:val="0045572B"/>
    <w:rsid w:val="004609E1"/>
    <w:rsid w:val="0046198D"/>
    <w:rsid w:val="00465620"/>
    <w:rsid w:val="00465F3F"/>
    <w:rsid w:val="004706FD"/>
    <w:rsid w:val="00472359"/>
    <w:rsid w:val="00472BF0"/>
    <w:rsid w:val="00477637"/>
    <w:rsid w:val="004812D8"/>
    <w:rsid w:val="004818EF"/>
    <w:rsid w:val="00483698"/>
    <w:rsid w:val="00484F36"/>
    <w:rsid w:val="00485401"/>
    <w:rsid w:val="00485D35"/>
    <w:rsid w:val="00491301"/>
    <w:rsid w:val="00492912"/>
    <w:rsid w:val="00494A9D"/>
    <w:rsid w:val="004950C1"/>
    <w:rsid w:val="004A2F3F"/>
    <w:rsid w:val="004A330A"/>
    <w:rsid w:val="004B2A09"/>
    <w:rsid w:val="004C0BC3"/>
    <w:rsid w:val="004C1DF4"/>
    <w:rsid w:val="004C31A1"/>
    <w:rsid w:val="004C468B"/>
    <w:rsid w:val="004C476F"/>
    <w:rsid w:val="004C48AB"/>
    <w:rsid w:val="004D0393"/>
    <w:rsid w:val="004D549B"/>
    <w:rsid w:val="004E33E4"/>
    <w:rsid w:val="004E342B"/>
    <w:rsid w:val="004F1023"/>
    <w:rsid w:val="004F1220"/>
    <w:rsid w:val="004F2878"/>
    <w:rsid w:val="004F37C2"/>
    <w:rsid w:val="004F5C0A"/>
    <w:rsid w:val="004F7708"/>
    <w:rsid w:val="004F7E9E"/>
    <w:rsid w:val="00501EA2"/>
    <w:rsid w:val="00502D42"/>
    <w:rsid w:val="0050389F"/>
    <w:rsid w:val="00506DD2"/>
    <w:rsid w:val="00510003"/>
    <w:rsid w:val="005103FF"/>
    <w:rsid w:val="005112B3"/>
    <w:rsid w:val="00511A70"/>
    <w:rsid w:val="0051236D"/>
    <w:rsid w:val="00512390"/>
    <w:rsid w:val="0051624B"/>
    <w:rsid w:val="005167E2"/>
    <w:rsid w:val="00516B55"/>
    <w:rsid w:val="00517D38"/>
    <w:rsid w:val="00520D17"/>
    <w:rsid w:val="00524960"/>
    <w:rsid w:val="00527B20"/>
    <w:rsid w:val="00527F27"/>
    <w:rsid w:val="00530345"/>
    <w:rsid w:val="00532066"/>
    <w:rsid w:val="005320DF"/>
    <w:rsid w:val="00532606"/>
    <w:rsid w:val="00534CCD"/>
    <w:rsid w:val="00535CEE"/>
    <w:rsid w:val="00536670"/>
    <w:rsid w:val="005424A9"/>
    <w:rsid w:val="0054492A"/>
    <w:rsid w:val="00551B69"/>
    <w:rsid w:val="00552217"/>
    <w:rsid w:val="0055449B"/>
    <w:rsid w:val="00554A8D"/>
    <w:rsid w:val="00555442"/>
    <w:rsid w:val="00555DE0"/>
    <w:rsid w:val="00555EEA"/>
    <w:rsid w:val="005561B6"/>
    <w:rsid w:val="005562C9"/>
    <w:rsid w:val="00557287"/>
    <w:rsid w:val="005644E3"/>
    <w:rsid w:val="00571FFD"/>
    <w:rsid w:val="005741B3"/>
    <w:rsid w:val="00574D66"/>
    <w:rsid w:val="00575D87"/>
    <w:rsid w:val="005778A0"/>
    <w:rsid w:val="00580530"/>
    <w:rsid w:val="00581387"/>
    <w:rsid w:val="00584DE6"/>
    <w:rsid w:val="00585D67"/>
    <w:rsid w:val="00587F68"/>
    <w:rsid w:val="00593CF2"/>
    <w:rsid w:val="0059525D"/>
    <w:rsid w:val="005961CC"/>
    <w:rsid w:val="00597842"/>
    <w:rsid w:val="00597ADD"/>
    <w:rsid w:val="005A0628"/>
    <w:rsid w:val="005A4941"/>
    <w:rsid w:val="005A4F15"/>
    <w:rsid w:val="005A53E2"/>
    <w:rsid w:val="005A61BE"/>
    <w:rsid w:val="005B0933"/>
    <w:rsid w:val="005B4202"/>
    <w:rsid w:val="005C00B4"/>
    <w:rsid w:val="005C1A27"/>
    <w:rsid w:val="005C2F0D"/>
    <w:rsid w:val="005C34BD"/>
    <w:rsid w:val="005C5046"/>
    <w:rsid w:val="005C75F4"/>
    <w:rsid w:val="005D0519"/>
    <w:rsid w:val="005D1D94"/>
    <w:rsid w:val="005D450D"/>
    <w:rsid w:val="005D6B60"/>
    <w:rsid w:val="005D6FF1"/>
    <w:rsid w:val="005E05A2"/>
    <w:rsid w:val="005E0743"/>
    <w:rsid w:val="005E2EAB"/>
    <w:rsid w:val="005E3DB2"/>
    <w:rsid w:val="005E3DF2"/>
    <w:rsid w:val="005F1CCC"/>
    <w:rsid w:val="005F2561"/>
    <w:rsid w:val="005F2762"/>
    <w:rsid w:val="005F4B0A"/>
    <w:rsid w:val="005F6213"/>
    <w:rsid w:val="005F69E4"/>
    <w:rsid w:val="00600F33"/>
    <w:rsid w:val="00601CC4"/>
    <w:rsid w:val="00601D23"/>
    <w:rsid w:val="00603045"/>
    <w:rsid w:val="00603A25"/>
    <w:rsid w:val="00604935"/>
    <w:rsid w:val="00606BF8"/>
    <w:rsid w:val="0061052F"/>
    <w:rsid w:val="00610B16"/>
    <w:rsid w:val="00610C66"/>
    <w:rsid w:val="006124C4"/>
    <w:rsid w:val="00613232"/>
    <w:rsid w:val="0061637C"/>
    <w:rsid w:val="0062342F"/>
    <w:rsid w:val="00627860"/>
    <w:rsid w:val="00632E23"/>
    <w:rsid w:val="006419BC"/>
    <w:rsid w:val="00642535"/>
    <w:rsid w:val="00642929"/>
    <w:rsid w:val="00647D63"/>
    <w:rsid w:val="00652B88"/>
    <w:rsid w:val="00654C85"/>
    <w:rsid w:val="00654E4F"/>
    <w:rsid w:val="00660384"/>
    <w:rsid w:val="00663F29"/>
    <w:rsid w:val="00671900"/>
    <w:rsid w:val="00674812"/>
    <w:rsid w:val="00675CD7"/>
    <w:rsid w:val="00677DBC"/>
    <w:rsid w:val="006822D7"/>
    <w:rsid w:val="00682E1C"/>
    <w:rsid w:val="00684FEF"/>
    <w:rsid w:val="00687473"/>
    <w:rsid w:val="00687686"/>
    <w:rsid w:val="0068789E"/>
    <w:rsid w:val="0069005F"/>
    <w:rsid w:val="00690416"/>
    <w:rsid w:val="00691887"/>
    <w:rsid w:val="0069320B"/>
    <w:rsid w:val="00693350"/>
    <w:rsid w:val="00694F3E"/>
    <w:rsid w:val="00694F7E"/>
    <w:rsid w:val="006A03D9"/>
    <w:rsid w:val="006A38CB"/>
    <w:rsid w:val="006A3E11"/>
    <w:rsid w:val="006A46A3"/>
    <w:rsid w:val="006A46B4"/>
    <w:rsid w:val="006B059A"/>
    <w:rsid w:val="006B3354"/>
    <w:rsid w:val="006B59B1"/>
    <w:rsid w:val="006B6518"/>
    <w:rsid w:val="006C0899"/>
    <w:rsid w:val="006C2510"/>
    <w:rsid w:val="006C4147"/>
    <w:rsid w:val="006C4317"/>
    <w:rsid w:val="006D3EA0"/>
    <w:rsid w:val="006D5CA7"/>
    <w:rsid w:val="006D779D"/>
    <w:rsid w:val="006E1E9C"/>
    <w:rsid w:val="006E2CE7"/>
    <w:rsid w:val="006F2BFD"/>
    <w:rsid w:val="006F4211"/>
    <w:rsid w:val="006F5EBF"/>
    <w:rsid w:val="00701E0F"/>
    <w:rsid w:val="007042C7"/>
    <w:rsid w:val="00706045"/>
    <w:rsid w:val="00706698"/>
    <w:rsid w:val="00710920"/>
    <w:rsid w:val="00711D6C"/>
    <w:rsid w:val="00712358"/>
    <w:rsid w:val="00713F98"/>
    <w:rsid w:val="00715427"/>
    <w:rsid w:val="00715B66"/>
    <w:rsid w:val="00717D68"/>
    <w:rsid w:val="00720F60"/>
    <w:rsid w:val="00721496"/>
    <w:rsid w:val="007248A1"/>
    <w:rsid w:val="0072773F"/>
    <w:rsid w:val="00730E2E"/>
    <w:rsid w:val="00732EB8"/>
    <w:rsid w:val="0073302A"/>
    <w:rsid w:val="00735EE7"/>
    <w:rsid w:val="007370EA"/>
    <w:rsid w:val="00737794"/>
    <w:rsid w:val="007409D4"/>
    <w:rsid w:val="00741391"/>
    <w:rsid w:val="00741902"/>
    <w:rsid w:val="00741FDB"/>
    <w:rsid w:val="007434C4"/>
    <w:rsid w:val="0074436F"/>
    <w:rsid w:val="00746CAA"/>
    <w:rsid w:val="0074730A"/>
    <w:rsid w:val="0074758C"/>
    <w:rsid w:val="00750858"/>
    <w:rsid w:val="00751E68"/>
    <w:rsid w:val="007537BE"/>
    <w:rsid w:val="00763144"/>
    <w:rsid w:val="00764E04"/>
    <w:rsid w:val="00765404"/>
    <w:rsid w:val="007704F2"/>
    <w:rsid w:val="00770CBE"/>
    <w:rsid w:val="00771A5D"/>
    <w:rsid w:val="007721CC"/>
    <w:rsid w:val="0077310E"/>
    <w:rsid w:val="00774139"/>
    <w:rsid w:val="00774EFB"/>
    <w:rsid w:val="00775A7F"/>
    <w:rsid w:val="00782539"/>
    <w:rsid w:val="00784F03"/>
    <w:rsid w:val="00785B43"/>
    <w:rsid w:val="00785D7D"/>
    <w:rsid w:val="00792E20"/>
    <w:rsid w:val="00794BEE"/>
    <w:rsid w:val="007A2752"/>
    <w:rsid w:val="007A3C50"/>
    <w:rsid w:val="007A59D6"/>
    <w:rsid w:val="007A6815"/>
    <w:rsid w:val="007A693D"/>
    <w:rsid w:val="007B1D2A"/>
    <w:rsid w:val="007C2D9E"/>
    <w:rsid w:val="007D1493"/>
    <w:rsid w:val="007D14B7"/>
    <w:rsid w:val="007D1B68"/>
    <w:rsid w:val="007D2937"/>
    <w:rsid w:val="007D419D"/>
    <w:rsid w:val="007D4CFA"/>
    <w:rsid w:val="007D5E17"/>
    <w:rsid w:val="007E1461"/>
    <w:rsid w:val="007E1AAD"/>
    <w:rsid w:val="007E284F"/>
    <w:rsid w:val="007E33EC"/>
    <w:rsid w:val="007E3A66"/>
    <w:rsid w:val="007E3B0B"/>
    <w:rsid w:val="007E744B"/>
    <w:rsid w:val="007E7A4D"/>
    <w:rsid w:val="007E7E90"/>
    <w:rsid w:val="007F0C26"/>
    <w:rsid w:val="007F11A9"/>
    <w:rsid w:val="007F175F"/>
    <w:rsid w:val="007F2CF6"/>
    <w:rsid w:val="007F3F6B"/>
    <w:rsid w:val="007F489D"/>
    <w:rsid w:val="007F6D16"/>
    <w:rsid w:val="0080143D"/>
    <w:rsid w:val="008029E7"/>
    <w:rsid w:val="00803463"/>
    <w:rsid w:val="00805941"/>
    <w:rsid w:val="00810869"/>
    <w:rsid w:val="008138DB"/>
    <w:rsid w:val="00816FBE"/>
    <w:rsid w:val="0082028B"/>
    <w:rsid w:val="00821A0D"/>
    <w:rsid w:val="008222AD"/>
    <w:rsid w:val="0082245C"/>
    <w:rsid w:val="008235C2"/>
    <w:rsid w:val="00825577"/>
    <w:rsid w:val="00826271"/>
    <w:rsid w:val="00831406"/>
    <w:rsid w:val="00835C05"/>
    <w:rsid w:val="00840856"/>
    <w:rsid w:val="00842760"/>
    <w:rsid w:val="008448A9"/>
    <w:rsid w:val="0084629D"/>
    <w:rsid w:val="00846312"/>
    <w:rsid w:val="00852EAD"/>
    <w:rsid w:val="00855740"/>
    <w:rsid w:val="00857DE2"/>
    <w:rsid w:val="0086012F"/>
    <w:rsid w:val="008602EE"/>
    <w:rsid w:val="00864B26"/>
    <w:rsid w:val="00865CE1"/>
    <w:rsid w:val="008679E4"/>
    <w:rsid w:val="008737C7"/>
    <w:rsid w:val="008753BF"/>
    <w:rsid w:val="00877030"/>
    <w:rsid w:val="00884C45"/>
    <w:rsid w:val="0088772B"/>
    <w:rsid w:val="00890FB8"/>
    <w:rsid w:val="00893630"/>
    <w:rsid w:val="008A01BD"/>
    <w:rsid w:val="008A1AE0"/>
    <w:rsid w:val="008A1B0E"/>
    <w:rsid w:val="008A5EC2"/>
    <w:rsid w:val="008A66B4"/>
    <w:rsid w:val="008C0A82"/>
    <w:rsid w:val="008C5355"/>
    <w:rsid w:val="008C53DC"/>
    <w:rsid w:val="008D0B2C"/>
    <w:rsid w:val="008D28AC"/>
    <w:rsid w:val="008D6EF4"/>
    <w:rsid w:val="008E0370"/>
    <w:rsid w:val="008E039F"/>
    <w:rsid w:val="008E2064"/>
    <w:rsid w:val="008E32A5"/>
    <w:rsid w:val="008E4681"/>
    <w:rsid w:val="008E6A4B"/>
    <w:rsid w:val="008F202D"/>
    <w:rsid w:val="008F445A"/>
    <w:rsid w:val="008F570A"/>
    <w:rsid w:val="008F6B63"/>
    <w:rsid w:val="009010ED"/>
    <w:rsid w:val="00902018"/>
    <w:rsid w:val="009033CA"/>
    <w:rsid w:val="00904F6A"/>
    <w:rsid w:val="009053EB"/>
    <w:rsid w:val="00905E4E"/>
    <w:rsid w:val="00905E99"/>
    <w:rsid w:val="009105D1"/>
    <w:rsid w:val="009112A5"/>
    <w:rsid w:val="00913ADB"/>
    <w:rsid w:val="00917AB3"/>
    <w:rsid w:val="009217E1"/>
    <w:rsid w:val="00921C5B"/>
    <w:rsid w:val="00922E50"/>
    <w:rsid w:val="009231D4"/>
    <w:rsid w:val="00924020"/>
    <w:rsid w:val="009274FE"/>
    <w:rsid w:val="00927F01"/>
    <w:rsid w:val="00936678"/>
    <w:rsid w:val="00936803"/>
    <w:rsid w:val="00942B28"/>
    <w:rsid w:val="009440C3"/>
    <w:rsid w:val="00944567"/>
    <w:rsid w:val="00945D93"/>
    <w:rsid w:val="009463CC"/>
    <w:rsid w:val="00953309"/>
    <w:rsid w:val="0095473F"/>
    <w:rsid w:val="00954E6E"/>
    <w:rsid w:val="00955226"/>
    <w:rsid w:val="0095654A"/>
    <w:rsid w:val="0095698D"/>
    <w:rsid w:val="009573A9"/>
    <w:rsid w:val="00960E9B"/>
    <w:rsid w:val="0096135F"/>
    <w:rsid w:val="009633C9"/>
    <w:rsid w:val="00964A91"/>
    <w:rsid w:val="00971407"/>
    <w:rsid w:val="00971563"/>
    <w:rsid w:val="0097293C"/>
    <w:rsid w:val="00973FBD"/>
    <w:rsid w:val="0097567F"/>
    <w:rsid w:val="00975EE6"/>
    <w:rsid w:val="0097657D"/>
    <w:rsid w:val="0098178A"/>
    <w:rsid w:val="009843EC"/>
    <w:rsid w:val="00987102"/>
    <w:rsid w:val="009905FC"/>
    <w:rsid w:val="00992B3F"/>
    <w:rsid w:val="0099786D"/>
    <w:rsid w:val="00997B48"/>
    <w:rsid w:val="009A151A"/>
    <w:rsid w:val="009A24E4"/>
    <w:rsid w:val="009B0A8A"/>
    <w:rsid w:val="009B159C"/>
    <w:rsid w:val="009B20F5"/>
    <w:rsid w:val="009B22FD"/>
    <w:rsid w:val="009B46A3"/>
    <w:rsid w:val="009B5B8F"/>
    <w:rsid w:val="009B5D96"/>
    <w:rsid w:val="009B7F0A"/>
    <w:rsid w:val="009C0520"/>
    <w:rsid w:val="009C2366"/>
    <w:rsid w:val="009C36BB"/>
    <w:rsid w:val="009D0417"/>
    <w:rsid w:val="009D083B"/>
    <w:rsid w:val="009D277A"/>
    <w:rsid w:val="009E03EB"/>
    <w:rsid w:val="009E186E"/>
    <w:rsid w:val="009E1E26"/>
    <w:rsid w:val="009E68E6"/>
    <w:rsid w:val="009E7675"/>
    <w:rsid w:val="009E7CA4"/>
    <w:rsid w:val="009E7F1A"/>
    <w:rsid w:val="009F3C7C"/>
    <w:rsid w:val="009F4DC4"/>
    <w:rsid w:val="009F508D"/>
    <w:rsid w:val="009F590B"/>
    <w:rsid w:val="00A001DD"/>
    <w:rsid w:val="00A00952"/>
    <w:rsid w:val="00A022A1"/>
    <w:rsid w:val="00A03582"/>
    <w:rsid w:val="00A04A09"/>
    <w:rsid w:val="00A054CB"/>
    <w:rsid w:val="00A06FC7"/>
    <w:rsid w:val="00A10946"/>
    <w:rsid w:val="00A115B5"/>
    <w:rsid w:val="00A15377"/>
    <w:rsid w:val="00A20756"/>
    <w:rsid w:val="00A21576"/>
    <w:rsid w:val="00A263B3"/>
    <w:rsid w:val="00A26446"/>
    <w:rsid w:val="00A30CFE"/>
    <w:rsid w:val="00A34C02"/>
    <w:rsid w:val="00A36FC3"/>
    <w:rsid w:val="00A4352E"/>
    <w:rsid w:val="00A46CDC"/>
    <w:rsid w:val="00A52A8F"/>
    <w:rsid w:val="00A54F12"/>
    <w:rsid w:val="00A55B18"/>
    <w:rsid w:val="00A55D25"/>
    <w:rsid w:val="00A578F0"/>
    <w:rsid w:val="00A603A3"/>
    <w:rsid w:val="00A631D2"/>
    <w:rsid w:val="00A6537E"/>
    <w:rsid w:val="00A66822"/>
    <w:rsid w:val="00A67A0F"/>
    <w:rsid w:val="00A7625F"/>
    <w:rsid w:val="00A81D03"/>
    <w:rsid w:val="00A83B14"/>
    <w:rsid w:val="00A84EA0"/>
    <w:rsid w:val="00A855E0"/>
    <w:rsid w:val="00A87BCD"/>
    <w:rsid w:val="00A91200"/>
    <w:rsid w:val="00A93790"/>
    <w:rsid w:val="00A942FC"/>
    <w:rsid w:val="00A95E78"/>
    <w:rsid w:val="00AA07B7"/>
    <w:rsid w:val="00AA1011"/>
    <w:rsid w:val="00AB0F13"/>
    <w:rsid w:val="00AB3508"/>
    <w:rsid w:val="00AB3C20"/>
    <w:rsid w:val="00AC29A5"/>
    <w:rsid w:val="00AC36A7"/>
    <w:rsid w:val="00AC480F"/>
    <w:rsid w:val="00AC62FF"/>
    <w:rsid w:val="00AC6861"/>
    <w:rsid w:val="00AC6999"/>
    <w:rsid w:val="00AD139F"/>
    <w:rsid w:val="00AD2D05"/>
    <w:rsid w:val="00AD3A96"/>
    <w:rsid w:val="00AD5DF8"/>
    <w:rsid w:val="00AD67B0"/>
    <w:rsid w:val="00AE18B2"/>
    <w:rsid w:val="00AE28A0"/>
    <w:rsid w:val="00AE56B4"/>
    <w:rsid w:val="00AE7959"/>
    <w:rsid w:val="00AF18B6"/>
    <w:rsid w:val="00AF356A"/>
    <w:rsid w:val="00AF724C"/>
    <w:rsid w:val="00AF7412"/>
    <w:rsid w:val="00B06079"/>
    <w:rsid w:val="00B1143A"/>
    <w:rsid w:val="00B15AF2"/>
    <w:rsid w:val="00B1605F"/>
    <w:rsid w:val="00B20E06"/>
    <w:rsid w:val="00B23189"/>
    <w:rsid w:val="00B260D6"/>
    <w:rsid w:val="00B27866"/>
    <w:rsid w:val="00B335B3"/>
    <w:rsid w:val="00B3563E"/>
    <w:rsid w:val="00B35686"/>
    <w:rsid w:val="00B36E8D"/>
    <w:rsid w:val="00B36F85"/>
    <w:rsid w:val="00B4725D"/>
    <w:rsid w:val="00B504D2"/>
    <w:rsid w:val="00B530F3"/>
    <w:rsid w:val="00B53B1F"/>
    <w:rsid w:val="00B5483C"/>
    <w:rsid w:val="00B60F98"/>
    <w:rsid w:val="00B61484"/>
    <w:rsid w:val="00B623D1"/>
    <w:rsid w:val="00B649F3"/>
    <w:rsid w:val="00B67B25"/>
    <w:rsid w:val="00B71C29"/>
    <w:rsid w:val="00B725BB"/>
    <w:rsid w:val="00B73CB5"/>
    <w:rsid w:val="00B7442E"/>
    <w:rsid w:val="00B74562"/>
    <w:rsid w:val="00B75B30"/>
    <w:rsid w:val="00B80507"/>
    <w:rsid w:val="00B851AA"/>
    <w:rsid w:val="00B85D37"/>
    <w:rsid w:val="00B87743"/>
    <w:rsid w:val="00B87C9E"/>
    <w:rsid w:val="00B9523B"/>
    <w:rsid w:val="00B957D4"/>
    <w:rsid w:val="00BA0CE4"/>
    <w:rsid w:val="00BA1F00"/>
    <w:rsid w:val="00BA25CD"/>
    <w:rsid w:val="00BA2BF4"/>
    <w:rsid w:val="00BA44C3"/>
    <w:rsid w:val="00BA46EC"/>
    <w:rsid w:val="00BA4A69"/>
    <w:rsid w:val="00BA6148"/>
    <w:rsid w:val="00BB018F"/>
    <w:rsid w:val="00BB06F0"/>
    <w:rsid w:val="00BB3BD9"/>
    <w:rsid w:val="00BC03C6"/>
    <w:rsid w:val="00BC1BBD"/>
    <w:rsid w:val="00BC316B"/>
    <w:rsid w:val="00BC459E"/>
    <w:rsid w:val="00BC5CAF"/>
    <w:rsid w:val="00BD015B"/>
    <w:rsid w:val="00BD3FF7"/>
    <w:rsid w:val="00BD46C8"/>
    <w:rsid w:val="00BD4B00"/>
    <w:rsid w:val="00BE1A03"/>
    <w:rsid w:val="00BE3136"/>
    <w:rsid w:val="00BE3DC2"/>
    <w:rsid w:val="00BE5AB6"/>
    <w:rsid w:val="00BE69ED"/>
    <w:rsid w:val="00BE7291"/>
    <w:rsid w:val="00BF0A20"/>
    <w:rsid w:val="00BF1F5C"/>
    <w:rsid w:val="00BF4A63"/>
    <w:rsid w:val="00BF7A38"/>
    <w:rsid w:val="00C01002"/>
    <w:rsid w:val="00C0326A"/>
    <w:rsid w:val="00C056F1"/>
    <w:rsid w:val="00C1150C"/>
    <w:rsid w:val="00C14995"/>
    <w:rsid w:val="00C1594B"/>
    <w:rsid w:val="00C16B0A"/>
    <w:rsid w:val="00C20CF9"/>
    <w:rsid w:val="00C21D46"/>
    <w:rsid w:val="00C24E82"/>
    <w:rsid w:val="00C31ABA"/>
    <w:rsid w:val="00C32E37"/>
    <w:rsid w:val="00C33CA1"/>
    <w:rsid w:val="00C35332"/>
    <w:rsid w:val="00C36294"/>
    <w:rsid w:val="00C376FD"/>
    <w:rsid w:val="00C402A5"/>
    <w:rsid w:val="00C40A59"/>
    <w:rsid w:val="00C40DA1"/>
    <w:rsid w:val="00C46479"/>
    <w:rsid w:val="00C50B23"/>
    <w:rsid w:val="00C51684"/>
    <w:rsid w:val="00C545EF"/>
    <w:rsid w:val="00C548DF"/>
    <w:rsid w:val="00C56185"/>
    <w:rsid w:val="00C57C11"/>
    <w:rsid w:val="00C6273C"/>
    <w:rsid w:val="00C63970"/>
    <w:rsid w:val="00C63EB2"/>
    <w:rsid w:val="00C672B2"/>
    <w:rsid w:val="00C67460"/>
    <w:rsid w:val="00C70F78"/>
    <w:rsid w:val="00C71035"/>
    <w:rsid w:val="00C71755"/>
    <w:rsid w:val="00C73D05"/>
    <w:rsid w:val="00C766E2"/>
    <w:rsid w:val="00C821E3"/>
    <w:rsid w:val="00C843E7"/>
    <w:rsid w:val="00C84C13"/>
    <w:rsid w:val="00C86566"/>
    <w:rsid w:val="00C86D11"/>
    <w:rsid w:val="00C904B9"/>
    <w:rsid w:val="00C91FBB"/>
    <w:rsid w:val="00C931C1"/>
    <w:rsid w:val="00C96133"/>
    <w:rsid w:val="00C967E1"/>
    <w:rsid w:val="00CA10C8"/>
    <w:rsid w:val="00CA125F"/>
    <w:rsid w:val="00CA467C"/>
    <w:rsid w:val="00CA6A87"/>
    <w:rsid w:val="00CB0B91"/>
    <w:rsid w:val="00CB323A"/>
    <w:rsid w:val="00CB5336"/>
    <w:rsid w:val="00CB5E9D"/>
    <w:rsid w:val="00CB7868"/>
    <w:rsid w:val="00CC055C"/>
    <w:rsid w:val="00CC1CBD"/>
    <w:rsid w:val="00CC39B8"/>
    <w:rsid w:val="00CC418F"/>
    <w:rsid w:val="00CD1FB9"/>
    <w:rsid w:val="00CD231B"/>
    <w:rsid w:val="00CD291E"/>
    <w:rsid w:val="00CE316C"/>
    <w:rsid w:val="00CE7525"/>
    <w:rsid w:val="00CF2D2A"/>
    <w:rsid w:val="00CF3582"/>
    <w:rsid w:val="00CF3E0C"/>
    <w:rsid w:val="00CF56FA"/>
    <w:rsid w:val="00CF5F87"/>
    <w:rsid w:val="00D00FA5"/>
    <w:rsid w:val="00D025E6"/>
    <w:rsid w:val="00D03132"/>
    <w:rsid w:val="00D03B38"/>
    <w:rsid w:val="00D04156"/>
    <w:rsid w:val="00D0569C"/>
    <w:rsid w:val="00D07A69"/>
    <w:rsid w:val="00D07ADF"/>
    <w:rsid w:val="00D11019"/>
    <w:rsid w:val="00D12177"/>
    <w:rsid w:val="00D136F9"/>
    <w:rsid w:val="00D1648B"/>
    <w:rsid w:val="00D24574"/>
    <w:rsid w:val="00D25125"/>
    <w:rsid w:val="00D25827"/>
    <w:rsid w:val="00D26E1D"/>
    <w:rsid w:val="00D30C02"/>
    <w:rsid w:val="00D334EA"/>
    <w:rsid w:val="00D37D56"/>
    <w:rsid w:val="00D40733"/>
    <w:rsid w:val="00D426C7"/>
    <w:rsid w:val="00D430C4"/>
    <w:rsid w:val="00D438C8"/>
    <w:rsid w:val="00D504B9"/>
    <w:rsid w:val="00D56C3E"/>
    <w:rsid w:val="00D57385"/>
    <w:rsid w:val="00D618AE"/>
    <w:rsid w:val="00D62B28"/>
    <w:rsid w:val="00D62D8A"/>
    <w:rsid w:val="00D66095"/>
    <w:rsid w:val="00D67B7F"/>
    <w:rsid w:val="00D70ACD"/>
    <w:rsid w:val="00D71ECB"/>
    <w:rsid w:val="00D76212"/>
    <w:rsid w:val="00D778FB"/>
    <w:rsid w:val="00D807A1"/>
    <w:rsid w:val="00D823CB"/>
    <w:rsid w:val="00D8764C"/>
    <w:rsid w:val="00D87984"/>
    <w:rsid w:val="00D90A2C"/>
    <w:rsid w:val="00D93492"/>
    <w:rsid w:val="00DA030F"/>
    <w:rsid w:val="00DA0DD6"/>
    <w:rsid w:val="00DA6710"/>
    <w:rsid w:val="00DB0A42"/>
    <w:rsid w:val="00DB0BD9"/>
    <w:rsid w:val="00DB5BEA"/>
    <w:rsid w:val="00DC4404"/>
    <w:rsid w:val="00DC4A64"/>
    <w:rsid w:val="00DC50D6"/>
    <w:rsid w:val="00DC5711"/>
    <w:rsid w:val="00DC590C"/>
    <w:rsid w:val="00DC5F70"/>
    <w:rsid w:val="00DC71D1"/>
    <w:rsid w:val="00DD31F6"/>
    <w:rsid w:val="00DD3A8B"/>
    <w:rsid w:val="00DE2C97"/>
    <w:rsid w:val="00DE471F"/>
    <w:rsid w:val="00DE55AA"/>
    <w:rsid w:val="00DE5B43"/>
    <w:rsid w:val="00DE659A"/>
    <w:rsid w:val="00DE68BE"/>
    <w:rsid w:val="00DF21F0"/>
    <w:rsid w:val="00DF4167"/>
    <w:rsid w:val="00E06688"/>
    <w:rsid w:val="00E06EFB"/>
    <w:rsid w:val="00E103CC"/>
    <w:rsid w:val="00E11FC0"/>
    <w:rsid w:val="00E143C4"/>
    <w:rsid w:val="00E146D0"/>
    <w:rsid w:val="00E1665E"/>
    <w:rsid w:val="00E20F54"/>
    <w:rsid w:val="00E229C9"/>
    <w:rsid w:val="00E22A21"/>
    <w:rsid w:val="00E23FC8"/>
    <w:rsid w:val="00E35699"/>
    <w:rsid w:val="00E46140"/>
    <w:rsid w:val="00E52CC2"/>
    <w:rsid w:val="00E55E1F"/>
    <w:rsid w:val="00E561BF"/>
    <w:rsid w:val="00E56E3A"/>
    <w:rsid w:val="00E5793C"/>
    <w:rsid w:val="00E60659"/>
    <w:rsid w:val="00E60D11"/>
    <w:rsid w:val="00E6159B"/>
    <w:rsid w:val="00E70C9D"/>
    <w:rsid w:val="00E72DA0"/>
    <w:rsid w:val="00E7388E"/>
    <w:rsid w:val="00E768FB"/>
    <w:rsid w:val="00E76969"/>
    <w:rsid w:val="00E76B6B"/>
    <w:rsid w:val="00E76F21"/>
    <w:rsid w:val="00E77A45"/>
    <w:rsid w:val="00E83EE7"/>
    <w:rsid w:val="00E85F2B"/>
    <w:rsid w:val="00E90FE6"/>
    <w:rsid w:val="00E92F86"/>
    <w:rsid w:val="00EA4EEC"/>
    <w:rsid w:val="00EA694C"/>
    <w:rsid w:val="00EA69BC"/>
    <w:rsid w:val="00EB069C"/>
    <w:rsid w:val="00EB4C42"/>
    <w:rsid w:val="00EB6ED7"/>
    <w:rsid w:val="00EB7E07"/>
    <w:rsid w:val="00EC5588"/>
    <w:rsid w:val="00ED1153"/>
    <w:rsid w:val="00ED2979"/>
    <w:rsid w:val="00EE0269"/>
    <w:rsid w:val="00EE0B58"/>
    <w:rsid w:val="00EE2B24"/>
    <w:rsid w:val="00EE2E58"/>
    <w:rsid w:val="00EE3BC3"/>
    <w:rsid w:val="00EE4E1C"/>
    <w:rsid w:val="00EE5C06"/>
    <w:rsid w:val="00EF06E3"/>
    <w:rsid w:val="00EF3E63"/>
    <w:rsid w:val="00EF4FB0"/>
    <w:rsid w:val="00EF745D"/>
    <w:rsid w:val="00F01D5F"/>
    <w:rsid w:val="00F02512"/>
    <w:rsid w:val="00F02C01"/>
    <w:rsid w:val="00F06DAA"/>
    <w:rsid w:val="00F074B7"/>
    <w:rsid w:val="00F11754"/>
    <w:rsid w:val="00F12244"/>
    <w:rsid w:val="00F12E7A"/>
    <w:rsid w:val="00F20BAB"/>
    <w:rsid w:val="00F21EF5"/>
    <w:rsid w:val="00F246E6"/>
    <w:rsid w:val="00F2565F"/>
    <w:rsid w:val="00F272A5"/>
    <w:rsid w:val="00F276FF"/>
    <w:rsid w:val="00F278B3"/>
    <w:rsid w:val="00F27F5E"/>
    <w:rsid w:val="00F317E0"/>
    <w:rsid w:val="00F333F5"/>
    <w:rsid w:val="00F35572"/>
    <w:rsid w:val="00F432F9"/>
    <w:rsid w:val="00F4356D"/>
    <w:rsid w:val="00F44D91"/>
    <w:rsid w:val="00F4559F"/>
    <w:rsid w:val="00F500D3"/>
    <w:rsid w:val="00F5070E"/>
    <w:rsid w:val="00F511B7"/>
    <w:rsid w:val="00F565D0"/>
    <w:rsid w:val="00F600B1"/>
    <w:rsid w:val="00F61C37"/>
    <w:rsid w:val="00F61F75"/>
    <w:rsid w:val="00F62D32"/>
    <w:rsid w:val="00F702F6"/>
    <w:rsid w:val="00F71BE8"/>
    <w:rsid w:val="00F71ED5"/>
    <w:rsid w:val="00F720B8"/>
    <w:rsid w:val="00F77072"/>
    <w:rsid w:val="00F77657"/>
    <w:rsid w:val="00F82BA3"/>
    <w:rsid w:val="00F836CE"/>
    <w:rsid w:val="00F87E2C"/>
    <w:rsid w:val="00F9051A"/>
    <w:rsid w:val="00F90DC2"/>
    <w:rsid w:val="00F91A34"/>
    <w:rsid w:val="00F92C32"/>
    <w:rsid w:val="00F93D37"/>
    <w:rsid w:val="00F949B7"/>
    <w:rsid w:val="00F94ACB"/>
    <w:rsid w:val="00F96A77"/>
    <w:rsid w:val="00FA0B16"/>
    <w:rsid w:val="00FA0C3B"/>
    <w:rsid w:val="00FA3B60"/>
    <w:rsid w:val="00FB11B7"/>
    <w:rsid w:val="00FB12B6"/>
    <w:rsid w:val="00FB4C9D"/>
    <w:rsid w:val="00FD06EC"/>
    <w:rsid w:val="00FD25C2"/>
    <w:rsid w:val="00FD5634"/>
    <w:rsid w:val="00FD5B1B"/>
    <w:rsid w:val="00FD5E30"/>
    <w:rsid w:val="00FD6271"/>
    <w:rsid w:val="00FD790A"/>
    <w:rsid w:val="00FE0AF7"/>
    <w:rsid w:val="00FE1433"/>
    <w:rsid w:val="00FE3A68"/>
    <w:rsid w:val="00FE6119"/>
    <w:rsid w:val="00FF1C3A"/>
    <w:rsid w:val="00FF2E86"/>
    <w:rsid w:val="00FF42A2"/>
    <w:rsid w:val="00FF5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DD1DD8E"/>
  <w15:chartTrackingRefBased/>
  <w15:docId w15:val="{EBE908B8-08AC-4700-B5BE-AA82422A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A82"/>
    <w:pPr>
      <w:autoSpaceDE w:val="0"/>
      <w:autoSpaceDN w:val="0"/>
      <w:adjustRightInd w:val="0"/>
      <w:spacing w:after="0" w:line="240" w:lineRule="auto"/>
      <w:jc w:val="both"/>
    </w:pPr>
    <w:rPr>
      <w:rFonts w:eastAsia="SimSun" w:cs="Arial"/>
      <w:sz w:val="20"/>
      <w:szCs w:val="20"/>
      <w:lang w:eastAsia="zh-CN"/>
    </w:rPr>
  </w:style>
  <w:style w:type="paragraph" w:styleId="Heading1">
    <w:name w:val="heading 1"/>
    <w:basedOn w:val="Normal"/>
    <w:next w:val="Normal"/>
    <w:link w:val="Heading1Char"/>
    <w:qFormat/>
    <w:rsid w:val="008C0A82"/>
    <w:pPr>
      <w:keepNext/>
      <w:numPr>
        <w:numId w:val="1"/>
      </w:numPr>
      <w:spacing w:after="240"/>
      <w:ind w:left="360"/>
      <w:jc w:val="left"/>
      <w:outlineLvl w:val="0"/>
    </w:pPr>
    <w:rPr>
      <w:b/>
      <w:bCs/>
      <w:caps/>
      <w:kern w:val="32"/>
      <w:sz w:val="28"/>
    </w:rPr>
  </w:style>
  <w:style w:type="paragraph" w:styleId="Heading2">
    <w:name w:val="heading 2"/>
    <w:basedOn w:val="Normal"/>
    <w:next w:val="Normal"/>
    <w:link w:val="Heading2Char"/>
    <w:qFormat/>
    <w:rsid w:val="00536670"/>
    <w:pPr>
      <w:keepNext/>
      <w:numPr>
        <w:ilvl w:val="1"/>
        <w:numId w:val="1"/>
      </w:numPr>
      <w:spacing w:before="120" w:after="120"/>
      <w:ind w:left="851"/>
      <w:outlineLvl w:val="1"/>
    </w:pPr>
    <w:rPr>
      <w:rFonts w:cs="Univers"/>
      <w:b/>
      <w:bCs/>
      <w:iCs/>
      <w:sz w:val="24"/>
      <w:szCs w:val="28"/>
    </w:rPr>
  </w:style>
  <w:style w:type="paragraph" w:styleId="Heading3">
    <w:name w:val="heading 3"/>
    <w:basedOn w:val="Normal"/>
    <w:next w:val="Normal"/>
    <w:link w:val="Heading3Char"/>
    <w:qFormat/>
    <w:rsid w:val="008D0B2C"/>
    <w:pPr>
      <w:keepNext/>
      <w:numPr>
        <w:ilvl w:val="2"/>
        <w:numId w:val="1"/>
      </w:numPr>
      <w:tabs>
        <w:tab w:val="clear" w:pos="6381"/>
        <w:tab w:val="left" w:pos="964"/>
        <w:tab w:val="num" w:pos="1135"/>
      </w:tabs>
      <w:spacing w:before="120" w:after="120"/>
      <w:ind w:left="851"/>
      <w:outlineLvl w:val="2"/>
    </w:pPr>
    <w:rPr>
      <w:rFonts w:ascii="Calibri" w:hAnsi="Calibri"/>
      <w:b/>
      <w:bCs/>
      <w:color w:val="262626" w:themeColor="text1" w:themeTint="D9"/>
      <w:szCs w:val="26"/>
    </w:rPr>
  </w:style>
  <w:style w:type="paragraph" w:styleId="Heading4">
    <w:name w:val="heading 4"/>
    <w:basedOn w:val="Normal"/>
    <w:next w:val="Normal"/>
    <w:link w:val="Heading4Char"/>
    <w:qFormat/>
    <w:rsid w:val="008C0A82"/>
    <w:pPr>
      <w:keepNext/>
      <w:numPr>
        <w:ilvl w:val="3"/>
        <w:numId w:val="1"/>
      </w:numPr>
      <w:tabs>
        <w:tab w:val="left" w:pos="964"/>
      </w:tabs>
      <w:spacing w:before="120" w:after="120"/>
      <w:ind w:left="851"/>
      <w:outlineLvl w:val="3"/>
    </w:pPr>
    <w:rPr>
      <w:rFonts w:cs="Times New Roman"/>
      <w:b/>
      <w:bCs/>
      <w:szCs w:val="28"/>
    </w:rPr>
  </w:style>
  <w:style w:type="paragraph" w:styleId="Heading5">
    <w:name w:val="heading 5"/>
    <w:basedOn w:val="Normal"/>
    <w:next w:val="Normal"/>
    <w:link w:val="Heading5Char"/>
    <w:qFormat/>
    <w:rsid w:val="008C0A82"/>
    <w:pPr>
      <w:keepNext/>
      <w:numPr>
        <w:ilvl w:val="4"/>
        <w:numId w:val="1"/>
      </w:numPr>
      <w:tabs>
        <w:tab w:val="left" w:pos="964"/>
      </w:tabs>
      <w:spacing w:after="240"/>
      <w:ind w:left="1009" w:hanging="1009"/>
      <w:outlineLvl w:val="4"/>
    </w:pPr>
    <w:rPr>
      <w:b/>
      <w:bCs/>
      <w:iCs/>
      <w:szCs w:val="26"/>
    </w:rPr>
  </w:style>
  <w:style w:type="paragraph" w:styleId="Heading6">
    <w:name w:val="heading 6"/>
    <w:basedOn w:val="Normal"/>
    <w:next w:val="Normal"/>
    <w:link w:val="Heading6Char"/>
    <w:qFormat/>
    <w:rsid w:val="008C0A82"/>
    <w:pPr>
      <w:numPr>
        <w:ilvl w:val="5"/>
        <w:numId w:val="1"/>
      </w:numPr>
      <w:spacing w:before="240" w:after="60"/>
      <w:outlineLvl w:val="5"/>
    </w:pPr>
    <w:rPr>
      <w:rFonts w:cs="Times New Roman"/>
      <w:b/>
      <w:bCs/>
      <w:sz w:val="21"/>
      <w:szCs w:val="22"/>
    </w:rPr>
  </w:style>
  <w:style w:type="paragraph" w:styleId="Heading7">
    <w:name w:val="heading 7"/>
    <w:basedOn w:val="Normal"/>
    <w:next w:val="Normal"/>
    <w:link w:val="Heading7Char"/>
    <w:qFormat/>
    <w:rsid w:val="008C0A82"/>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8C0A82"/>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8C0A82"/>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A82"/>
    <w:rPr>
      <w:rFonts w:eastAsia="SimSun" w:cs="Arial"/>
      <w:b/>
      <w:bCs/>
      <w:caps/>
      <w:kern w:val="32"/>
      <w:sz w:val="28"/>
      <w:szCs w:val="20"/>
      <w:lang w:eastAsia="zh-CN"/>
    </w:rPr>
  </w:style>
  <w:style w:type="character" w:customStyle="1" w:styleId="Heading2Char">
    <w:name w:val="Heading 2 Char"/>
    <w:basedOn w:val="DefaultParagraphFont"/>
    <w:link w:val="Heading2"/>
    <w:rsid w:val="00536670"/>
    <w:rPr>
      <w:rFonts w:eastAsia="SimSun" w:cs="Univers"/>
      <w:b/>
      <w:bCs/>
      <w:iCs/>
      <w:sz w:val="24"/>
      <w:szCs w:val="28"/>
      <w:lang w:eastAsia="zh-CN"/>
    </w:rPr>
  </w:style>
  <w:style w:type="character" w:customStyle="1" w:styleId="Heading3Char">
    <w:name w:val="Heading 3 Char"/>
    <w:basedOn w:val="DefaultParagraphFont"/>
    <w:link w:val="Heading3"/>
    <w:rsid w:val="008D0B2C"/>
    <w:rPr>
      <w:rFonts w:ascii="Calibri" w:eastAsia="SimSun" w:hAnsi="Calibri" w:cs="Arial"/>
      <w:b/>
      <w:bCs/>
      <w:color w:val="262626" w:themeColor="text1" w:themeTint="D9"/>
      <w:sz w:val="20"/>
      <w:szCs w:val="26"/>
      <w:lang w:eastAsia="zh-CN"/>
    </w:rPr>
  </w:style>
  <w:style w:type="character" w:customStyle="1" w:styleId="Heading4Char">
    <w:name w:val="Heading 4 Char"/>
    <w:basedOn w:val="DefaultParagraphFont"/>
    <w:link w:val="Heading4"/>
    <w:rsid w:val="008C0A82"/>
    <w:rPr>
      <w:rFonts w:eastAsia="SimSun" w:cs="Times New Roman"/>
      <w:b/>
      <w:bCs/>
      <w:sz w:val="20"/>
      <w:szCs w:val="28"/>
      <w:lang w:eastAsia="zh-CN"/>
    </w:rPr>
  </w:style>
  <w:style w:type="character" w:customStyle="1" w:styleId="Heading5Char">
    <w:name w:val="Heading 5 Char"/>
    <w:basedOn w:val="DefaultParagraphFont"/>
    <w:link w:val="Heading5"/>
    <w:rsid w:val="008C0A82"/>
    <w:rPr>
      <w:rFonts w:eastAsia="SimSun" w:cs="Arial"/>
      <w:b/>
      <w:bCs/>
      <w:iCs/>
      <w:sz w:val="20"/>
      <w:szCs w:val="26"/>
      <w:lang w:eastAsia="zh-CN"/>
    </w:rPr>
  </w:style>
  <w:style w:type="character" w:customStyle="1" w:styleId="Heading6Char">
    <w:name w:val="Heading 6 Char"/>
    <w:basedOn w:val="DefaultParagraphFont"/>
    <w:link w:val="Heading6"/>
    <w:rsid w:val="008C0A82"/>
    <w:rPr>
      <w:rFonts w:eastAsia="SimSun" w:cs="Times New Roman"/>
      <w:b/>
      <w:bCs/>
      <w:sz w:val="21"/>
      <w:lang w:eastAsia="zh-CN"/>
    </w:rPr>
  </w:style>
  <w:style w:type="character" w:customStyle="1" w:styleId="Heading7Char">
    <w:name w:val="Heading 7 Char"/>
    <w:basedOn w:val="DefaultParagraphFont"/>
    <w:link w:val="Heading7"/>
    <w:rsid w:val="008C0A82"/>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8C0A82"/>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8C0A82"/>
    <w:rPr>
      <w:rFonts w:eastAsia="SimSun" w:cs="Arial"/>
      <w:lang w:eastAsia="zh-CN"/>
    </w:rPr>
  </w:style>
  <w:style w:type="paragraph" w:styleId="Caption">
    <w:name w:val="caption"/>
    <w:basedOn w:val="Normal"/>
    <w:next w:val="Normal"/>
    <w:unhideWhenUsed/>
    <w:qFormat/>
    <w:rsid w:val="008C0A82"/>
    <w:pPr>
      <w:jc w:val="center"/>
    </w:pPr>
    <w:rPr>
      <w:b/>
      <w:bCs/>
    </w:rPr>
  </w:style>
  <w:style w:type="paragraph" w:styleId="ListParagraph">
    <w:name w:val="List Paragraph"/>
    <w:basedOn w:val="Normal"/>
    <w:uiPriority w:val="34"/>
    <w:qFormat/>
    <w:rsid w:val="008C0A82"/>
    <w:pPr>
      <w:ind w:left="720"/>
      <w:contextualSpacing/>
    </w:pPr>
  </w:style>
  <w:style w:type="paragraph" w:styleId="TOCHeading">
    <w:name w:val="TOC Heading"/>
    <w:basedOn w:val="Heading1"/>
    <w:next w:val="Normal"/>
    <w:uiPriority w:val="39"/>
    <w:unhideWhenUsed/>
    <w:qFormat/>
    <w:rsid w:val="008C0A82"/>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C0A82"/>
    <w:pPr>
      <w:spacing w:after="100"/>
    </w:pPr>
  </w:style>
  <w:style w:type="paragraph" w:styleId="TOC2">
    <w:name w:val="toc 2"/>
    <w:basedOn w:val="Normal"/>
    <w:next w:val="Normal"/>
    <w:autoRedefine/>
    <w:uiPriority w:val="39"/>
    <w:unhideWhenUsed/>
    <w:rsid w:val="008C0A82"/>
    <w:pPr>
      <w:spacing w:after="100"/>
      <w:ind w:left="200"/>
    </w:pPr>
  </w:style>
  <w:style w:type="paragraph" w:styleId="TOC3">
    <w:name w:val="toc 3"/>
    <w:basedOn w:val="Normal"/>
    <w:next w:val="Normal"/>
    <w:autoRedefine/>
    <w:uiPriority w:val="39"/>
    <w:unhideWhenUsed/>
    <w:rsid w:val="008F202D"/>
    <w:pPr>
      <w:tabs>
        <w:tab w:val="left" w:pos="1100"/>
        <w:tab w:val="right" w:leader="dot" w:pos="9016"/>
      </w:tabs>
      <w:spacing w:after="100"/>
      <w:ind w:left="400"/>
    </w:pPr>
  </w:style>
  <w:style w:type="character" w:styleId="Hyperlink">
    <w:name w:val="Hyperlink"/>
    <w:basedOn w:val="DefaultParagraphFont"/>
    <w:uiPriority w:val="99"/>
    <w:unhideWhenUsed/>
    <w:rsid w:val="008C0A82"/>
    <w:rPr>
      <w:color w:val="0563C1" w:themeColor="hyperlink"/>
      <w:u w:val="single"/>
    </w:rPr>
  </w:style>
  <w:style w:type="table" w:styleId="TableGrid">
    <w:name w:val="Table Grid"/>
    <w:basedOn w:val="TableNormal"/>
    <w:rsid w:val="0006726B"/>
    <w:pPr>
      <w:autoSpaceDE w:val="0"/>
      <w:autoSpaceDN w:val="0"/>
      <w:adjustRightInd w:val="0"/>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4EB5"/>
    <w:pPr>
      <w:tabs>
        <w:tab w:val="center" w:pos="4320"/>
        <w:tab w:val="right" w:pos="8640"/>
      </w:tabs>
    </w:pPr>
  </w:style>
  <w:style w:type="character" w:customStyle="1" w:styleId="HeaderChar">
    <w:name w:val="Header Char"/>
    <w:basedOn w:val="DefaultParagraphFont"/>
    <w:link w:val="Header"/>
    <w:rsid w:val="00064EB5"/>
    <w:rPr>
      <w:rFonts w:eastAsia="SimSun" w:cs="Arial"/>
      <w:sz w:val="20"/>
      <w:szCs w:val="20"/>
      <w:lang w:eastAsia="zh-CN"/>
    </w:rPr>
  </w:style>
  <w:style w:type="paragraph" w:styleId="Footer">
    <w:name w:val="footer"/>
    <w:basedOn w:val="Normal"/>
    <w:link w:val="FooterChar"/>
    <w:rsid w:val="00064EB5"/>
    <w:pPr>
      <w:tabs>
        <w:tab w:val="center" w:pos="4320"/>
        <w:tab w:val="right" w:pos="8640"/>
      </w:tabs>
    </w:pPr>
  </w:style>
  <w:style w:type="character" w:customStyle="1" w:styleId="FooterChar">
    <w:name w:val="Footer Char"/>
    <w:basedOn w:val="DefaultParagraphFont"/>
    <w:link w:val="Footer"/>
    <w:rsid w:val="00064EB5"/>
    <w:rPr>
      <w:rFonts w:eastAsia="SimSun" w:cs="Arial"/>
      <w:sz w:val="20"/>
      <w:szCs w:val="20"/>
      <w:lang w:eastAsia="zh-CN"/>
    </w:rPr>
  </w:style>
  <w:style w:type="character" w:styleId="PageNumber">
    <w:name w:val="page number"/>
    <w:basedOn w:val="DefaultParagraphFont"/>
    <w:rsid w:val="00064EB5"/>
  </w:style>
  <w:style w:type="paragraph" w:customStyle="1" w:styleId="ConfidentialInformation">
    <w:name w:val="Confidential Information"/>
    <w:basedOn w:val="Normal"/>
    <w:rsid w:val="00064EB5"/>
    <w:pPr>
      <w:jc w:val="center"/>
    </w:pPr>
    <w:rPr>
      <w:b/>
      <w:spacing w:val="20"/>
      <w:sz w:val="28"/>
      <w:szCs w:val="28"/>
    </w:rPr>
  </w:style>
  <w:style w:type="paragraph" w:customStyle="1" w:styleId="FrontPageTitles">
    <w:name w:val="Front Page Titles"/>
    <w:basedOn w:val="Normal"/>
    <w:rsid w:val="00064EB5"/>
    <w:pPr>
      <w:keepLines/>
      <w:ind w:left="180"/>
      <w:jc w:val="center"/>
    </w:pPr>
    <w:rPr>
      <w:b/>
      <w:sz w:val="32"/>
      <w:szCs w:val="32"/>
    </w:rPr>
  </w:style>
  <w:style w:type="paragraph" w:customStyle="1" w:styleId="SmallPrint">
    <w:name w:val="Small Print"/>
    <w:basedOn w:val="Normal"/>
    <w:rsid w:val="00064EB5"/>
    <w:pPr>
      <w:keepLines/>
      <w:jc w:val="center"/>
    </w:pPr>
    <w:rPr>
      <w:sz w:val="12"/>
      <w:szCs w:val="12"/>
    </w:rPr>
  </w:style>
  <w:style w:type="paragraph" w:customStyle="1" w:styleId="ProprietaryInformation">
    <w:name w:val="Proprietary Information"/>
    <w:basedOn w:val="Normal"/>
    <w:rsid w:val="00064EB5"/>
    <w:pPr>
      <w:keepLines/>
      <w:spacing w:before="60" w:after="60"/>
      <w:jc w:val="center"/>
    </w:pPr>
    <w:rPr>
      <w:b/>
    </w:rPr>
  </w:style>
  <w:style w:type="paragraph" w:styleId="NoSpacing">
    <w:name w:val="No Spacing"/>
    <w:uiPriority w:val="1"/>
    <w:qFormat/>
    <w:rsid w:val="00E60D11"/>
    <w:pPr>
      <w:autoSpaceDE w:val="0"/>
      <w:autoSpaceDN w:val="0"/>
      <w:adjustRightInd w:val="0"/>
      <w:spacing w:after="0" w:line="240" w:lineRule="auto"/>
      <w:jc w:val="both"/>
    </w:pPr>
    <w:rPr>
      <w:rFonts w:eastAsia="SimSun" w:cs="Arial"/>
      <w:sz w:val="20"/>
      <w:szCs w:val="20"/>
      <w:lang w:eastAsia="zh-CN"/>
    </w:rPr>
  </w:style>
  <w:style w:type="paragraph" w:customStyle="1" w:styleId="RevisionHistory">
    <w:name w:val="Revision History"/>
    <w:basedOn w:val="Normal"/>
    <w:rsid w:val="002E388A"/>
    <w:rPr>
      <w:sz w:val="18"/>
    </w:rPr>
  </w:style>
  <w:style w:type="character" w:styleId="Emphasis">
    <w:name w:val="Emphasis"/>
    <w:basedOn w:val="DefaultParagraphFont"/>
    <w:qFormat/>
    <w:rsid w:val="00DC4404"/>
    <w:rPr>
      <w:i/>
      <w:iCs/>
    </w:rPr>
  </w:style>
  <w:style w:type="character" w:styleId="Mention">
    <w:name w:val="Mention"/>
    <w:basedOn w:val="DefaultParagraphFont"/>
    <w:uiPriority w:val="99"/>
    <w:semiHidden/>
    <w:unhideWhenUsed/>
    <w:rsid w:val="006A46B4"/>
    <w:rPr>
      <w:color w:val="2B579A"/>
      <w:shd w:val="clear" w:color="auto" w:fill="E6E6E6"/>
    </w:rPr>
  </w:style>
  <w:style w:type="table" w:customStyle="1" w:styleId="GridTable41">
    <w:name w:val="Grid Table 41"/>
    <w:basedOn w:val="TableNormal"/>
    <w:next w:val="GridTable4"/>
    <w:uiPriority w:val="49"/>
    <w:rsid w:val="00441648"/>
    <w:pPr>
      <w:spacing w:after="0" w:line="240" w:lineRule="auto"/>
    </w:pPr>
    <w:rPr>
      <w:rFonts w:ascii="Times New Roman" w:eastAsia="SimSun" w:hAnsi="Times New Roman" w:cs="Times New Roman"/>
      <w:sz w:val="20"/>
      <w:szCs w:val="20"/>
      <w:lang w:eastAsia="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4416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2">
    <w:name w:val="Grid Table 42"/>
    <w:basedOn w:val="TableNormal"/>
    <w:next w:val="GridTable4"/>
    <w:uiPriority w:val="49"/>
    <w:rsid w:val="00DD31F6"/>
    <w:pPr>
      <w:spacing w:after="0" w:line="240" w:lineRule="auto"/>
    </w:pPr>
    <w:rPr>
      <w:rFonts w:ascii="Times New Roman" w:eastAsia="SimSun" w:hAnsi="Times New Roman" w:cs="Times New Roman"/>
      <w:sz w:val="20"/>
      <w:szCs w:val="20"/>
      <w:lang w:eastAsia="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FootnoteText">
    <w:name w:val="footnote text"/>
    <w:basedOn w:val="Normal"/>
    <w:link w:val="FootnoteTextChar"/>
    <w:uiPriority w:val="99"/>
    <w:semiHidden/>
    <w:unhideWhenUsed/>
    <w:rsid w:val="0009065C"/>
  </w:style>
  <w:style w:type="character" w:customStyle="1" w:styleId="FootnoteTextChar">
    <w:name w:val="Footnote Text Char"/>
    <w:basedOn w:val="DefaultParagraphFont"/>
    <w:link w:val="FootnoteText"/>
    <w:uiPriority w:val="99"/>
    <w:semiHidden/>
    <w:rsid w:val="0009065C"/>
    <w:rPr>
      <w:rFonts w:eastAsia="SimSun" w:cs="Arial"/>
      <w:sz w:val="20"/>
      <w:szCs w:val="20"/>
      <w:lang w:eastAsia="zh-CN"/>
    </w:rPr>
  </w:style>
  <w:style w:type="character" w:styleId="FootnoteReference">
    <w:name w:val="footnote reference"/>
    <w:basedOn w:val="DefaultParagraphFont"/>
    <w:uiPriority w:val="99"/>
    <w:semiHidden/>
    <w:unhideWhenUsed/>
    <w:rsid w:val="0009065C"/>
    <w:rPr>
      <w:vertAlign w:val="superscript"/>
    </w:rPr>
  </w:style>
  <w:style w:type="paragraph" w:styleId="BalloonText">
    <w:name w:val="Balloon Text"/>
    <w:basedOn w:val="Normal"/>
    <w:link w:val="BalloonTextChar"/>
    <w:uiPriority w:val="99"/>
    <w:semiHidden/>
    <w:unhideWhenUsed/>
    <w:rsid w:val="00E146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6D0"/>
    <w:rPr>
      <w:rFonts w:ascii="Segoe UI" w:eastAsia="SimSun" w:hAnsi="Segoe UI" w:cs="Segoe UI"/>
      <w:sz w:val="18"/>
      <w:szCs w:val="18"/>
      <w:lang w:eastAsia="zh-CN"/>
    </w:rPr>
  </w:style>
  <w:style w:type="table" w:styleId="TableGridLight">
    <w:name w:val="Grid Table Light"/>
    <w:basedOn w:val="TableNormal"/>
    <w:uiPriority w:val="40"/>
    <w:rsid w:val="00ED29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ED297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E76969"/>
    <w:pPr>
      <w:spacing w:after="0" w:line="240" w:lineRule="auto"/>
    </w:pPr>
    <w:rPr>
      <w:rFonts w:eastAsia="SimSun" w:cs="Arial"/>
      <w:sz w:val="20"/>
      <w:szCs w:val="20"/>
      <w:lang w:eastAsia="zh-CN"/>
    </w:rPr>
  </w:style>
  <w:style w:type="table" w:styleId="GridTable6Colorful">
    <w:name w:val="Grid Table 6 Colorful"/>
    <w:basedOn w:val="TableNormal"/>
    <w:uiPriority w:val="51"/>
    <w:rsid w:val="007370EA"/>
    <w:pPr>
      <w:spacing w:after="0" w:line="240" w:lineRule="auto"/>
    </w:pPr>
    <w:rPr>
      <w:rFonts w:ascii="Times New Roman" w:eastAsia="SimSun" w:hAnsi="Times New Roman" w:cs="Times New Roman"/>
      <w:color w:val="000000" w:themeColor="text1"/>
      <w:sz w:val="20"/>
      <w:szCs w:val="20"/>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322F4A"/>
  </w:style>
  <w:style w:type="character" w:customStyle="1" w:styleId="EndnoteTextChar">
    <w:name w:val="Endnote Text Char"/>
    <w:basedOn w:val="DefaultParagraphFont"/>
    <w:link w:val="EndnoteText"/>
    <w:uiPriority w:val="99"/>
    <w:semiHidden/>
    <w:rsid w:val="00322F4A"/>
    <w:rPr>
      <w:rFonts w:eastAsia="SimSun" w:cs="Arial"/>
      <w:sz w:val="20"/>
      <w:szCs w:val="20"/>
      <w:lang w:eastAsia="zh-CN"/>
    </w:rPr>
  </w:style>
  <w:style w:type="character" w:styleId="EndnoteReference">
    <w:name w:val="endnote reference"/>
    <w:basedOn w:val="DefaultParagraphFont"/>
    <w:uiPriority w:val="99"/>
    <w:semiHidden/>
    <w:unhideWhenUsed/>
    <w:rsid w:val="00322F4A"/>
    <w:rPr>
      <w:vertAlign w:val="superscript"/>
    </w:rPr>
  </w:style>
  <w:style w:type="character" w:styleId="CommentReference">
    <w:name w:val="annotation reference"/>
    <w:basedOn w:val="DefaultParagraphFont"/>
    <w:uiPriority w:val="99"/>
    <w:semiHidden/>
    <w:unhideWhenUsed/>
    <w:rsid w:val="0002179A"/>
    <w:rPr>
      <w:sz w:val="16"/>
      <w:szCs w:val="16"/>
    </w:rPr>
  </w:style>
  <w:style w:type="paragraph" w:styleId="CommentText">
    <w:name w:val="annotation text"/>
    <w:basedOn w:val="Normal"/>
    <w:link w:val="CommentTextChar"/>
    <w:uiPriority w:val="99"/>
    <w:semiHidden/>
    <w:unhideWhenUsed/>
    <w:rsid w:val="0002179A"/>
  </w:style>
  <w:style w:type="character" w:customStyle="1" w:styleId="CommentTextChar">
    <w:name w:val="Comment Text Char"/>
    <w:basedOn w:val="DefaultParagraphFont"/>
    <w:link w:val="CommentText"/>
    <w:uiPriority w:val="99"/>
    <w:semiHidden/>
    <w:rsid w:val="0002179A"/>
    <w:rPr>
      <w:rFonts w:eastAsia="SimSun" w:cs="Arial"/>
      <w:sz w:val="20"/>
      <w:szCs w:val="20"/>
      <w:lang w:eastAsia="zh-CN"/>
    </w:rPr>
  </w:style>
  <w:style w:type="paragraph" w:styleId="CommentSubject">
    <w:name w:val="annotation subject"/>
    <w:basedOn w:val="CommentText"/>
    <w:next w:val="CommentText"/>
    <w:link w:val="CommentSubjectChar"/>
    <w:uiPriority w:val="99"/>
    <w:semiHidden/>
    <w:unhideWhenUsed/>
    <w:rsid w:val="0002179A"/>
    <w:rPr>
      <w:b/>
      <w:bCs/>
    </w:rPr>
  </w:style>
  <w:style w:type="character" w:customStyle="1" w:styleId="CommentSubjectChar">
    <w:name w:val="Comment Subject Char"/>
    <w:basedOn w:val="CommentTextChar"/>
    <w:link w:val="CommentSubject"/>
    <w:uiPriority w:val="99"/>
    <w:semiHidden/>
    <w:rsid w:val="0002179A"/>
    <w:rPr>
      <w:rFonts w:eastAsia="SimSun" w:cs="Arial"/>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0799">
      <w:bodyDiv w:val="1"/>
      <w:marLeft w:val="0"/>
      <w:marRight w:val="0"/>
      <w:marTop w:val="0"/>
      <w:marBottom w:val="0"/>
      <w:divBdr>
        <w:top w:val="none" w:sz="0" w:space="0" w:color="auto"/>
        <w:left w:val="none" w:sz="0" w:space="0" w:color="auto"/>
        <w:bottom w:val="none" w:sz="0" w:space="0" w:color="auto"/>
        <w:right w:val="none" w:sz="0" w:space="0" w:color="auto"/>
      </w:divBdr>
    </w:div>
    <w:div w:id="21244874">
      <w:bodyDiv w:val="1"/>
      <w:marLeft w:val="0"/>
      <w:marRight w:val="0"/>
      <w:marTop w:val="0"/>
      <w:marBottom w:val="0"/>
      <w:divBdr>
        <w:top w:val="none" w:sz="0" w:space="0" w:color="auto"/>
        <w:left w:val="none" w:sz="0" w:space="0" w:color="auto"/>
        <w:bottom w:val="none" w:sz="0" w:space="0" w:color="auto"/>
        <w:right w:val="none" w:sz="0" w:space="0" w:color="auto"/>
      </w:divBdr>
    </w:div>
    <w:div w:id="56754268">
      <w:bodyDiv w:val="1"/>
      <w:marLeft w:val="0"/>
      <w:marRight w:val="0"/>
      <w:marTop w:val="0"/>
      <w:marBottom w:val="0"/>
      <w:divBdr>
        <w:top w:val="none" w:sz="0" w:space="0" w:color="auto"/>
        <w:left w:val="none" w:sz="0" w:space="0" w:color="auto"/>
        <w:bottom w:val="none" w:sz="0" w:space="0" w:color="auto"/>
        <w:right w:val="none" w:sz="0" w:space="0" w:color="auto"/>
      </w:divBdr>
    </w:div>
    <w:div w:id="454446479">
      <w:bodyDiv w:val="1"/>
      <w:marLeft w:val="0"/>
      <w:marRight w:val="0"/>
      <w:marTop w:val="0"/>
      <w:marBottom w:val="0"/>
      <w:divBdr>
        <w:top w:val="none" w:sz="0" w:space="0" w:color="auto"/>
        <w:left w:val="none" w:sz="0" w:space="0" w:color="auto"/>
        <w:bottom w:val="none" w:sz="0" w:space="0" w:color="auto"/>
        <w:right w:val="none" w:sz="0" w:space="0" w:color="auto"/>
      </w:divBdr>
    </w:div>
    <w:div w:id="638725715">
      <w:bodyDiv w:val="1"/>
      <w:marLeft w:val="0"/>
      <w:marRight w:val="0"/>
      <w:marTop w:val="0"/>
      <w:marBottom w:val="0"/>
      <w:divBdr>
        <w:top w:val="none" w:sz="0" w:space="0" w:color="auto"/>
        <w:left w:val="none" w:sz="0" w:space="0" w:color="auto"/>
        <w:bottom w:val="none" w:sz="0" w:space="0" w:color="auto"/>
        <w:right w:val="none" w:sz="0" w:space="0" w:color="auto"/>
      </w:divBdr>
    </w:div>
    <w:div w:id="901480009">
      <w:bodyDiv w:val="1"/>
      <w:marLeft w:val="0"/>
      <w:marRight w:val="0"/>
      <w:marTop w:val="0"/>
      <w:marBottom w:val="0"/>
      <w:divBdr>
        <w:top w:val="none" w:sz="0" w:space="0" w:color="auto"/>
        <w:left w:val="none" w:sz="0" w:space="0" w:color="auto"/>
        <w:bottom w:val="none" w:sz="0" w:space="0" w:color="auto"/>
        <w:right w:val="none" w:sz="0" w:space="0" w:color="auto"/>
      </w:divBdr>
    </w:div>
    <w:div w:id="1110323260">
      <w:bodyDiv w:val="1"/>
      <w:marLeft w:val="0"/>
      <w:marRight w:val="0"/>
      <w:marTop w:val="0"/>
      <w:marBottom w:val="0"/>
      <w:divBdr>
        <w:top w:val="none" w:sz="0" w:space="0" w:color="auto"/>
        <w:left w:val="none" w:sz="0" w:space="0" w:color="auto"/>
        <w:bottom w:val="none" w:sz="0" w:space="0" w:color="auto"/>
        <w:right w:val="none" w:sz="0" w:space="0" w:color="auto"/>
      </w:divBdr>
    </w:div>
    <w:div w:id="1421101761">
      <w:bodyDiv w:val="1"/>
      <w:marLeft w:val="0"/>
      <w:marRight w:val="0"/>
      <w:marTop w:val="0"/>
      <w:marBottom w:val="0"/>
      <w:divBdr>
        <w:top w:val="none" w:sz="0" w:space="0" w:color="auto"/>
        <w:left w:val="none" w:sz="0" w:space="0" w:color="auto"/>
        <w:bottom w:val="none" w:sz="0" w:space="0" w:color="auto"/>
        <w:right w:val="none" w:sz="0" w:space="0" w:color="auto"/>
      </w:divBdr>
    </w:div>
    <w:div w:id="1435903035">
      <w:bodyDiv w:val="1"/>
      <w:marLeft w:val="0"/>
      <w:marRight w:val="0"/>
      <w:marTop w:val="0"/>
      <w:marBottom w:val="0"/>
      <w:divBdr>
        <w:top w:val="none" w:sz="0" w:space="0" w:color="auto"/>
        <w:left w:val="none" w:sz="0" w:space="0" w:color="auto"/>
        <w:bottom w:val="none" w:sz="0" w:space="0" w:color="auto"/>
        <w:right w:val="none" w:sz="0" w:space="0" w:color="auto"/>
      </w:divBdr>
    </w:div>
    <w:div w:id="1528366475">
      <w:bodyDiv w:val="1"/>
      <w:marLeft w:val="0"/>
      <w:marRight w:val="0"/>
      <w:marTop w:val="0"/>
      <w:marBottom w:val="0"/>
      <w:divBdr>
        <w:top w:val="none" w:sz="0" w:space="0" w:color="auto"/>
        <w:left w:val="none" w:sz="0" w:space="0" w:color="auto"/>
        <w:bottom w:val="none" w:sz="0" w:space="0" w:color="auto"/>
        <w:right w:val="none" w:sz="0" w:space="0" w:color="auto"/>
      </w:divBdr>
    </w:div>
    <w:div w:id="1579553132">
      <w:bodyDiv w:val="1"/>
      <w:marLeft w:val="0"/>
      <w:marRight w:val="0"/>
      <w:marTop w:val="0"/>
      <w:marBottom w:val="0"/>
      <w:divBdr>
        <w:top w:val="none" w:sz="0" w:space="0" w:color="auto"/>
        <w:left w:val="none" w:sz="0" w:space="0" w:color="auto"/>
        <w:bottom w:val="none" w:sz="0" w:space="0" w:color="auto"/>
        <w:right w:val="none" w:sz="0" w:space="0" w:color="auto"/>
      </w:divBdr>
    </w:div>
    <w:div w:id="1706326935">
      <w:bodyDiv w:val="1"/>
      <w:marLeft w:val="0"/>
      <w:marRight w:val="0"/>
      <w:marTop w:val="0"/>
      <w:marBottom w:val="0"/>
      <w:divBdr>
        <w:top w:val="none" w:sz="0" w:space="0" w:color="auto"/>
        <w:left w:val="none" w:sz="0" w:space="0" w:color="auto"/>
        <w:bottom w:val="none" w:sz="0" w:space="0" w:color="auto"/>
        <w:right w:val="none" w:sz="0" w:space="0" w:color="auto"/>
      </w:divBdr>
    </w:div>
    <w:div w:id="1712146292">
      <w:bodyDiv w:val="1"/>
      <w:marLeft w:val="0"/>
      <w:marRight w:val="0"/>
      <w:marTop w:val="0"/>
      <w:marBottom w:val="0"/>
      <w:divBdr>
        <w:top w:val="none" w:sz="0" w:space="0" w:color="auto"/>
        <w:left w:val="none" w:sz="0" w:space="0" w:color="auto"/>
        <w:bottom w:val="none" w:sz="0" w:space="0" w:color="auto"/>
        <w:right w:val="none" w:sz="0" w:space="0" w:color="auto"/>
      </w:divBdr>
    </w:div>
    <w:div w:id="1923565112">
      <w:bodyDiv w:val="1"/>
      <w:marLeft w:val="0"/>
      <w:marRight w:val="0"/>
      <w:marTop w:val="0"/>
      <w:marBottom w:val="0"/>
      <w:divBdr>
        <w:top w:val="none" w:sz="0" w:space="0" w:color="auto"/>
        <w:left w:val="none" w:sz="0" w:space="0" w:color="auto"/>
        <w:bottom w:val="none" w:sz="0" w:space="0" w:color="auto"/>
        <w:right w:val="none" w:sz="0" w:space="0" w:color="auto"/>
      </w:divBdr>
    </w:div>
    <w:div w:id="2070612191">
      <w:bodyDiv w:val="1"/>
      <w:marLeft w:val="0"/>
      <w:marRight w:val="0"/>
      <w:marTop w:val="0"/>
      <w:marBottom w:val="0"/>
      <w:divBdr>
        <w:top w:val="none" w:sz="0" w:space="0" w:color="auto"/>
        <w:left w:val="none" w:sz="0" w:space="0" w:color="auto"/>
        <w:bottom w:val="none" w:sz="0" w:space="0" w:color="auto"/>
        <w:right w:val="none" w:sz="0" w:space="0" w:color="auto"/>
      </w:divBdr>
    </w:div>
    <w:div w:id="21167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laren.polarion.com/polar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0358F-61F5-479D-B03D-4DA2907D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15</Pages>
  <Words>3901</Words>
  <Characters>22236</Characters>
  <Application>Microsoft Office Word</Application>
  <DocSecurity>2</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Constantinou, Marios;john.hill-venning@mclaren.com</dc:creator>
  <cp:keywords/>
  <dc:description/>
  <cp:lastModifiedBy>Allwood, Richard</cp:lastModifiedBy>
  <cp:revision>20</cp:revision>
  <cp:lastPrinted>2017-10-25T14:03:00Z</cp:lastPrinted>
  <dcterms:created xsi:type="dcterms:W3CDTF">2020-02-05T12:38:00Z</dcterms:created>
  <dcterms:modified xsi:type="dcterms:W3CDTF">2020-02-26T12:38:00Z</dcterms:modified>
</cp:coreProperties>
</file>