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2B4613" w:rsidRPr="008F152A" w:rsidRDefault="002B4613" w:rsidP="002B4613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03EB4CC" wp14:editId="50AAA5D7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2B4613" w:rsidRPr="00C9464D" w:rsidRDefault="002B4613" w:rsidP="002B461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:rsidR="002B4613" w:rsidRPr="008F152A" w:rsidRDefault="002B4613" w:rsidP="002B461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2B4613" w:rsidRPr="00997AC0" w:rsidRDefault="002B4613" w:rsidP="002B461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2B4613" w:rsidRPr="00997AC0" w:rsidRDefault="002B4613" w:rsidP="002B461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2B4613" w:rsidRPr="00997AC0" w:rsidRDefault="002B4613" w:rsidP="002B461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,,</w:t>
      </w:r>
      <w:r w:rsidRPr="00B13B51">
        <w:t xml:space="preserve"> </w:t>
      </w:r>
      <w:r w:rsidRPr="002B4613">
        <w:rPr>
          <w:sz w:val="28"/>
          <w:szCs w:val="28"/>
        </w:rPr>
        <w:t>ЗАСТОСУВАННЯ БІБЛІОТЕЧНИХ ФУНКЦІЙ РОБОТИ ЗІ СИМВОЛАМИ ТА СИМВОЛЬНИМИ РЯДКАМИ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2B4613" w:rsidRPr="008F152A" w:rsidRDefault="002B4613" w:rsidP="002B46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B4613" w:rsidRPr="008F152A" w:rsidRDefault="002B4613" w:rsidP="002B4613">
      <w:pPr>
        <w:rPr>
          <w:rFonts w:ascii="Times New Roman" w:hAnsi="Times New Roman" w:cs="Times New Roman"/>
          <w:sz w:val="28"/>
          <w:szCs w:val="28"/>
        </w:rPr>
      </w:pPr>
    </w:p>
    <w:p w:rsidR="002B4613" w:rsidRPr="008F152A" w:rsidRDefault="002B4613" w:rsidP="002B4613">
      <w:pPr>
        <w:rPr>
          <w:rFonts w:ascii="Times New Roman" w:hAnsi="Times New Roman" w:cs="Times New Roman"/>
          <w:sz w:val="28"/>
          <w:szCs w:val="28"/>
        </w:rPr>
      </w:pPr>
    </w:p>
    <w:p w:rsidR="002B4613" w:rsidRPr="008F152A" w:rsidRDefault="002B4613" w:rsidP="002B4613">
      <w:pPr>
        <w:rPr>
          <w:rFonts w:ascii="Times New Roman" w:hAnsi="Times New Roman" w:cs="Times New Roman"/>
          <w:sz w:val="28"/>
          <w:szCs w:val="28"/>
        </w:rPr>
      </w:pPr>
    </w:p>
    <w:p w:rsidR="002B4613" w:rsidRPr="008F152A" w:rsidRDefault="002B4613" w:rsidP="002B4613">
      <w:pPr>
        <w:rPr>
          <w:rFonts w:ascii="Times New Roman" w:hAnsi="Times New Roman" w:cs="Times New Roman"/>
          <w:sz w:val="28"/>
          <w:szCs w:val="28"/>
        </w:rPr>
      </w:pPr>
    </w:p>
    <w:p w:rsidR="002B4613" w:rsidRPr="008F152A" w:rsidRDefault="002B4613" w:rsidP="002B46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2B4613" w:rsidRPr="000C0C9D" w:rsidRDefault="002B4613" w:rsidP="002B461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2B4613" w:rsidRPr="008F152A" w:rsidRDefault="002B4613" w:rsidP="002B461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2B4613" w:rsidRPr="008F152A" w:rsidRDefault="002B4613" w:rsidP="002B461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2B4613" w:rsidRPr="008F152A" w:rsidRDefault="002B4613" w:rsidP="002B461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2B4613" w:rsidRPr="008F152A" w:rsidRDefault="002B4613" w:rsidP="002B461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2B4613" w:rsidRDefault="002B4613" w:rsidP="002B461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4613" w:rsidRDefault="002B4613" w:rsidP="002B461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3769D2" w:rsidRDefault="002B4613" w:rsidP="002B461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Тема:</w:t>
      </w:r>
      <w:r w:rsidRPr="002B4613">
        <w:t xml:space="preserve"> </w:t>
      </w:r>
      <w:r>
        <w:t>,,</w:t>
      </w:r>
      <w:r w:rsidRPr="002B4613">
        <w:rPr>
          <w:sz w:val="28"/>
          <w:szCs w:val="28"/>
        </w:rPr>
        <w:t>ЗАСТОСУВАННЯ БІБЛІОТЕЧНИХ ФУНКЦІЙ РОБОТИ ЗІ СИМВОЛАМИ ТА СИМВОЛЬНИМИ РЯДКАМИ</w:t>
      </w:r>
      <w:r>
        <w:rPr>
          <w:sz w:val="28"/>
          <w:szCs w:val="28"/>
          <w:lang w:val="en-US"/>
        </w:rPr>
        <w:t>”</w:t>
      </w:r>
    </w:p>
    <w:p w:rsidR="002B4613" w:rsidRDefault="002B4613" w:rsidP="002B4613">
      <w:pPr>
        <w:rPr>
          <w:sz w:val="28"/>
          <w:szCs w:val="28"/>
          <w:lang w:val="en-US"/>
        </w:rPr>
      </w:pPr>
      <w:r>
        <w:rPr>
          <w:sz w:val="28"/>
          <w:szCs w:val="28"/>
        </w:rPr>
        <w:t>Мета:</w:t>
      </w:r>
      <w:r w:rsidRPr="002B4613">
        <w:t xml:space="preserve"> </w:t>
      </w:r>
      <w:r w:rsidRPr="002B4613">
        <w:rPr>
          <w:sz w:val="28"/>
          <w:szCs w:val="28"/>
        </w:rPr>
        <w:t>опанувати стандартні бібліотечні функції перевірки та перетворення символів і операцій зі символьними рядками для швидкого програмування задач опрацювання текстової інформації.</w:t>
      </w:r>
    </w:p>
    <w:p w:rsidR="00604992" w:rsidRPr="00604992" w:rsidRDefault="00604992" w:rsidP="002B4613">
      <w:pPr>
        <w:rPr>
          <w:sz w:val="28"/>
          <w:szCs w:val="28"/>
          <w:lang w:val="en-US"/>
        </w:rPr>
      </w:pPr>
      <w:r w:rsidRPr="00604992">
        <w:rPr>
          <w:sz w:val="28"/>
          <w:szCs w:val="28"/>
          <w:lang w:val="en-US"/>
        </w:rPr>
        <w:drawing>
          <wp:inline distT="0" distB="0" distL="0" distR="0" wp14:anchorId="705B0904" wp14:editId="1328DB9E">
            <wp:extent cx="6120765" cy="102002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56E7" w:rsidRDefault="00D656E7" w:rsidP="002B4613">
      <w:pPr>
        <w:rPr>
          <w:sz w:val="28"/>
          <w:szCs w:val="28"/>
        </w:rPr>
      </w:pPr>
      <w:r>
        <w:rPr>
          <w:sz w:val="28"/>
          <w:szCs w:val="28"/>
        </w:rPr>
        <w:t>Алгоритм:</w:t>
      </w:r>
    </w:p>
    <w:p w:rsidR="00D656E7" w:rsidRDefault="00D656E7" w:rsidP="00D656E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Ввід речення</w:t>
      </w:r>
    </w:p>
    <w:p w:rsidR="00D656E7" w:rsidRDefault="00D656E7" w:rsidP="00D656E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Пошук кінця речення, та присвоєння вказівнику </w:t>
      </w:r>
      <w:r>
        <w:rPr>
          <w:sz w:val="28"/>
          <w:szCs w:val="28"/>
          <w:lang w:val="en-US"/>
        </w:rPr>
        <w:t xml:space="preserve">pkin </w:t>
      </w:r>
      <w:r>
        <w:rPr>
          <w:sz w:val="28"/>
          <w:szCs w:val="28"/>
        </w:rPr>
        <w:t>адреси кінця речення</w:t>
      </w:r>
    </w:p>
    <w:p w:rsidR="00D656E7" w:rsidRDefault="00D656E7" w:rsidP="00D656E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Вхід в цикл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>, та перебування в ньому аж до кінця речення</w:t>
      </w:r>
    </w:p>
    <w:p w:rsidR="00937944" w:rsidRPr="00937944" w:rsidRDefault="00937944" w:rsidP="00D656E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Якщо значення вказівника не дорівнює пробілу, просування далі на 1. </w:t>
      </w:r>
    </w:p>
    <w:p w:rsidR="00937944" w:rsidRDefault="00937944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 w:rsidRPr="00937944">
        <w:rPr>
          <w:sz w:val="28"/>
          <w:szCs w:val="28"/>
        </w:rPr>
        <w:t>Якщо</w:t>
      </w:r>
      <w:r w:rsidRPr="00937944">
        <w:rPr>
          <w:sz w:val="28"/>
          <w:szCs w:val="28"/>
          <w:lang w:val="en-US"/>
        </w:rPr>
        <w:t xml:space="preserve"> </w:t>
      </w:r>
      <w:r w:rsidRPr="00937944">
        <w:rPr>
          <w:sz w:val="28"/>
          <w:szCs w:val="28"/>
        </w:rPr>
        <w:t>дорівнює пробілу, перехід до кроку 6</w:t>
      </w:r>
    </w:p>
    <w:p w:rsidR="00937944" w:rsidRDefault="00937944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Присвоєння значенню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значення нуль-елемента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присвоєння вказівнику </w:t>
      </w:r>
      <w:r>
        <w:rPr>
          <w:sz w:val="28"/>
          <w:szCs w:val="28"/>
          <w:lang w:val="en-US"/>
        </w:rPr>
        <w:t xml:space="preserve">pwe </w:t>
      </w:r>
      <w:r>
        <w:rPr>
          <w:sz w:val="28"/>
          <w:szCs w:val="28"/>
        </w:rPr>
        <w:t xml:space="preserve">кінця слова та присвоєння вказівнику </w:t>
      </w:r>
      <w:r>
        <w:rPr>
          <w:sz w:val="28"/>
          <w:szCs w:val="28"/>
          <w:lang w:val="en-US"/>
        </w:rPr>
        <w:t xml:space="preserve">pws </w:t>
      </w:r>
      <w:r>
        <w:rPr>
          <w:sz w:val="28"/>
          <w:szCs w:val="28"/>
        </w:rPr>
        <w:t>адреси початку слова.</w:t>
      </w:r>
      <w:r w:rsidR="007962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Присвоєння </w:t>
      </w:r>
      <w:r>
        <w:rPr>
          <w:sz w:val="28"/>
          <w:szCs w:val="28"/>
          <w:lang w:val="en-US"/>
        </w:rPr>
        <w:t>pk</w:t>
      </w:r>
      <w:r>
        <w:rPr>
          <w:sz w:val="28"/>
          <w:szCs w:val="28"/>
        </w:rPr>
        <w:t xml:space="preserve"> адреси першого символа слова</w:t>
      </w:r>
    </w:p>
    <w:p w:rsidR="00937944" w:rsidRDefault="00937944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Вхід в цикл </w:t>
      </w:r>
      <w:r>
        <w:rPr>
          <w:sz w:val="28"/>
          <w:szCs w:val="28"/>
          <w:lang w:val="en-US"/>
        </w:rPr>
        <w:t>for,</w:t>
      </w:r>
      <w:r>
        <w:rPr>
          <w:sz w:val="28"/>
          <w:szCs w:val="28"/>
        </w:rPr>
        <w:t xml:space="preserve"> та перебування в ньому </w:t>
      </w:r>
      <w:r w:rsidR="0079627A">
        <w:rPr>
          <w:sz w:val="28"/>
          <w:szCs w:val="28"/>
        </w:rPr>
        <w:t>аж до кінця слова,поки всі літери не перевіряться</w:t>
      </w:r>
    </w:p>
    <w:p w:rsidR="0079627A" w:rsidRDefault="0079627A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Якщо літера є великою, то присвоєння змінній </w:t>
      </w:r>
      <w:r>
        <w:rPr>
          <w:sz w:val="28"/>
          <w:szCs w:val="28"/>
          <w:lang w:val="en-US"/>
        </w:rPr>
        <w:t xml:space="preserve">k </w:t>
      </w:r>
      <w:r>
        <w:rPr>
          <w:sz w:val="28"/>
          <w:szCs w:val="28"/>
        </w:rPr>
        <w:t xml:space="preserve">значення маленької літери. Якщо ні, присвоєння змінній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значення літери</w:t>
      </w:r>
    </w:p>
    <w:p w:rsidR="0079627A" w:rsidRDefault="0079627A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Якщо вказівник першої появи літери не збігається з вказівником останньої появи, збільшення змінної </w:t>
      </w:r>
      <w:r>
        <w:rPr>
          <w:sz w:val="28"/>
          <w:szCs w:val="28"/>
          <w:lang w:val="en-US"/>
        </w:rPr>
        <w:t xml:space="preserve">same </w:t>
      </w:r>
      <w:r>
        <w:rPr>
          <w:sz w:val="28"/>
          <w:szCs w:val="28"/>
        </w:rPr>
        <w:t>на 1</w:t>
      </w:r>
    </w:p>
    <w:p w:rsidR="0079627A" w:rsidRDefault="0079627A" w:rsidP="0079627A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Якщо вказівник першої появи великої літери не збігається з вказівником останньої появи, збільшення змінної </w:t>
      </w:r>
      <w:r>
        <w:rPr>
          <w:sz w:val="28"/>
          <w:szCs w:val="28"/>
          <w:lang w:val="en-US"/>
        </w:rPr>
        <w:t xml:space="preserve">same </w:t>
      </w:r>
      <w:r>
        <w:rPr>
          <w:sz w:val="28"/>
          <w:szCs w:val="28"/>
        </w:rPr>
        <w:t>на 1</w:t>
      </w:r>
    </w:p>
    <w:p w:rsidR="0079627A" w:rsidRDefault="0079627A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Якщо є і велика і маленька така літера,</w:t>
      </w:r>
      <w:r w:rsidRPr="007962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збільшення змінної </w:t>
      </w:r>
      <w:r>
        <w:rPr>
          <w:sz w:val="28"/>
          <w:szCs w:val="28"/>
          <w:lang w:val="en-US"/>
        </w:rPr>
        <w:t xml:space="preserve">same </w:t>
      </w:r>
      <w:r>
        <w:rPr>
          <w:sz w:val="28"/>
          <w:szCs w:val="28"/>
        </w:rPr>
        <w:t>на 1</w:t>
      </w:r>
    </w:p>
    <w:p w:rsidR="0079627A" w:rsidRPr="0079627A" w:rsidRDefault="0079627A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Якщо змінна </w:t>
      </w:r>
      <w:r>
        <w:rPr>
          <w:sz w:val="28"/>
          <w:szCs w:val="28"/>
          <w:lang w:val="en-US"/>
        </w:rPr>
        <w:t>same</w:t>
      </w:r>
      <w:r>
        <w:rPr>
          <w:sz w:val="28"/>
          <w:szCs w:val="28"/>
        </w:rPr>
        <w:t xml:space="preserve"> не змінилася, виведення слова та збільшення змінної </w:t>
      </w:r>
      <w:r>
        <w:rPr>
          <w:sz w:val="28"/>
          <w:szCs w:val="28"/>
          <w:lang w:val="en-US"/>
        </w:rPr>
        <w:t xml:space="preserve">paint </w:t>
      </w:r>
      <w:r>
        <w:rPr>
          <w:sz w:val="28"/>
          <w:szCs w:val="28"/>
        </w:rPr>
        <w:t xml:space="preserve">на 1. Якщо змінилася, перехід до наступного слова. Обнулення змінної </w:t>
      </w:r>
      <w:r>
        <w:rPr>
          <w:sz w:val="28"/>
          <w:szCs w:val="28"/>
          <w:lang w:val="en-US"/>
        </w:rPr>
        <w:t>same</w:t>
      </w:r>
    </w:p>
    <w:p w:rsidR="0079627A" w:rsidRDefault="0079627A" w:rsidP="0093794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930B6">
        <w:rPr>
          <w:sz w:val="28"/>
          <w:szCs w:val="28"/>
        </w:rPr>
        <w:t>Якщо таких слів не виведено, виведення відповідного повідомлення</w:t>
      </w:r>
    </w:p>
    <w:p w:rsidR="0079627A" w:rsidRPr="00A930B6" w:rsidRDefault="0079627A" w:rsidP="00A930B6">
      <w:pPr>
        <w:ind w:left="360"/>
        <w:rPr>
          <w:sz w:val="28"/>
          <w:szCs w:val="28"/>
        </w:rPr>
      </w:pPr>
    </w:p>
    <w:p w:rsidR="00D656E7" w:rsidRPr="0079627A" w:rsidRDefault="00D656E7" w:rsidP="0079627A">
      <w:pPr>
        <w:ind w:left="360"/>
        <w:rPr>
          <w:sz w:val="28"/>
          <w:szCs w:val="28"/>
        </w:rPr>
      </w:pPr>
    </w:p>
    <w:p w:rsidR="00D656E7" w:rsidRPr="00D656E7" w:rsidRDefault="00D656E7" w:rsidP="002B4613">
      <w:pPr>
        <w:rPr>
          <w:sz w:val="28"/>
          <w:szCs w:val="28"/>
        </w:rPr>
      </w:pPr>
    </w:p>
    <w:p w:rsidR="00D656E7" w:rsidRDefault="00D656E7" w:rsidP="002B4613">
      <w:pPr>
        <w:rPr>
          <w:sz w:val="28"/>
          <w:szCs w:val="28"/>
          <w:lang w:val="en-US"/>
        </w:rPr>
      </w:pPr>
      <w:r w:rsidRPr="00D656E7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0632820A" wp14:editId="747838D6">
            <wp:extent cx="6120765" cy="332582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E7" w:rsidRDefault="00D656E7" w:rsidP="002B4613">
      <w:pPr>
        <w:rPr>
          <w:sz w:val="28"/>
          <w:szCs w:val="28"/>
          <w:lang w:val="en-US"/>
        </w:rPr>
      </w:pPr>
      <w:r w:rsidRPr="00D656E7">
        <w:rPr>
          <w:noProof/>
          <w:sz w:val="28"/>
          <w:szCs w:val="28"/>
          <w:lang w:eastAsia="uk-UA"/>
        </w:rPr>
        <w:drawing>
          <wp:inline distT="0" distB="0" distL="0" distR="0" wp14:anchorId="5FB704B5" wp14:editId="2C97E01A">
            <wp:extent cx="6120765" cy="321228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E7" w:rsidRDefault="00D656E7" w:rsidP="002B4613">
      <w:pPr>
        <w:rPr>
          <w:sz w:val="28"/>
          <w:szCs w:val="28"/>
          <w:lang w:val="en-US"/>
        </w:rPr>
      </w:pPr>
      <w:r w:rsidRPr="00D656E7">
        <w:rPr>
          <w:noProof/>
          <w:sz w:val="28"/>
          <w:szCs w:val="28"/>
          <w:lang w:eastAsia="uk-UA"/>
        </w:rPr>
        <w:drawing>
          <wp:inline distT="0" distB="0" distL="0" distR="0" wp14:anchorId="1BE3A9B5" wp14:editId="2111892F">
            <wp:extent cx="6120765" cy="224012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78" w:rsidRDefault="004F1078" w:rsidP="002B4613">
      <w:pPr>
        <w:rPr>
          <w:sz w:val="28"/>
          <w:szCs w:val="28"/>
          <w:lang w:val="en-US"/>
        </w:rPr>
      </w:pPr>
      <w:r w:rsidRPr="004F1078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3E6797EB" wp14:editId="008024CD">
            <wp:extent cx="6120765" cy="113970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78" w:rsidRDefault="004F1078" w:rsidP="002B4613">
      <w:pPr>
        <w:rPr>
          <w:sz w:val="28"/>
          <w:szCs w:val="28"/>
          <w:lang w:val="en-US"/>
        </w:rPr>
      </w:pPr>
      <w:r w:rsidRPr="004F1078">
        <w:rPr>
          <w:noProof/>
          <w:sz w:val="28"/>
          <w:szCs w:val="28"/>
          <w:lang w:eastAsia="uk-UA"/>
        </w:rPr>
        <w:drawing>
          <wp:inline distT="0" distB="0" distL="0" distR="0" wp14:anchorId="2CDC2FCD" wp14:editId="51A806FE">
            <wp:extent cx="6120765" cy="91262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78" w:rsidRDefault="004F1078" w:rsidP="004F1078">
      <w:pPr>
        <w:rPr>
          <w:sz w:val="28"/>
          <w:szCs w:val="28"/>
          <w:lang w:val="en-US"/>
        </w:rPr>
      </w:pPr>
      <w:r w:rsidRPr="004F1078">
        <w:rPr>
          <w:noProof/>
          <w:sz w:val="28"/>
          <w:szCs w:val="28"/>
          <w:lang w:eastAsia="uk-UA"/>
        </w:rPr>
        <w:drawing>
          <wp:inline distT="0" distB="0" distL="0" distR="0" wp14:anchorId="034DA0A9" wp14:editId="62799BC1">
            <wp:extent cx="6120765" cy="79171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78" w:rsidRPr="004F1078" w:rsidRDefault="004F1078" w:rsidP="004F1078">
      <w:pPr>
        <w:rPr>
          <w:sz w:val="28"/>
          <w:szCs w:val="28"/>
          <w:lang w:val="en-US"/>
        </w:rPr>
      </w:pPr>
      <w:r w:rsidRPr="004F1078">
        <w:rPr>
          <w:b/>
          <w:sz w:val="28"/>
          <w:szCs w:val="28"/>
        </w:rPr>
        <w:t>Висновок</w:t>
      </w:r>
      <w:r>
        <w:rPr>
          <w:sz w:val="28"/>
          <w:szCs w:val="28"/>
        </w:rPr>
        <w:t>: під час виконання цієї лабораторної роботи я опанував</w:t>
      </w:r>
      <w:r w:rsidRPr="002B4613">
        <w:rPr>
          <w:sz w:val="28"/>
          <w:szCs w:val="28"/>
        </w:rPr>
        <w:t xml:space="preserve"> стандартні бібліотечні функції перевірки та перетворення символів і операцій зі символьними рядками для швидкого програмування задач опрацювання текстової інформації.</w:t>
      </w:r>
      <w:r>
        <w:rPr>
          <w:sz w:val="28"/>
          <w:szCs w:val="28"/>
        </w:rPr>
        <w:t xml:space="preserve"> В програмі використано функції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strchr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 </w:t>
      </w:r>
      <w:r>
        <w:rPr>
          <w:rFonts w:ascii="Cascadia Mono" w:hAnsi="Cascadia Mono" w:cs="Cascadia Mono"/>
          <w:color w:val="00000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chr.</w:t>
      </w: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rPr>
          <w:sz w:val="28"/>
          <w:szCs w:val="28"/>
          <w:lang w:val="en-US"/>
        </w:rPr>
      </w:pPr>
    </w:p>
    <w:p w:rsidR="004F1078" w:rsidRDefault="004F1078" w:rsidP="004F1078">
      <w:pPr>
        <w:rPr>
          <w:sz w:val="28"/>
          <w:szCs w:val="28"/>
          <w:lang w:val="en-US"/>
        </w:rPr>
      </w:pPr>
    </w:p>
    <w:p w:rsidR="004F1078" w:rsidRPr="004F1078" w:rsidRDefault="004F1078" w:rsidP="004F1078">
      <w:pPr>
        <w:tabs>
          <w:tab w:val="left" w:pos="62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sectPr w:rsidR="004F1078" w:rsidRPr="004F10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3A7C69"/>
    <w:multiLevelType w:val="hybridMultilevel"/>
    <w:tmpl w:val="D7AC99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715"/>
    <w:rsid w:val="00011B65"/>
    <w:rsid w:val="002B4613"/>
    <w:rsid w:val="004F1078"/>
    <w:rsid w:val="00604992"/>
    <w:rsid w:val="0079627A"/>
    <w:rsid w:val="00817715"/>
    <w:rsid w:val="00937944"/>
    <w:rsid w:val="00A930B6"/>
    <w:rsid w:val="00B25879"/>
    <w:rsid w:val="00D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6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4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461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656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6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4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461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65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1452</Words>
  <Characters>829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2022-11-28T12:23:00Z</dcterms:created>
  <dcterms:modified xsi:type="dcterms:W3CDTF">2022-12-02T08:21:00Z</dcterms:modified>
</cp:coreProperties>
</file>