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365AA7BB" w14:textId="77777777" w:rsidR="00D71E07" w:rsidRDefault="00547675" w:rsidP="00D926E9">
      <w:pPr>
        <w:jc w:val="right"/>
      </w:pPr>
      <w:r>
        <w:rPr>
          <w:noProof/>
        </w:rPr>
        <mc:AlternateContent>
          <mc:Choice Requires="wpg">
            <w:drawing>
              <wp:anchor distT="0" distB="0" distL="114300" distR="114300" simplePos="0" relativeHeight="251644416" behindDoc="0" locked="0" layoutInCell="1" allowOverlap="1" wp14:anchorId="414BB43A" wp14:editId="104DDADF">
                <wp:simplePos x="0" y="0"/>
                <wp:positionH relativeFrom="column">
                  <wp:posOffset>-252095</wp:posOffset>
                </wp:positionH>
                <wp:positionV relativeFrom="paragraph">
                  <wp:posOffset>13970</wp:posOffset>
                </wp:positionV>
                <wp:extent cx="1857840" cy="8260080"/>
                <wp:effectExtent l="0" t="0" r="9525"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1">
                          <a:duotone>
                            <a:schemeClr val="accent4">
                              <a:shade val="45000"/>
                              <a:satMod val="135000"/>
                            </a:schemeClr>
                            <a:prstClr val="white"/>
                          </a:duotone>
                        </a:blip>
                        <a:stretch/>
                      </pic:blipFill>
                      <pic:spPr bwMode="auto">
                        <a:xfrm>
                          <a:off x="0" y="0"/>
                          <a:ext cx="1857840" cy="8260080"/>
                        </a:xfrm>
                        <a:prstGeom prst="rect">
                          <a:avLst/>
                        </a:prstGeom>
                        <a:noFill/>
                        <a:ln w="9525">
                          <a:noFill/>
                          <a:round/>
                          <a:headEnd/>
                          <a:tailEnd/>
                        </a:ln>
                        <a:effectLst/>
                      </pic:spPr>
                    </pic:pic>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56704;o:allowoverlap:true;o:allowincell:true;mso-position-horizontal-relative:text;margin-left:-19.8pt;mso-position-horizontal:absolute;mso-position-vertical-relative:text;margin-top:1.1pt;mso-position-vertical:absolute;width:146.3pt;height:650.4pt;mso-wrap-distance-left:9.0pt;mso-wrap-distance-top:0.0pt;mso-wrap-distance-right:9.0pt;mso-wrap-distance-bottom:0.0pt;" stroked="f" strokeweight="0.75pt">
                <v:path textboxrect="0,0,0,0"/>
                <w10:wrap type="square"/>
                <v:imagedata r:id="rId15" o:title=""/>
              </v:shape>
            </w:pict>
          </mc:Fallback>
        </mc:AlternateContent>
      </w:r>
      <w:r>
        <w:rPr>
          <w:rFonts w:hint="eastAsia"/>
        </w:rPr>
        <w:t xml:space="preserve">  </w:t>
      </w:r>
      <w:r>
        <w:rPr>
          <w:noProof/>
        </w:rPr>
        <w:drawing>
          <wp:inline distT="0" distB="0" distL="0" distR="0" wp14:anchorId="15D244E0" wp14:editId="3EA91121">
            <wp:extent cx="1520820" cy="1206000"/>
            <wp:effectExtent l="0" t="0" r="381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520820" cy="1206000"/>
                    </a:xfrm>
                    <a:prstGeom prst="rect">
                      <a:avLst/>
                    </a:prstGeom>
                  </pic:spPr>
                </pic:pic>
              </a:graphicData>
            </a:graphic>
          </wp:inline>
        </w:drawing>
      </w:r>
      <w:r>
        <w:t xml:space="preserve">    </w:t>
      </w:r>
    </w:p>
    <w:tbl>
      <w:tblPr>
        <w:tblpPr w:leftFromText="180" w:rightFromText="180" w:vertAnchor="text" w:horzAnchor="page" w:tblpX="4676" w:tblpY="5011"/>
        <w:tblW w:w="0" w:type="auto"/>
        <w:tblLayout w:type="fixed"/>
        <w:tblCellMar>
          <w:top w:w="55" w:type="dxa"/>
          <w:left w:w="55" w:type="dxa"/>
          <w:bottom w:w="55" w:type="dxa"/>
          <w:right w:w="55" w:type="dxa"/>
        </w:tblCellMar>
        <w:tblLook w:val="0000" w:firstRow="0" w:lastRow="0" w:firstColumn="0" w:lastColumn="0" w:noHBand="0" w:noVBand="0"/>
      </w:tblPr>
      <w:tblGrid>
        <w:gridCol w:w="2902"/>
        <w:gridCol w:w="3532"/>
      </w:tblGrid>
      <w:tr w:rsidR="00D71E07" w14:paraId="2BED90E3" w14:textId="77777777">
        <w:trPr>
          <w:cantSplit/>
        </w:trPr>
        <w:tc>
          <w:tcPr>
            <w:tcW w:w="2902" w:type="dxa"/>
          </w:tcPr>
          <w:p w14:paraId="4EE193FD" w14:textId="77777777" w:rsidR="00D71E07" w:rsidRDefault="00D71E07">
            <w:pPr>
              <w:pStyle w:val="SunParagraph1"/>
              <w:rPr>
                <w:rFonts w:cs="Arial"/>
              </w:rPr>
            </w:pPr>
          </w:p>
        </w:tc>
        <w:tc>
          <w:tcPr>
            <w:tcW w:w="3532" w:type="dxa"/>
          </w:tcPr>
          <w:p w14:paraId="3EF72FB2" w14:textId="77777777" w:rsidR="00D71E07" w:rsidRDefault="00D71E07">
            <w:pPr>
              <w:pStyle w:val="SunParagraph1"/>
              <w:rPr>
                <w:rFonts w:eastAsiaTheme="minorEastAsia" w:cs="Arial"/>
              </w:rPr>
            </w:pPr>
          </w:p>
        </w:tc>
      </w:tr>
    </w:tbl>
    <w:p w14:paraId="53DC2A68" w14:textId="77777777" w:rsidR="00D71E07" w:rsidRDefault="00D71E07">
      <w:pPr>
        <w:jc w:val="right"/>
        <w:rPr>
          <w:rFonts w:ascii="Arial" w:hAnsi="Arial" w:cs="Arial"/>
        </w:rPr>
      </w:pPr>
    </w:p>
    <w:p w14:paraId="4053BEBC" w14:textId="77777777" w:rsidR="00D71E07" w:rsidRDefault="00547675">
      <w:pPr>
        <w:rPr>
          <w:rFonts w:ascii="Arial" w:hAnsi="Arial" w:cs="Arial"/>
        </w:rPr>
      </w:pPr>
      <w:r>
        <w:rPr>
          <w:rFonts w:ascii="Arial" w:hAnsi="Arial" w:cs="Arial"/>
          <w:noProof/>
        </w:rPr>
        <mc:AlternateContent>
          <mc:Choice Requires="wps">
            <w:drawing>
              <wp:anchor distT="0" distB="720090" distL="0" distR="71755" simplePos="0" relativeHeight="251645440" behindDoc="0" locked="0" layoutInCell="1" allowOverlap="1" wp14:anchorId="7702EAF6" wp14:editId="45FCE69D">
                <wp:simplePos x="0" y="0"/>
                <wp:positionH relativeFrom="page">
                  <wp:posOffset>2114550</wp:posOffset>
                </wp:positionH>
                <wp:positionV relativeFrom="paragraph">
                  <wp:posOffset>634365</wp:posOffset>
                </wp:positionV>
                <wp:extent cx="4826000" cy="2305050"/>
                <wp:effectExtent l="0" t="0" r="0" b="0"/>
                <wp:wrapSquare wrapText="bothSides"/>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0" cy="2305050"/>
                        </a:xfrm>
                        <a:prstGeom prst="rect">
                          <a:avLst/>
                        </a:prstGeom>
                        <a:solidFill>
                          <a:srgbClr val="FFFFFF"/>
                        </a:solidFill>
                        <a:ln>
                          <a:noFill/>
                        </a:ln>
                      </wps:spPr>
                      <wps:txbx>
                        <w:txbxContent>
                          <w:p w14:paraId="54BE0750" w14:textId="77777777" w:rsidR="00547675" w:rsidRDefault="00547675">
                            <w:pPr>
                              <w:pStyle w:val="DocumentCover"/>
                              <w:rPr>
                                <w:color w:val="auto"/>
                                <w:sz w:val="44"/>
                                <w:szCs w:val="44"/>
                                <w:lang w:val="en-GB"/>
                              </w:rPr>
                            </w:pPr>
                            <w:r>
                              <w:rPr>
                                <w:color w:val="auto"/>
                                <w:sz w:val="44"/>
                                <w:szCs w:val="44"/>
                                <w:lang w:val="en-GB"/>
                              </w:rPr>
                              <w:t xml:space="preserve">Data Compliance Test (DCT) </w:t>
                            </w:r>
                          </w:p>
                          <w:p w14:paraId="192B5910" w14:textId="77777777" w:rsidR="00547675" w:rsidRDefault="00547675">
                            <w:pPr>
                              <w:pStyle w:val="DocumentCover"/>
                              <w:rPr>
                                <w:color w:val="auto"/>
                                <w:sz w:val="44"/>
                                <w:szCs w:val="44"/>
                                <w:lang w:val="en-GB"/>
                              </w:rPr>
                            </w:pPr>
                            <w:r>
                              <w:rPr>
                                <w:color w:val="auto"/>
                                <w:sz w:val="44"/>
                                <w:szCs w:val="44"/>
                                <w:lang w:val="en-GB"/>
                              </w:rPr>
                              <w:t>Test Cases for</w:t>
                            </w:r>
                          </w:p>
                          <w:p w14:paraId="2F047BDA" w14:textId="77777777" w:rsidR="00547675" w:rsidRDefault="00547675">
                            <w:pPr>
                              <w:pStyle w:val="DocumentCover"/>
                              <w:rPr>
                                <w:color w:val="auto"/>
                                <w:sz w:val="44"/>
                                <w:szCs w:val="44"/>
                                <w:lang w:val="en-GB"/>
                              </w:rPr>
                            </w:pPr>
                            <w:r>
                              <w:rPr>
                                <w:color w:val="auto"/>
                                <w:sz w:val="44"/>
                                <w:szCs w:val="44"/>
                                <w:lang w:val="en-GB"/>
                              </w:rPr>
                              <w:t>Adverse Drug Reaction Record</w:t>
                            </w:r>
                          </w:p>
                          <w:p w14:paraId="5A102725" w14:textId="77777777" w:rsidR="00547675" w:rsidRDefault="00547675">
                            <w:pPr>
                              <w:pStyle w:val="DocumentCover"/>
                              <w:rPr>
                                <w:color w:val="31849B" w:themeColor="accent5" w:themeShade="BF"/>
                                <w:lang w:val="en-GB"/>
                              </w:rPr>
                            </w:pPr>
                          </w:p>
                          <w:p w14:paraId="38BAA530" w14:textId="77777777" w:rsidR="00547675" w:rsidRDefault="00547675">
                            <w:pPr>
                              <w:pStyle w:val="DocumentCover"/>
                              <w:rPr>
                                <w:i/>
                                <w:color w:val="8064A2" w:themeColor="accent4"/>
                              </w:rPr>
                            </w:pPr>
                            <w:r>
                              <w:rPr>
                                <w:i/>
                                <w:color w:val="8064A2" w:themeColor="accent4"/>
                                <w:lang w:val="en-GB"/>
                              </w:rPr>
                              <w:t>&lt;HCP Name&gt;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7702EAF6" id="_x0000_t202" coordsize="21600,21600" o:spt="202" path="m,l,21600r21600,l21600,xe">
                <v:stroke joinstyle="miter"/>
                <v:path gradientshapeok="t" o:connecttype="rect"/>
              </v:shapetype>
              <v:shape id="Text Box 6" o:spid="_x0000_s1026" type="#_x0000_t202" style="position:absolute;margin-left:166.5pt;margin-top:49.95pt;width:380pt;height:181.5pt;z-index:251645440;visibility:visible;mso-wrap-style:square;mso-width-percent:0;mso-height-percent:0;mso-wrap-distance-left:0;mso-wrap-distance-top:0;mso-wrap-distance-right:5.65pt;mso-wrap-distance-bottom:56.7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" stroked="f">
                <v:textbox inset="0,0,0,0">
                  <w:txbxContent>
                    <w:p w14:paraId="54BE0750" w14:textId="77777777" w:rsidR="00547675" w:rsidRDefault="00547675">
                      <w:pPr>
                        <w:pStyle w:val="DocumentCover"/>
                        <w:rPr>
                          <w:color w:val="auto"/>
                          <w:sz w:val="44"/>
                          <w:szCs w:val="44"/>
                          <w:lang w:val="en-GB"/>
                        </w:rPr>
                      </w:pPr>
                      <w:r>
                        <w:rPr>
                          <w:color w:val="auto"/>
                          <w:sz w:val="44"/>
                          <w:szCs w:val="44"/>
                          <w:lang w:val="en-GB"/>
                        </w:rPr>
                        <w:t xml:space="preserve">Data Compliance Test (DCT) </w:t>
                      </w:r>
                    </w:p>
                    <w:p w14:paraId="192B5910" w14:textId="77777777" w:rsidR="00547675" w:rsidRDefault="00547675">
                      <w:pPr>
                        <w:pStyle w:val="DocumentCover"/>
                        <w:rPr>
                          <w:color w:val="auto"/>
                          <w:sz w:val="44"/>
                          <w:szCs w:val="44"/>
                          <w:lang w:val="en-GB"/>
                        </w:rPr>
                      </w:pPr>
                      <w:r>
                        <w:rPr>
                          <w:color w:val="auto"/>
                          <w:sz w:val="44"/>
                          <w:szCs w:val="44"/>
                          <w:lang w:val="en-GB"/>
                        </w:rPr>
                        <w:t>Test Cases for</w:t>
                      </w:r>
                    </w:p>
                    <w:p w14:paraId="2F047BDA" w14:textId="77777777" w:rsidR="00547675" w:rsidRDefault="00547675">
                      <w:pPr>
                        <w:pStyle w:val="DocumentCover"/>
                        <w:rPr>
                          <w:color w:val="auto"/>
                          <w:sz w:val="44"/>
                          <w:szCs w:val="44"/>
                          <w:lang w:val="en-GB"/>
                        </w:rPr>
                      </w:pPr>
                      <w:r>
                        <w:rPr>
                          <w:color w:val="auto"/>
                          <w:sz w:val="44"/>
                          <w:szCs w:val="44"/>
                          <w:lang w:val="en-GB"/>
                        </w:rPr>
                        <w:t>Adverse Drug Reaction Record</w:t>
                      </w:r>
                    </w:p>
                    <w:p w14:paraId="5A102725" w14:textId="77777777" w:rsidR="00547675" w:rsidRDefault="00547675">
                      <w:pPr>
                        <w:pStyle w:val="DocumentCover"/>
                        <w:rPr>
                          <w:color w:val="31849B" w:themeColor="accent5" w:themeShade="BF"/>
                          <w:lang w:val="en-GB"/>
                        </w:rPr>
                      </w:pPr>
                    </w:p>
                    <w:p w14:paraId="38BAA530" w14:textId="77777777" w:rsidR="00547675" w:rsidRDefault="00547675">
                      <w:pPr>
                        <w:pStyle w:val="DocumentCover"/>
                        <w:rPr>
                          <w:i/>
                          <w:color w:val="8064A2" w:themeColor="accent4"/>
                        </w:rPr>
                      </w:pPr>
                      <w:r>
                        <w:rPr>
                          <w:i/>
                          <w:color w:val="8064A2" w:themeColor="accent4"/>
                          <w:lang w:val="en-GB"/>
                        </w:rPr>
                        <w:t>&lt;HCP Name&gt;</w:t>
                      </w:r>
                    </w:p>
                  </w:txbxContent>
                </v:textbox>
                <w10:wrap type="square" anchorx="page"/>
              </v:shape>
            </w:pict>
          </mc:Fallback>
        </mc:AlternateContent>
      </w:r>
      <w:r>
        <w:rPr>
          <w:rFonts w:ascii="Arial" w:hAnsi="Arial" w:cs="Arial"/>
        </w:rPr>
        <w:br w:type="page" w:clear="all"/>
      </w:r>
    </w:p>
    <w:p w14:paraId="67C8FBCD" w14:textId="77777777" w:rsidR="00D71E07" w:rsidRDefault="00D71E07">
      <w:pPr>
        <w:rPr>
          <w:rFonts w:ascii="Arial" w:hAnsi="Arial" w:cs="Arial"/>
          <w:b/>
          <w:sz w:val="24"/>
          <w:szCs w:val="24"/>
        </w:rPr>
      </w:pPr>
    </w:p>
    <w:sdt>
      <w:sdtPr>
        <w:rPr>
          <w:rFonts w:asciiTheme="minorHAnsi" w:eastAsiaTheme="minorEastAsia" w:hAnsiTheme="minorHAnsi" w:cstheme="minorBidi"/>
          <w:b w:val="0"/>
          <w:sz w:val="22"/>
          <w:szCs w:val="22"/>
        </w:rPr>
        <w:id w:val="25273578"/>
        <w:docPartObj>
          <w:docPartGallery w:val="Table of Contents"/>
          <w:docPartUnique/>
        </w:docPartObj>
      </w:sdtPr>
      <w:sdtEndPr/>
      <w:sdtContent>
        <w:p w14:paraId="2470C895" w14:textId="77777777" w:rsidR="00D71E07" w:rsidRDefault="00547675">
          <w:pPr>
            <w:pStyle w:val="TOCHeading"/>
          </w:pPr>
          <w:r>
            <w:t>Table of Contents</w:t>
          </w:r>
        </w:p>
        <w:p w14:paraId="19086B2F" w14:textId="427D6E93" w:rsidR="00B03E07" w:rsidRDefault="00547675">
          <w:pPr>
            <w:pStyle w:val="TOC1"/>
            <w:rPr>
              <w:noProof/>
              <w:kern w:val="2"/>
              <w:sz w:val="24"/>
            </w:rPr>
          </w:pPr>
          <w:r>
            <w:fldChar w:fldCharType="begin"/>
          </w:r>
          <w:r>
            <w:instrText xml:space="preserve"> TOC \o "1-3" \h \z \u </w:instrText>
          </w:r>
          <w:r>
            <w:fldChar w:fldCharType="separate"/>
          </w:r>
          <w:hyperlink w:anchor="_Toc202790615" w:history="1">
            <w:r w:rsidR="00B03E07" w:rsidRPr="00E325B4">
              <w:rPr>
                <w:rStyle w:val="Hyperlink"/>
                <w:noProof/>
              </w:rPr>
              <w:t>1.</w:t>
            </w:r>
            <w:r w:rsidR="00B03E07">
              <w:rPr>
                <w:noProof/>
                <w:kern w:val="2"/>
                <w:sz w:val="24"/>
              </w:rPr>
              <w:tab/>
            </w:r>
            <w:r w:rsidR="00B03E07" w:rsidRPr="00E325B4">
              <w:rPr>
                <w:rStyle w:val="Hyperlink"/>
                <w:noProof/>
              </w:rPr>
              <w:t>Testing Instructions to HCPs</w:t>
            </w:r>
            <w:r w:rsidR="00B03E07">
              <w:rPr>
                <w:noProof/>
                <w:webHidden/>
              </w:rPr>
              <w:tab/>
            </w:r>
            <w:r w:rsidR="00B03E07">
              <w:rPr>
                <w:noProof/>
                <w:webHidden/>
              </w:rPr>
              <w:fldChar w:fldCharType="begin"/>
            </w:r>
            <w:r w:rsidR="00B03E07">
              <w:rPr>
                <w:noProof/>
                <w:webHidden/>
              </w:rPr>
              <w:instrText xml:space="preserve"> PAGEREF _Toc202790615 \h </w:instrText>
            </w:r>
            <w:r w:rsidR="00B03E07">
              <w:rPr>
                <w:noProof/>
                <w:webHidden/>
              </w:rPr>
            </w:r>
            <w:r w:rsidR="00B03E07">
              <w:rPr>
                <w:noProof/>
                <w:webHidden/>
              </w:rPr>
              <w:fldChar w:fldCharType="separate"/>
            </w:r>
            <w:r w:rsidR="00DA35C6">
              <w:rPr>
                <w:noProof/>
                <w:webHidden/>
              </w:rPr>
              <w:t>3</w:t>
            </w:r>
            <w:r w:rsidR="00B03E07">
              <w:rPr>
                <w:noProof/>
                <w:webHidden/>
              </w:rPr>
              <w:fldChar w:fldCharType="end"/>
            </w:r>
          </w:hyperlink>
        </w:p>
        <w:p w14:paraId="7304B6A6" w14:textId="01DF7979" w:rsidR="00B03E07" w:rsidRDefault="00B03E07">
          <w:pPr>
            <w:pStyle w:val="TOC2"/>
            <w:tabs>
              <w:tab w:val="left" w:pos="850"/>
              <w:tab w:val="right" w:leader="dot" w:pos="9926"/>
            </w:tabs>
            <w:rPr>
              <w:noProof/>
              <w:kern w:val="2"/>
              <w:sz w:val="24"/>
            </w:rPr>
          </w:pPr>
          <w:hyperlink w:anchor="_Toc202790616" w:history="1">
            <w:r w:rsidRPr="00E325B4">
              <w:rPr>
                <w:rStyle w:val="Hyperlink"/>
                <w:noProof/>
              </w:rPr>
              <w:t>1.1</w:t>
            </w:r>
            <w:r>
              <w:rPr>
                <w:noProof/>
                <w:kern w:val="2"/>
                <w:sz w:val="24"/>
              </w:rPr>
              <w:tab/>
            </w:r>
            <w:r w:rsidRPr="00E325B4">
              <w:rPr>
                <w:rStyle w:val="Hyperlink"/>
                <w:noProof/>
              </w:rPr>
              <w:t>Self-Service Testing Phase</w:t>
            </w:r>
            <w:r>
              <w:rPr>
                <w:noProof/>
                <w:webHidden/>
              </w:rPr>
              <w:tab/>
            </w:r>
            <w:r>
              <w:rPr>
                <w:noProof/>
                <w:webHidden/>
              </w:rPr>
              <w:fldChar w:fldCharType="begin"/>
            </w:r>
            <w:r>
              <w:rPr>
                <w:noProof/>
                <w:webHidden/>
              </w:rPr>
              <w:instrText xml:space="preserve"> PAGEREF _Toc202790616 \h </w:instrText>
            </w:r>
            <w:r>
              <w:rPr>
                <w:noProof/>
                <w:webHidden/>
              </w:rPr>
            </w:r>
            <w:r>
              <w:rPr>
                <w:noProof/>
                <w:webHidden/>
              </w:rPr>
              <w:fldChar w:fldCharType="separate"/>
            </w:r>
            <w:r w:rsidR="00DA35C6">
              <w:rPr>
                <w:noProof/>
                <w:webHidden/>
              </w:rPr>
              <w:t>3</w:t>
            </w:r>
            <w:r>
              <w:rPr>
                <w:noProof/>
                <w:webHidden/>
              </w:rPr>
              <w:fldChar w:fldCharType="end"/>
            </w:r>
          </w:hyperlink>
        </w:p>
        <w:p w14:paraId="16DFF093" w14:textId="4197DA15" w:rsidR="00B03E07" w:rsidRDefault="00B03E07">
          <w:pPr>
            <w:pStyle w:val="TOC2"/>
            <w:tabs>
              <w:tab w:val="left" w:pos="850"/>
              <w:tab w:val="right" w:leader="dot" w:pos="9926"/>
            </w:tabs>
            <w:rPr>
              <w:noProof/>
              <w:kern w:val="2"/>
              <w:sz w:val="24"/>
            </w:rPr>
          </w:pPr>
          <w:hyperlink w:anchor="_Toc202790617" w:history="1">
            <w:r w:rsidRPr="00E325B4">
              <w:rPr>
                <w:rStyle w:val="Hyperlink"/>
                <w:noProof/>
              </w:rPr>
              <w:t>1.2</w:t>
            </w:r>
            <w:r>
              <w:rPr>
                <w:noProof/>
                <w:kern w:val="2"/>
                <w:sz w:val="24"/>
              </w:rPr>
              <w:tab/>
            </w:r>
            <w:r w:rsidRPr="00E325B4">
              <w:rPr>
                <w:rStyle w:val="Hyperlink"/>
                <w:noProof/>
              </w:rPr>
              <w:t>Final Testing Phase</w:t>
            </w:r>
            <w:r>
              <w:rPr>
                <w:noProof/>
                <w:webHidden/>
              </w:rPr>
              <w:tab/>
            </w:r>
            <w:r>
              <w:rPr>
                <w:noProof/>
                <w:webHidden/>
              </w:rPr>
              <w:fldChar w:fldCharType="begin"/>
            </w:r>
            <w:r>
              <w:rPr>
                <w:noProof/>
                <w:webHidden/>
              </w:rPr>
              <w:instrText xml:space="preserve"> PAGEREF _Toc202790617 \h </w:instrText>
            </w:r>
            <w:r>
              <w:rPr>
                <w:noProof/>
                <w:webHidden/>
              </w:rPr>
            </w:r>
            <w:r>
              <w:rPr>
                <w:noProof/>
                <w:webHidden/>
              </w:rPr>
              <w:fldChar w:fldCharType="separate"/>
            </w:r>
            <w:r w:rsidR="00DA35C6">
              <w:rPr>
                <w:noProof/>
                <w:webHidden/>
              </w:rPr>
              <w:t>3</w:t>
            </w:r>
            <w:r>
              <w:rPr>
                <w:noProof/>
                <w:webHidden/>
              </w:rPr>
              <w:fldChar w:fldCharType="end"/>
            </w:r>
          </w:hyperlink>
        </w:p>
        <w:p w14:paraId="281CEB08" w14:textId="0F6AF77F" w:rsidR="00B03E07" w:rsidRDefault="00B03E07">
          <w:pPr>
            <w:pStyle w:val="TOC2"/>
            <w:tabs>
              <w:tab w:val="left" w:pos="850"/>
              <w:tab w:val="right" w:leader="dot" w:pos="9926"/>
            </w:tabs>
            <w:rPr>
              <w:noProof/>
              <w:kern w:val="2"/>
              <w:sz w:val="24"/>
            </w:rPr>
          </w:pPr>
          <w:hyperlink w:anchor="_Toc202790618" w:history="1">
            <w:r w:rsidRPr="00E325B4">
              <w:rPr>
                <w:rStyle w:val="Hyperlink"/>
                <w:noProof/>
              </w:rPr>
              <w:t>1.3</w:t>
            </w:r>
            <w:r>
              <w:rPr>
                <w:noProof/>
                <w:kern w:val="2"/>
                <w:sz w:val="24"/>
              </w:rPr>
              <w:tab/>
            </w:r>
            <w:r w:rsidRPr="00E325B4">
              <w:rPr>
                <w:rStyle w:val="Hyperlink"/>
                <w:noProof/>
              </w:rPr>
              <w:t>Preparation DCT Test Report</w:t>
            </w:r>
            <w:r>
              <w:rPr>
                <w:noProof/>
                <w:webHidden/>
              </w:rPr>
              <w:tab/>
            </w:r>
            <w:r>
              <w:rPr>
                <w:noProof/>
                <w:webHidden/>
              </w:rPr>
              <w:fldChar w:fldCharType="begin"/>
            </w:r>
            <w:r>
              <w:rPr>
                <w:noProof/>
                <w:webHidden/>
              </w:rPr>
              <w:instrText xml:space="preserve"> PAGEREF _Toc202790618 \h </w:instrText>
            </w:r>
            <w:r>
              <w:rPr>
                <w:noProof/>
                <w:webHidden/>
              </w:rPr>
            </w:r>
            <w:r>
              <w:rPr>
                <w:noProof/>
                <w:webHidden/>
              </w:rPr>
              <w:fldChar w:fldCharType="separate"/>
            </w:r>
            <w:r w:rsidR="00DA35C6">
              <w:rPr>
                <w:noProof/>
                <w:webHidden/>
              </w:rPr>
              <w:t>4</w:t>
            </w:r>
            <w:r>
              <w:rPr>
                <w:noProof/>
                <w:webHidden/>
              </w:rPr>
              <w:fldChar w:fldCharType="end"/>
            </w:r>
          </w:hyperlink>
        </w:p>
        <w:p w14:paraId="78714B26" w14:textId="094B251F" w:rsidR="00B03E07" w:rsidRDefault="00B03E07">
          <w:pPr>
            <w:pStyle w:val="TOC1"/>
            <w:rPr>
              <w:noProof/>
              <w:kern w:val="2"/>
              <w:sz w:val="24"/>
            </w:rPr>
          </w:pPr>
          <w:hyperlink w:anchor="_Toc202790619" w:history="1">
            <w:r w:rsidRPr="00E325B4">
              <w:rPr>
                <w:rStyle w:val="Hyperlink"/>
                <w:noProof/>
              </w:rPr>
              <w:t>2.</w:t>
            </w:r>
            <w:r>
              <w:rPr>
                <w:noProof/>
                <w:kern w:val="2"/>
                <w:sz w:val="24"/>
              </w:rPr>
              <w:tab/>
            </w:r>
            <w:r w:rsidRPr="00E325B4">
              <w:rPr>
                <w:rStyle w:val="Hyperlink"/>
                <w:noProof/>
              </w:rPr>
              <w:t>Test Case Details</w:t>
            </w:r>
            <w:r>
              <w:rPr>
                <w:noProof/>
                <w:webHidden/>
              </w:rPr>
              <w:tab/>
            </w:r>
            <w:r>
              <w:rPr>
                <w:noProof/>
                <w:webHidden/>
              </w:rPr>
              <w:fldChar w:fldCharType="begin"/>
            </w:r>
            <w:r>
              <w:rPr>
                <w:noProof/>
                <w:webHidden/>
              </w:rPr>
              <w:instrText xml:space="preserve"> PAGEREF _Toc202790619 \h </w:instrText>
            </w:r>
            <w:r>
              <w:rPr>
                <w:noProof/>
                <w:webHidden/>
              </w:rPr>
            </w:r>
            <w:r>
              <w:rPr>
                <w:noProof/>
                <w:webHidden/>
              </w:rPr>
              <w:fldChar w:fldCharType="separate"/>
            </w:r>
            <w:r w:rsidR="00DA35C6">
              <w:rPr>
                <w:noProof/>
                <w:webHidden/>
              </w:rPr>
              <w:t>5</w:t>
            </w:r>
            <w:r>
              <w:rPr>
                <w:noProof/>
                <w:webHidden/>
              </w:rPr>
              <w:fldChar w:fldCharType="end"/>
            </w:r>
          </w:hyperlink>
        </w:p>
        <w:p w14:paraId="2D5CE851" w14:textId="6704D03E" w:rsidR="00B03E07" w:rsidRDefault="00B03E07">
          <w:pPr>
            <w:pStyle w:val="TOC2"/>
            <w:tabs>
              <w:tab w:val="right" w:leader="dot" w:pos="9926"/>
            </w:tabs>
            <w:rPr>
              <w:noProof/>
              <w:kern w:val="2"/>
              <w:sz w:val="24"/>
            </w:rPr>
          </w:pPr>
          <w:hyperlink w:anchor="_Toc202790620" w:history="1">
            <w:r w:rsidRPr="00E325B4">
              <w:rPr>
                <w:rStyle w:val="Hyperlink"/>
                <w:noProof/>
              </w:rPr>
              <w:t>ADR-001</w:t>
            </w:r>
            <w:r>
              <w:rPr>
                <w:noProof/>
                <w:webHidden/>
              </w:rPr>
              <w:tab/>
            </w:r>
            <w:r>
              <w:rPr>
                <w:noProof/>
                <w:webHidden/>
              </w:rPr>
              <w:fldChar w:fldCharType="begin"/>
            </w:r>
            <w:r>
              <w:rPr>
                <w:noProof/>
                <w:webHidden/>
              </w:rPr>
              <w:instrText xml:space="preserve"> PAGEREF _Toc202790620 \h </w:instrText>
            </w:r>
            <w:r>
              <w:rPr>
                <w:noProof/>
                <w:webHidden/>
              </w:rPr>
            </w:r>
            <w:r>
              <w:rPr>
                <w:noProof/>
                <w:webHidden/>
              </w:rPr>
              <w:fldChar w:fldCharType="separate"/>
            </w:r>
            <w:r w:rsidR="00DA35C6">
              <w:rPr>
                <w:noProof/>
                <w:webHidden/>
              </w:rPr>
              <w:t>5</w:t>
            </w:r>
            <w:r>
              <w:rPr>
                <w:noProof/>
                <w:webHidden/>
              </w:rPr>
              <w:fldChar w:fldCharType="end"/>
            </w:r>
          </w:hyperlink>
        </w:p>
        <w:p w14:paraId="60493A79" w14:textId="5CAF9BA0" w:rsidR="00B03E07" w:rsidRDefault="00B03E07">
          <w:pPr>
            <w:pStyle w:val="TOC2"/>
            <w:tabs>
              <w:tab w:val="right" w:leader="dot" w:pos="9926"/>
            </w:tabs>
            <w:rPr>
              <w:noProof/>
              <w:kern w:val="2"/>
              <w:sz w:val="24"/>
            </w:rPr>
          </w:pPr>
          <w:hyperlink w:anchor="_Toc202790621" w:history="1">
            <w:r w:rsidRPr="00E325B4">
              <w:rPr>
                <w:rStyle w:val="Hyperlink"/>
                <w:noProof/>
              </w:rPr>
              <w:t>ADR-002</w:t>
            </w:r>
            <w:r>
              <w:rPr>
                <w:noProof/>
                <w:webHidden/>
              </w:rPr>
              <w:tab/>
            </w:r>
            <w:r>
              <w:rPr>
                <w:noProof/>
                <w:webHidden/>
              </w:rPr>
              <w:fldChar w:fldCharType="begin"/>
            </w:r>
            <w:r>
              <w:rPr>
                <w:noProof/>
                <w:webHidden/>
              </w:rPr>
              <w:instrText xml:space="preserve"> PAGEREF _Toc202790621 \h </w:instrText>
            </w:r>
            <w:r>
              <w:rPr>
                <w:noProof/>
                <w:webHidden/>
              </w:rPr>
            </w:r>
            <w:r>
              <w:rPr>
                <w:noProof/>
                <w:webHidden/>
              </w:rPr>
              <w:fldChar w:fldCharType="separate"/>
            </w:r>
            <w:r w:rsidR="00DA35C6">
              <w:rPr>
                <w:noProof/>
                <w:webHidden/>
              </w:rPr>
              <w:t>10</w:t>
            </w:r>
            <w:r>
              <w:rPr>
                <w:noProof/>
                <w:webHidden/>
              </w:rPr>
              <w:fldChar w:fldCharType="end"/>
            </w:r>
          </w:hyperlink>
        </w:p>
        <w:p w14:paraId="745525FF" w14:textId="03F138D5" w:rsidR="00B03E07" w:rsidRDefault="00B03E07">
          <w:pPr>
            <w:pStyle w:val="TOC1"/>
            <w:rPr>
              <w:noProof/>
              <w:kern w:val="2"/>
              <w:sz w:val="24"/>
            </w:rPr>
          </w:pPr>
          <w:hyperlink w:anchor="_Toc202790622" w:history="1">
            <w:r w:rsidRPr="00E325B4">
              <w:rPr>
                <w:rStyle w:val="Hyperlink"/>
                <w:noProof/>
              </w:rPr>
              <w:t>3.</w:t>
            </w:r>
            <w:r>
              <w:rPr>
                <w:noProof/>
                <w:kern w:val="2"/>
                <w:sz w:val="24"/>
              </w:rPr>
              <w:tab/>
            </w:r>
            <w:r w:rsidRPr="00E325B4">
              <w:rPr>
                <w:rStyle w:val="Hyperlink"/>
                <w:noProof/>
              </w:rPr>
              <w:t>Appendix – Sample Messages</w:t>
            </w:r>
            <w:r>
              <w:rPr>
                <w:noProof/>
                <w:webHidden/>
              </w:rPr>
              <w:tab/>
            </w:r>
            <w:r>
              <w:rPr>
                <w:noProof/>
                <w:webHidden/>
              </w:rPr>
              <w:fldChar w:fldCharType="begin"/>
            </w:r>
            <w:r>
              <w:rPr>
                <w:noProof/>
                <w:webHidden/>
              </w:rPr>
              <w:instrText xml:space="preserve"> PAGEREF _Toc202790622 \h </w:instrText>
            </w:r>
            <w:r>
              <w:rPr>
                <w:noProof/>
                <w:webHidden/>
              </w:rPr>
            </w:r>
            <w:r>
              <w:rPr>
                <w:noProof/>
                <w:webHidden/>
              </w:rPr>
              <w:fldChar w:fldCharType="separate"/>
            </w:r>
            <w:r w:rsidR="00DA35C6">
              <w:rPr>
                <w:noProof/>
                <w:webHidden/>
              </w:rPr>
              <w:t>14</w:t>
            </w:r>
            <w:r>
              <w:rPr>
                <w:noProof/>
                <w:webHidden/>
              </w:rPr>
              <w:fldChar w:fldCharType="end"/>
            </w:r>
          </w:hyperlink>
        </w:p>
        <w:p w14:paraId="019F9303" w14:textId="0E9A17FF" w:rsidR="00B03E07" w:rsidRDefault="00B03E07">
          <w:pPr>
            <w:pStyle w:val="TOC1"/>
            <w:rPr>
              <w:noProof/>
              <w:kern w:val="2"/>
              <w:sz w:val="24"/>
            </w:rPr>
          </w:pPr>
          <w:hyperlink w:anchor="_Toc202790623" w:history="1">
            <w:r w:rsidRPr="00E325B4">
              <w:rPr>
                <w:rStyle w:val="Hyperlink"/>
                <w:noProof/>
              </w:rPr>
              <w:t>4.</w:t>
            </w:r>
            <w:r>
              <w:rPr>
                <w:noProof/>
                <w:kern w:val="2"/>
                <w:sz w:val="24"/>
              </w:rPr>
              <w:tab/>
            </w:r>
            <w:r w:rsidRPr="00E325B4">
              <w:rPr>
                <w:rStyle w:val="Hyperlink"/>
                <w:noProof/>
              </w:rPr>
              <w:t>Appendix – Testing HCP and HCRs Information</w:t>
            </w:r>
            <w:r>
              <w:rPr>
                <w:noProof/>
                <w:webHidden/>
              </w:rPr>
              <w:tab/>
            </w:r>
            <w:r>
              <w:rPr>
                <w:noProof/>
                <w:webHidden/>
              </w:rPr>
              <w:fldChar w:fldCharType="begin"/>
            </w:r>
            <w:r>
              <w:rPr>
                <w:noProof/>
                <w:webHidden/>
              </w:rPr>
              <w:instrText xml:space="preserve"> PAGEREF _Toc202790623 \h </w:instrText>
            </w:r>
            <w:r>
              <w:rPr>
                <w:noProof/>
                <w:webHidden/>
              </w:rPr>
            </w:r>
            <w:r>
              <w:rPr>
                <w:noProof/>
                <w:webHidden/>
              </w:rPr>
              <w:fldChar w:fldCharType="separate"/>
            </w:r>
            <w:r w:rsidR="00DA35C6">
              <w:rPr>
                <w:noProof/>
                <w:webHidden/>
              </w:rPr>
              <w:t>16</w:t>
            </w:r>
            <w:r>
              <w:rPr>
                <w:noProof/>
                <w:webHidden/>
              </w:rPr>
              <w:fldChar w:fldCharType="end"/>
            </w:r>
          </w:hyperlink>
        </w:p>
        <w:p w14:paraId="61D798CE" w14:textId="6DA80230" w:rsidR="00B03E07" w:rsidRDefault="00B03E07">
          <w:pPr>
            <w:pStyle w:val="TOC1"/>
            <w:rPr>
              <w:noProof/>
              <w:kern w:val="2"/>
              <w:sz w:val="24"/>
            </w:rPr>
          </w:pPr>
          <w:hyperlink w:anchor="_Toc202790624" w:history="1">
            <w:r w:rsidRPr="00E325B4">
              <w:rPr>
                <w:rStyle w:val="Hyperlink"/>
                <w:noProof/>
              </w:rPr>
              <w:t>5.</w:t>
            </w:r>
            <w:r>
              <w:rPr>
                <w:noProof/>
                <w:kern w:val="2"/>
                <w:sz w:val="24"/>
              </w:rPr>
              <w:tab/>
            </w:r>
            <w:r w:rsidRPr="00E325B4">
              <w:rPr>
                <w:rStyle w:val="Hyperlink"/>
                <w:noProof/>
              </w:rPr>
              <w:t>Appendix – Sample Results in eHR Viewer (EVE)</w:t>
            </w:r>
            <w:r>
              <w:rPr>
                <w:noProof/>
                <w:webHidden/>
              </w:rPr>
              <w:tab/>
            </w:r>
            <w:r>
              <w:rPr>
                <w:noProof/>
                <w:webHidden/>
              </w:rPr>
              <w:fldChar w:fldCharType="begin"/>
            </w:r>
            <w:r>
              <w:rPr>
                <w:noProof/>
                <w:webHidden/>
              </w:rPr>
              <w:instrText xml:space="preserve"> PAGEREF _Toc202790624 \h </w:instrText>
            </w:r>
            <w:r>
              <w:rPr>
                <w:noProof/>
                <w:webHidden/>
              </w:rPr>
            </w:r>
            <w:r>
              <w:rPr>
                <w:noProof/>
                <w:webHidden/>
              </w:rPr>
              <w:fldChar w:fldCharType="separate"/>
            </w:r>
            <w:r w:rsidR="00DA35C6">
              <w:rPr>
                <w:noProof/>
                <w:webHidden/>
              </w:rPr>
              <w:t>17</w:t>
            </w:r>
            <w:r>
              <w:rPr>
                <w:noProof/>
                <w:webHidden/>
              </w:rPr>
              <w:fldChar w:fldCharType="end"/>
            </w:r>
          </w:hyperlink>
        </w:p>
        <w:p w14:paraId="270DF1F4" w14:textId="0FEE524C" w:rsidR="00B03E07" w:rsidRDefault="00B03E07">
          <w:pPr>
            <w:pStyle w:val="TOC1"/>
            <w:rPr>
              <w:noProof/>
              <w:kern w:val="2"/>
              <w:sz w:val="24"/>
            </w:rPr>
          </w:pPr>
          <w:hyperlink w:anchor="_Toc202790625" w:history="1">
            <w:r w:rsidRPr="00E325B4">
              <w:rPr>
                <w:rStyle w:val="Hyperlink"/>
                <w:noProof/>
              </w:rPr>
              <w:t>6.</w:t>
            </w:r>
            <w:r>
              <w:rPr>
                <w:noProof/>
                <w:kern w:val="2"/>
                <w:sz w:val="24"/>
              </w:rPr>
              <w:tab/>
            </w:r>
            <w:r w:rsidRPr="00E325B4">
              <w:rPr>
                <w:rStyle w:val="Hyperlink"/>
                <w:noProof/>
              </w:rPr>
              <w:t>Appendix – Actual Data Values (Sample)</w:t>
            </w:r>
            <w:r>
              <w:rPr>
                <w:noProof/>
                <w:webHidden/>
              </w:rPr>
              <w:tab/>
            </w:r>
            <w:r>
              <w:rPr>
                <w:noProof/>
                <w:webHidden/>
              </w:rPr>
              <w:fldChar w:fldCharType="begin"/>
            </w:r>
            <w:r>
              <w:rPr>
                <w:noProof/>
                <w:webHidden/>
              </w:rPr>
              <w:instrText xml:space="preserve"> PAGEREF _Toc202790625 \h </w:instrText>
            </w:r>
            <w:r>
              <w:rPr>
                <w:noProof/>
                <w:webHidden/>
              </w:rPr>
            </w:r>
            <w:r>
              <w:rPr>
                <w:noProof/>
                <w:webHidden/>
              </w:rPr>
              <w:fldChar w:fldCharType="separate"/>
            </w:r>
            <w:r w:rsidR="00DA35C6">
              <w:rPr>
                <w:noProof/>
                <w:webHidden/>
              </w:rPr>
              <w:t>19</w:t>
            </w:r>
            <w:r>
              <w:rPr>
                <w:noProof/>
                <w:webHidden/>
              </w:rPr>
              <w:fldChar w:fldCharType="end"/>
            </w:r>
          </w:hyperlink>
        </w:p>
        <w:p w14:paraId="0F9EC3B1" w14:textId="77777777" w:rsidR="00D71E07" w:rsidRDefault="00547675">
          <w:r>
            <w:fldChar w:fldCharType="end"/>
          </w:r>
        </w:p>
      </w:sdtContent>
    </w:sdt>
    <w:p w14:paraId="58C617BE" w14:textId="77777777" w:rsidR="00D71E07" w:rsidRDefault="00547675">
      <w:pPr>
        <w:rPr>
          <w:rFonts w:ascii="Arial" w:hAnsi="Arial" w:cs="Arial"/>
          <w:b/>
          <w:sz w:val="24"/>
          <w:szCs w:val="24"/>
        </w:rPr>
      </w:pPr>
      <w:r>
        <w:br w:type="page" w:clear="all"/>
      </w:r>
    </w:p>
    <w:p w14:paraId="4289C7F0" w14:textId="77777777" w:rsidR="00D71E07" w:rsidRDefault="00547675" w:rsidP="00B37E27">
      <w:pPr>
        <w:pStyle w:val="Heading1"/>
        <w:numPr>
          <w:ilvl w:val="0"/>
          <w:numId w:val="28"/>
        </w:numPr>
      </w:pPr>
      <w:bookmarkStart w:id="1" w:name="_Toc202790615"/>
      <w:r>
        <w:t>Testing Instructions to HCPs</w:t>
      </w:r>
      <w:bookmarkEnd w:id="1"/>
    </w:p>
    <w:p w14:paraId="3AC81BF4" w14:textId="77777777" w:rsidR="00D71E07" w:rsidRDefault="00547675">
      <w:pPr>
        <w:pStyle w:val="Heading2"/>
        <w:numPr>
          <w:ilvl w:val="1"/>
          <w:numId w:val="1"/>
        </w:numPr>
        <w:ind w:left="426" w:hanging="426"/>
      </w:pPr>
      <w:bookmarkStart w:id="2" w:name="_Toc202790616"/>
      <w:r>
        <w:rPr>
          <w:rFonts w:hint="eastAsia"/>
        </w:rPr>
        <w:t>S</w:t>
      </w:r>
      <w:r>
        <w:t>elf-Service Testing Phase</w:t>
      </w:r>
      <w:bookmarkEnd w:id="2"/>
    </w:p>
    <w:p w14:paraId="29E52A59" w14:textId="77777777" w:rsidR="00D71E07" w:rsidRDefault="00547675">
      <w:pPr>
        <w:pStyle w:val="ListParagraph"/>
        <w:numPr>
          <w:ilvl w:val="0"/>
          <w:numId w:val="10"/>
        </w:numPr>
        <w:spacing w:line="240" w:lineRule="auto"/>
      </w:pPr>
      <w:r>
        <w:t xml:space="preserve">After development of the data upload programmes, you can use the </w:t>
      </w:r>
      <w:r>
        <w:rPr>
          <w:b/>
          <w:bCs/>
        </w:rPr>
        <w:t xml:space="preserve">Self-Service test accounts and test HCRs </w:t>
      </w:r>
      <w:r>
        <w:t>provided by eHealth for connection to the eHealth testing environment and proceed with the self-service testing.</w:t>
      </w:r>
    </w:p>
    <w:p w14:paraId="57964F7A" w14:textId="77777777" w:rsidR="00D71E07" w:rsidRDefault="00547675">
      <w:pPr>
        <w:pStyle w:val="ListParagraph"/>
        <w:numPr>
          <w:ilvl w:val="0"/>
          <w:numId w:val="10"/>
        </w:numPr>
        <w:spacing w:line="240" w:lineRule="auto"/>
      </w:pPr>
      <w:r>
        <w:t>You can proceed with the Self-service test at your own pace by following this Self-Service Testing Guide and using the test cases provided in section 2.</w:t>
      </w:r>
    </w:p>
    <w:p w14:paraId="3C73EF89" w14:textId="77777777" w:rsidR="00D71E07" w:rsidRDefault="00547675">
      <w:pPr>
        <w:pStyle w:val="ListParagraph"/>
        <w:numPr>
          <w:ilvl w:val="0"/>
          <w:numId w:val="10"/>
        </w:numPr>
      </w:pPr>
      <w:r>
        <w:t xml:space="preserve">You can verify the </w:t>
      </w:r>
      <w:r>
        <w:rPr>
          <w:b/>
        </w:rPr>
        <w:t>correctness</w:t>
      </w:r>
      <w:r>
        <w:t xml:space="preserve"> and </w:t>
      </w:r>
      <w:r>
        <w:rPr>
          <w:b/>
        </w:rPr>
        <w:t>completeness</w:t>
      </w:r>
      <w:r>
        <w:t xml:space="preserve"> of the data upload by:</w:t>
      </w:r>
    </w:p>
    <w:p w14:paraId="46B92A0B" w14:textId="77777777" w:rsidR="00D71E07" w:rsidRDefault="00547675">
      <w:pPr>
        <w:pStyle w:val="ListParagraph"/>
        <w:numPr>
          <w:ilvl w:val="1"/>
          <w:numId w:val="12"/>
        </w:numPr>
        <w:spacing w:line="240" w:lineRule="auto"/>
        <w:ind w:left="709" w:hanging="229"/>
      </w:pPr>
      <w:r>
        <w:t>checking the interface files / messages generated in your system against the sample expected results of interface files /messages for all test cases as provided;</w:t>
      </w:r>
    </w:p>
    <w:p w14:paraId="488EC894" w14:textId="7D1E8576" w:rsidR="00D71E07" w:rsidRDefault="00547675">
      <w:pPr>
        <w:pStyle w:val="ListParagraph"/>
        <w:numPr>
          <w:ilvl w:val="1"/>
          <w:numId w:val="12"/>
        </w:numPr>
        <w:spacing w:line="240" w:lineRule="auto"/>
        <w:ind w:left="709" w:hanging="229"/>
      </w:pPr>
      <w:r>
        <w:t xml:space="preserve">checking the results on eHR Viewer (EVE) by logging into the testing </w:t>
      </w:r>
      <w:r w:rsidR="00AF0C42">
        <w:t>eHealth</w:t>
      </w:r>
      <w:r>
        <w:t xml:space="preserve"> with the provided test account; and </w:t>
      </w:r>
    </w:p>
    <w:p w14:paraId="28B1B4C7" w14:textId="16F2F894" w:rsidR="00D71E07" w:rsidRDefault="00547675">
      <w:pPr>
        <w:pStyle w:val="ListParagraph"/>
        <w:numPr>
          <w:ilvl w:val="1"/>
          <w:numId w:val="12"/>
        </w:numPr>
        <w:spacing w:line="240" w:lineRule="auto"/>
        <w:ind w:left="709" w:hanging="229"/>
      </w:pPr>
      <w:r>
        <w:t xml:space="preserve">checking the upload status through Process Summary and Exception Report in eHR Inbox by logging into the testing </w:t>
      </w:r>
      <w:r w:rsidR="00AF0C42">
        <w:t>eHealth</w:t>
      </w:r>
      <w:r>
        <w:t>.</w:t>
      </w:r>
    </w:p>
    <w:p w14:paraId="4470F60F" w14:textId="77777777" w:rsidR="00D71E07" w:rsidRDefault="00547675">
      <w:pPr>
        <w:pStyle w:val="ListParagraph"/>
        <w:numPr>
          <w:ilvl w:val="0"/>
          <w:numId w:val="10"/>
        </w:numPr>
        <w:spacing w:after="0" w:line="240" w:lineRule="auto"/>
        <w:ind w:left="482" w:hanging="482"/>
      </w:pPr>
      <w:r>
        <w:t>For data fields requiring eHR Codex values, you can refer the Code Sets provided with the Self-Service Kit.</w:t>
      </w:r>
    </w:p>
    <w:p w14:paraId="3C9C6708" w14:textId="02371139" w:rsidR="00D71E07" w:rsidRDefault="00547675">
      <w:pPr>
        <w:pStyle w:val="NormalWeb"/>
        <w:numPr>
          <w:ilvl w:val="0"/>
          <w:numId w:val="22"/>
        </w:numPr>
        <w:spacing w:before="0" w:beforeAutospacing="0" w:after="0" w:afterAutospacing="0"/>
        <w:ind w:left="482" w:hanging="482"/>
        <w:contextualSpacing/>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For details of technical requirements of the data interface files, please refer to the </w:t>
      </w:r>
      <w:r w:rsidR="009C2B00">
        <w:rPr>
          <w:rFonts w:asciiTheme="minorHAnsi" w:eastAsiaTheme="minorEastAsia" w:hAnsiTheme="minorHAnsi" w:cstheme="minorBidi"/>
          <w:sz w:val="22"/>
          <w:szCs w:val="22"/>
        </w:rPr>
        <w:t>‘</w:t>
      </w:r>
      <w:r>
        <w:rPr>
          <w:rFonts w:asciiTheme="minorHAnsi" w:eastAsiaTheme="minorEastAsia" w:hAnsiTheme="minorHAnsi" w:cstheme="minorBidi"/>
          <w:sz w:val="22"/>
          <w:szCs w:val="22"/>
        </w:rPr>
        <w:t>Developer Quick Guide for Adverse Drug Reaction </w:t>
      </w:r>
      <w:r w:rsidR="009C2B00">
        <w:rPr>
          <w:rFonts w:asciiTheme="minorHAnsi" w:eastAsiaTheme="minorEastAsia" w:hAnsiTheme="minorHAnsi" w:cstheme="minorBidi"/>
          <w:sz w:val="22"/>
          <w:szCs w:val="22"/>
        </w:rPr>
        <w:t xml:space="preserve">Data </w:t>
      </w:r>
      <w:r>
        <w:rPr>
          <w:rFonts w:asciiTheme="minorHAnsi" w:eastAsiaTheme="minorEastAsia" w:hAnsiTheme="minorHAnsi" w:cstheme="minorBidi"/>
          <w:sz w:val="22"/>
          <w:szCs w:val="22"/>
        </w:rPr>
        <w:t>Upload to eHealth.docx</w:t>
      </w:r>
      <w:r w:rsidR="009C2B00">
        <w:rPr>
          <w:rFonts w:asciiTheme="minorHAnsi" w:eastAsiaTheme="minorEastAsia" w:hAnsiTheme="minorHAnsi" w:cstheme="minorBidi"/>
          <w:sz w:val="22"/>
          <w:szCs w:val="22"/>
        </w:rPr>
        <w:t>’.</w:t>
      </w:r>
    </w:p>
    <w:p w14:paraId="57295F9E" w14:textId="77777777" w:rsidR="00D71E07" w:rsidRDefault="00547675">
      <w:pPr>
        <w:pStyle w:val="NormalWeb"/>
        <w:numPr>
          <w:ilvl w:val="0"/>
          <w:numId w:val="22"/>
        </w:numPr>
        <w:spacing w:before="0" w:beforeAutospacing="0" w:after="0" w:afterAutospacing="0"/>
        <w:ind w:left="482" w:hanging="482"/>
        <w:contextualSpacing/>
        <w:rPr>
          <w:rFonts w:asciiTheme="minorHAnsi" w:eastAsiaTheme="minorEastAsia" w:hAnsiTheme="minorHAnsi" w:cstheme="minorBidi"/>
          <w:sz w:val="22"/>
          <w:szCs w:val="22"/>
        </w:rPr>
      </w:pPr>
      <w:r>
        <w:rPr>
          <w:rFonts w:asciiTheme="minorHAnsi" w:eastAsiaTheme="minorEastAsia" w:hAnsiTheme="minorHAnsi" w:cstheme="minorBidi"/>
          <w:sz w:val="22"/>
          <w:szCs w:val="22"/>
        </w:rPr>
        <w:t>You are required to perform the test cases that are relevant to the data compliance level supported by your clinic.</w:t>
      </w:r>
    </w:p>
    <w:p w14:paraId="694615B3" w14:textId="77777777" w:rsidR="00D71E07" w:rsidRDefault="00547675">
      <w:pPr>
        <w:pStyle w:val="ListParagraph"/>
        <w:numPr>
          <w:ilvl w:val="0"/>
          <w:numId w:val="10"/>
        </w:numPr>
        <w:spacing w:line="240" w:lineRule="auto"/>
      </w:pPr>
      <w:r>
        <w:t xml:space="preserve">You are required to perform the first batch of data upload by </w:t>
      </w:r>
      <w:r>
        <w:rPr>
          <w:b/>
        </w:rPr>
        <w:t xml:space="preserve">Data Materialization </w:t>
      </w:r>
      <w:r>
        <w:t>(</w:t>
      </w:r>
      <w:r>
        <w:rPr>
          <w:b/>
        </w:rPr>
        <w:t>DM</w:t>
      </w:r>
      <w:r>
        <w:t xml:space="preserve">) mode. </w:t>
      </w:r>
      <w:r>
        <w:rPr>
          <w:b/>
          <w:bCs/>
        </w:rPr>
        <w:t xml:space="preserve">DM mode </w:t>
      </w:r>
      <w:r>
        <w:t xml:space="preserve">is denoted in the interface by a fixed value </w:t>
      </w:r>
      <w:r>
        <w:rPr>
          <w:b/>
          <w:bCs/>
        </w:rPr>
        <w:t xml:space="preserve">BL-M </w:t>
      </w:r>
      <w:r>
        <w:t xml:space="preserve">in </w:t>
      </w:r>
      <w:r>
        <w:rPr>
          <w:i/>
          <w:iCs/>
        </w:rPr>
        <w:t>HL7 OBX.4</w:t>
      </w:r>
    </w:p>
    <w:p w14:paraId="40BB640C" w14:textId="77777777" w:rsidR="00D71E07" w:rsidRDefault="00547675">
      <w:pPr>
        <w:pStyle w:val="ListParagraph"/>
        <w:numPr>
          <w:ilvl w:val="0"/>
          <w:numId w:val="10"/>
        </w:numPr>
        <w:spacing w:line="240" w:lineRule="auto"/>
      </w:pPr>
      <w:r>
        <w:t xml:space="preserve">You should use </w:t>
      </w:r>
      <w:r>
        <w:rPr>
          <w:b/>
        </w:rPr>
        <w:t>Incremental Load</w:t>
      </w:r>
      <w:r>
        <w:t xml:space="preserve"> (</w:t>
      </w:r>
      <w:r>
        <w:rPr>
          <w:b/>
        </w:rPr>
        <w:t>INC</w:t>
      </w:r>
      <w:r>
        <w:t xml:space="preserve">) mode for the second batch of data upload to update the previously uploaded records. </w:t>
      </w:r>
      <w:r>
        <w:rPr>
          <w:b/>
          <w:bCs/>
        </w:rPr>
        <w:t xml:space="preserve">INC mode </w:t>
      </w:r>
      <w:r>
        <w:t xml:space="preserve">is denoted in the interface by a fixed value </w:t>
      </w:r>
      <w:r>
        <w:rPr>
          <w:b/>
          <w:bCs/>
        </w:rPr>
        <w:t xml:space="preserve">BL </w:t>
      </w:r>
      <w:r>
        <w:t xml:space="preserve">in </w:t>
      </w:r>
      <w:r>
        <w:rPr>
          <w:i/>
          <w:iCs/>
        </w:rPr>
        <w:t>HL7 OBX.4.</w:t>
      </w:r>
    </w:p>
    <w:p w14:paraId="6FF9E90A" w14:textId="159C67D0" w:rsidR="00D71E07" w:rsidRDefault="00547675">
      <w:pPr>
        <w:pStyle w:val="ListParagraph"/>
        <w:numPr>
          <w:ilvl w:val="0"/>
          <w:numId w:val="10"/>
        </w:numPr>
        <w:spacing w:line="240" w:lineRule="auto"/>
        <w:jc w:val="both"/>
      </w:pPr>
      <w:r>
        <w:t xml:space="preserve">Since the </w:t>
      </w:r>
      <w:r>
        <w:rPr>
          <w:b/>
          <w:bCs/>
        </w:rPr>
        <w:t xml:space="preserve">DM </w:t>
      </w:r>
      <w:r>
        <w:t xml:space="preserve">mode would replace the corresponding records previously uploaded to </w:t>
      </w:r>
      <w:r w:rsidR="00AF0C42">
        <w:t>eHealth</w:t>
      </w:r>
      <w:r>
        <w:t xml:space="preserve">, you may repeat your testing unlimited number of times by uploading the first batch by </w:t>
      </w:r>
      <w:r>
        <w:rPr>
          <w:b/>
          <w:bCs/>
        </w:rPr>
        <w:t>DM</w:t>
      </w:r>
      <w:r>
        <w:t xml:space="preserve"> mode.</w:t>
      </w:r>
    </w:p>
    <w:p w14:paraId="616E05D0" w14:textId="77777777" w:rsidR="006B72F8" w:rsidRDefault="006B72F8" w:rsidP="006B72F8">
      <w:pPr>
        <w:pStyle w:val="ListParagraph"/>
        <w:numPr>
          <w:ilvl w:val="0"/>
          <w:numId w:val="10"/>
        </w:numPr>
        <w:spacing w:line="240" w:lineRule="auto"/>
        <w:jc w:val="both"/>
      </w:pPr>
      <w:r w:rsidRPr="006B72F8">
        <w:t xml:space="preserve">It should be noted that the data field “Record Key” should be unique for each adverse drug reaction record, while each adverse drug reaction record can carry multiple adverse drug reaction causative agents.  </w:t>
      </w:r>
    </w:p>
    <w:p w14:paraId="54E1ED07" w14:textId="2C476192" w:rsidR="00D71E07" w:rsidRDefault="00547675" w:rsidP="00094258">
      <w:pPr>
        <w:pStyle w:val="ListParagraph"/>
        <w:numPr>
          <w:ilvl w:val="0"/>
          <w:numId w:val="10"/>
        </w:numPr>
        <w:spacing w:line="240" w:lineRule="auto"/>
        <w:jc w:val="both"/>
      </w:pPr>
      <w:r>
        <w:t xml:space="preserve">When all required test cases can be completed smoothly and correctly in this phase, you can proceed to the Final Testing Phase and submit </w:t>
      </w:r>
      <w:r>
        <w:rPr>
          <w:b/>
        </w:rPr>
        <w:t>production environment setup form</w:t>
      </w:r>
      <w:r>
        <w:t xml:space="preserve"> to </w:t>
      </w:r>
      <w:r w:rsidR="00517B24">
        <w:t>eHR DCT Support</w:t>
      </w:r>
      <w:r>
        <w:t xml:space="preserve"> for preparation.</w:t>
      </w:r>
    </w:p>
    <w:p w14:paraId="7A4F1808" w14:textId="77777777" w:rsidR="00D71E07" w:rsidRDefault="00D71E07">
      <w:pPr>
        <w:spacing w:line="240" w:lineRule="auto"/>
      </w:pPr>
    </w:p>
    <w:p w14:paraId="4759D9BA" w14:textId="77777777" w:rsidR="00D71E07" w:rsidRDefault="00547675">
      <w:pPr>
        <w:pStyle w:val="Heading2"/>
        <w:numPr>
          <w:ilvl w:val="1"/>
          <w:numId w:val="1"/>
        </w:numPr>
        <w:ind w:left="567"/>
      </w:pPr>
      <w:bookmarkStart w:id="3" w:name="_Toc202790617"/>
      <w:r>
        <w:t>Final Testing Phase</w:t>
      </w:r>
      <w:bookmarkEnd w:id="3"/>
    </w:p>
    <w:p w14:paraId="5D0280EC" w14:textId="77777777" w:rsidR="00D71E07" w:rsidRDefault="00547675">
      <w:pPr>
        <w:pStyle w:val="ListParagraph"/>
        <w:numPr>
          <w:ilvl w:val="0"/>
          <w:numId w:val="11"/>
        </w:numPr>
        <w:spacing w:line="240" w:lineRule="auto"/>
        <w:ind w:left="426" w:hanging="426"/>
      </w:pPr>
      <w:r>
        <w:t xml:space="preserve">You can start the Final Testing Phase once all test cases in the Self-Service Testing phase are passed. </w:t>
      </w:r>
    </w:p>
    <w:p w14:paraId="4418BB18" w14:textId="4976E1B3" w:rsidR="00D71E07" w:rsidRDefault="00547675">
      <w:pPr>
        <w:pStyle w:val="ListParagraph"/>
        <w:numPr>
          <w:ilvl w:val="0"/>
          <w:numId w:val="11"/>
        </w:numPr>
        <w:spacing w:line="240" w:lineRule="auto"/>
        <w:ind w:left="426" w:hanging="426"/>
      </w:pPr>
      <w:r>
        <w:t xml:space="preserve">You should start Final Test by executing the test cases provided in section 2 with </w:t>
      </w:r>
      <w:r>
        <w:rPr>
          <w:b/>
          <w:bCs/>
        </w:rPr>
        <w:t xml:space="preserve">Final </w:t>
      </w:r>
      <w:r>
        <w:rPr>
          <w:b/>
        </w:rPr>
        <w:t>Testing HCRs</w:t>
      </w:r>
      <w:r>
        <w:t xml:space="preserve"> provided by </w:t>
      </w:r>
      <w:r w:rsidR="00517B24">
        <w:t>eHR DCT Support</w:t>
      </w:r>
      <w:r>
        <w:t>.</w:t>
      </w:r>
    </w:p>
    <w:p w14:paraId="03CE6E00" w14:textId="77777777" w:rsidR="00D71E07" w:rsidRDefault="00547675">
      <w:pPr>
        <w:pStyle w:val="ListParagraph"/>
        <w:numPr>
          <w:ilvl w:val="0"/>
          <w:numId w:val="11"/>
        </w:numPr>
        <w:ind w:left="426" w:hanging="426"/>
      </w:pPr>
      <w:r>
        <w:t xml:space="preserve">You can verify the </w:t>
      </w:r>
      <w:r>
        <w:rPr>
          <w:b/>
        </w:rPr>
        <w:t>correctness</w:t>
      </w:r>
      <w:r>
        <w:t xml:space="preserve"> and </w:t>
      </w:r>
      <w:r>
        <w:rPr>
          <w:b/>
        </w:rPr>
        <w:t>completeness</w:t>
      </w:r>
      <w:r>
        <w:t xml:space="preserve"> of testing results by checking results in eHR Viewer (EVE) and the upload status through Process Summary and Exception Report in eHR Inbox.</w:t>
      </w:r>
    </w:p>
    <w:p w14:paraId="215EA728" w14:textId="70BD6AB0" w:rsidR="00D71E07" w:rsidRDefault="00547675">
      <w:pPr>
        <w:pStyle w:val="ListParagraph"/>
        <w:numPr>
          <w:ilvl w:val="0"/>
          <w:numId w:val="11"/>
        </w:numPr>
        <w:spacing w:line="240" w:lineRule="auto"/>
        <w:ind w:left="426" w:hanging="426"/>
      </w:pPr>
      <w:r>
        <w:t xml:space="preserve">For Adverse Drug Reaction DCT test cases, there are </w:t>
      </w:r>
      <w:r>
        <w:rPr>
          <w:b/>
        </w:rPr>
        <w:t>TWO</w:t>
      </w:r>
      <w:r>
        <w:t xml:space="preserve"> batches of data files / transactions to be uploaded to the testing </w:t>
      </w:r>
      <w:r w:rsidR="00AF0C42">
        <w:t>eHealth</w:t>
      </w:r>
      <w:r>
        <w:t xml:space="preserve">. The required records must be correctly uploaded from these 2 consecutive batches respectively. </w:t>
      </w:r>
    </w:p>
    <w:p w14:paraId="473F6300" w14:textId="77777777" w:rsidR="00D71E07" w:rsidRDefault="00547675">
      <w:pPr>
        <w:pStyle w:val="ListParagraph"/>
        <w:numPr>
          <w:ilvl w:val="0"/>
          <w:numId w:val="11"/>
        </w:numPr>
        <w:spacing w:line="240" w:lineRule="auto"/>
        <w:ind w:left="426" w:hanging="426"/>
      </w:pPr>
      <w:r>
        <w:t>The Final Test will be considered PASSED if all the following criteria are met:</w:t>
      </w:r>
    </w:p>
    <w:p w14:paraId="65C5DD0D" w14:textId="2DB2D9E6" w:rsidR="00D71E07" w:rsidRDefault="00547675">
      <w:pPr>
        <w:pStyle w:val="ListParagraph"/>
        <w:numPr>
          <w:ilvl w:val="1"/>
          <w:numId w:val="12"/>
        </w:numPr>
        <w:spacing w:line="240" w:lineRule="auto"/>
        <w:ind w:left="709" w:hanging="229"/>
      </w:pPr>
      <w:r>
        <w:t xml:space="preserve">The TWO batches of test data files are uploaded consecutively in the correct sequence.  The second batch of data files/transactions must be submitted after completion of processing of the first batch by </w:t>
      </w:r>
      <w:r w:rsidR="00AF0C42">
        <w:t>eHealth</w:t>
      </w:r>
      <w:r>
        <w:t>.</w:t>
      </w:r>
    </w:p>
    <w:p w14:paraId="72BE24B2" w14:textId="77777777" w:rsidR="00D71E07" w:rsidRDefault="00547675">
      <w:pPr>
        <w:pStyle w:val="ListParagraph"/>
        <w:numPr>
          <w:ilvl w:val="1"/>
          <w:numId w:val="12"/>
        </w:numPr>
        <w:spacing w:line="240" w:lineRule="auto"/>
        <w:ind w:left="709" w:hanging="229"/>
      </w:pPr>
      <w:r>
        <w:t>No additional data files / transactions are uploaded in between or after the uploads of the above two batches of data files / transactions to amend any records.</w:t>
      </w:r>
    </w:p>
    <w:p w14:paraId="0392ACDD" w14:textId="77777777" w:rsidR="00D71E07" w:rsidRDefault="00547675">
      <w:pPr>
        <w:pStyle w:val="ListParagraph"/>
        <w:numPr>
          <w:ilvl w:val="1"/>
          <w:numId w:val="12"/>
        </w:numPr>
        <w:spacing w:line="240" w:lineRule="auto"/>
        <w:ind w:left="709" w:hanging="229"/>
      </w:pPr>
      <w:r>
        <w:t>No exception records are reported from the uploads.</w:t>
      </w:r>
    </w:p>
    <w:p w14:paraId="2CFE58DA" w14:textId="77777777" w:rsidR="00D71E07" w:rsidRDefault="00547675">
      <w:pPr>
        <w:pStyle w:val="ListParagraph"/>
        <w:numPr>
          <w:ilvl w:val="1"/>
          <w:numId w:val="12"/>
        </w:numPr>
        <w:spacing w:line="240" w:lineRule="auto"/>
        <w:ind w:left="709" w:hanging="229"/>
      </w:pPr>
      <w:r>
        <w:t>No manual interventions have been made to the data files / transactions.</w:t>
      </w:r>
    </w:p>
    <w:p w14:paraId="34A3705F" w14:textId="77777777" w:rsidR="00D71E07" w:rsidRDefault="00547675">
      <w:pPr>
        <w:pStyle w:val="ListParagraph"/>
        <w:numPr>
          <w:ilvl w:val="0"/>
          <w:numId w:val="11"/>
        </w:numPr>
        <w:spacing w:line="240" w:lineRule="auto"/>
        <w:ind w:left="426" w:hanging="426"/>
      </w:pPr>
      <w:r>
        <w:t>If the Final Test failed, you can re-attempt the Self-Service Test and Final Test until a successful run can be completed.</w:t>
      </w:r>
    </w:p>
    <w:p w14:paraId="7D1AC9CB" w14:textId="77777777" w:rsidR="00D71E07" w:rsidRDefault="00D71E07">
      <w:pPr>
        <w:spacing w:line="240" w:lineRule="auto"/>
      </w:pPr>
    </w:p>
    <w:p w14:paraId="07BC766C" w14:textId="77777777" w:rsidR="00D71E07" w:rsidRDefault="00547675">
      <w:pPr>
        <w:pStyle w:val="Heading2"/>
        <w:numPr>
          <w:ilvl w:val="1"/>
          <w:numId w:val="1"/>
        </w:numPr>
        <w:ind w:left="567" w:hanging="566"/>
      </w:pPr>
      <w:bookmarkStart w:id="4" w:name="_Toc202790618"/>
      <w:r>
        <w:t>Preparation DCT Test Report</w:t>
      </w:r>
      <w:bookmarkEnd w:id="4"/>
    </w:p>
    <w:p w14:paraId="6417C282" w14:textId="77777777" w:rsidR="00D71E07" w:rsidRDefault="00547675">
      <w:pPr>
        <w:pStyle w:val="ListParagraph"/>
        <w:numPr>
          <w:ilvl w:val="0"/>
          <w:numId w:val="11"/>
        </w:numPr>
        <w:spacing w:line="240" w:lineRule="auto"/>
        <w:ind w:left="426" w:hanging="426"/>
      </w:pPr>
      <w:r>
        <w:t>Once you have successfully passed the Final Test based on the above criteria, you should complete this document by attaching the below items to this document at the appropriate space provided:</w:t>
      </w:r>
    </w:p>
    <w:p w14:paraId="7E8DD4AF" w14:textId="77777777" w:rsidR="00D71E07" w:rsidRDefault="00547675">
      <w:pPr>
        <w:pStyle w:val="ListParagraph"/>
        <w:numPr>
          <w:ilvl w:val="1"/>
          <w:numId w:val="12"/>
        </w:numPr>
        <w:spacing w:line="240" w:lineRule="auto"/>
        <w:ind w:left="709" w:hanging="229"/>
      </w:pPr>
      <w:r>
        <w:rPr>
          <w:rFonts w:hint="eastAsia"/>
        </w:rPr>
        <w:t>A</w:t>
      </w:r>
      <w:r>
        <w:t>ctual data files uploaded</w:t>
      </w:r>
    </w:p>
    <w:p w14:paraId="22252726" w14:textId="77777777" w:rsidR="00D71E07" w:rsidRDefault="00547675">
      <w:pPr>
        <w:pStyle w:val="ListParagraph"/>
        <w:numPr>
          <w:ilvl w:val="1"/>
          <w:numId w:val="12"/>
        </w:numPr>
        <w:spacing w:line="240" w:lineRule="auto"/>
        <w:ind w:left="709" w:hanging="229"/>
      </w:pPr>
      <w:r>
        <w:t>Screen-shot of each test case</w:t>
      </w:r>
    </w:p>
    <w:p w14:paraId="065BB41A" w14:textId="52DA0F09" w:rsidR="00D71E07" w:rsidRDefault="00547675">
      <w:pPr>
        <w:pStyle w:val="ListParagraph"/>
        <w:numPr>
          <w:ilvl w:val="0"/>
          <w:numId w:val="12"/>
        </w:numPr>
        <w:spacing w:line="240" w:lineRule="auto"/>
        <w:ind w:left="426" w:hanging="426"/>
      </w:pPr>
      <w:r>
        <w:t xml:space="preserve">You are required to submit this completed ‘DCT Test Cases’ document to </w:t>
      </w:r>
      <w:r w:rsidR="00517B24">
        <w:t>eHR DCT Support</w:t>
      </w:r>
      <w:r>
        <w:t xml:space="preserve"> for further processing.  </w:t>
      </w:r>
      <w:r w:rsidR="00517B24">
        <w:t>eHR DCT Support</w:t>
      </w:r>
      <w:r>
        <w:t xml:space="preserve"> will provide feedback </w:t>
      </w:r>
      <w:r>
        <w:rPr>
          <w:b/>
        </w:rPr>
        <w:t>within 10 working days</w:t>
      </w:r>
      <w:r>
        <w:t>.</w:t>
      </w:r>
    </w:p>
    <w:p w14:paraId="0718EE04" w14:textId="77777777" w:rsidR="00D71E07" w:rsidRDefault="00D71E07">
      <w:pPr>
        <w:pStyle w:val="ListParagraph"/>
        <w:spacing w:line="240" w:lineRule="auto"/>
        <w:ind w:left="360"/>
      </w:pPr>
    </w:p>
    <w:p w14:paraId="626FB524" w14:textId="77777777" w:rsidR="00D71E07" w:rsidRDefault="00547675">
      <w:pPr>
        <w:rPr>
          <w:rFonts w:ascii="Arial" w:eastAsia="Arial" w:hAnsi="Arial" w:cs="Arial"/>
          <w:b/>
          <w:sz w:val="28"/>
          <w:szCs w:val="24"/>
        </w:rPr>
      </w:pPr>
      <w:r>
        <w:br w:type="page" w:clear="all"/>
      </w:r>
    </w:p>
    <w:p w14:paraId="72850DED" w14:textId="77777777" w:rsidR="00D71E07" w:rsidRDefault="00547675" w:rsidP="00B37E27">
      <w:pPr>
        <w:pStyle w:val="Heading1"/>
        <w:numPr>
          <w:ilvl w:val="0"/>
          <w:numId w:val="28"/>
        </w:numPr>
      </w:pPr>
      <w:bookmarkStart w:id="5" w:name="_Toc202790619"/>
      <w:r>
        <w:t>Test Case Details</w:t>
      </w:r>
      <w:bookmarkEnd w:id="5"/>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D71E07" w14:paraId="62876651" w14:textId="77777777">
        <w:trPr>
          <w:cantSplit/>
          <w:trHeight w:val="369"/>
          <w:tblHeader/>
        </w:trPr>
        <w:tc>
          <w:tcPr>
            <w:tcW w:w="426" w:type="dxa"/>
            <w:tcBorders>
              <w:top w:val="single" w:sz="4" w:space="0" w:color="auto"/>
              <w:left w:val="single" w:sz="4" w:space="0" w:color="auto"/>
            </w:tcBorders>
            <w:shd w:val="clear" w:color="auto" w:fill="E6E6E6"/>
          </w:tcPr>
          <w:p w14:paraId="757433DB" w14:textId="77777777" w:rsidR="00D71E07" w:rsidRDefault="00547675">
            <w:pPr>
              <w:rPr>
                <w:rFonts w:ascii="Arial" w:hAnsi="Arial" w:cs="Arial"/>
                <w:b/>
                <w:sz w:val="20"/>
                <w:szCs w:val="20"/>
              </w:rPr>
            </w:pPr>
            <w:r>
              <w:rPr>
                <w:rFonts w:ascii="Arial" w:hAnsi="Arial" w:cs="Arial"/>
                <w:b/>
                <w:sz w:val="20"/>
                <w:szCs w:val="20"/>
              </w:rPr>
              <w:t>1</w:t>
            </w:r>
          </w:p>
        </w:tc>
        <w:tc>
          <w:tcPr>
            <w:tcW w:w="2274" w:type="dxa"/>
            <w:tcBorders>
              <w:top w:val="single" w:sz="4" w:space="0" w:color="auto"/>
            </w:tcBorders>
            <w:shd w:val="clear" w:color="auto" w:fill="E6E6E6"/>
          </w:tcPr>
          <w:p w14:paraId="05F65505" w14:textId="77777777" w:rsidR="00D71E07" w:rsidRDefault="00547675">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5628490D" w14:textId="77777777" w:rsidR="00D71E07" w:rsidRDefault="00547675">
            <w:pPr>
              <w:pStyle w:val="Heading2"/>
            </w:pPr>
            <w:bookmarkStart w:id="6" w:name="_Toc202790620"/>
            <w:r>
              <w:t>ADR-001</w:t>
            </w:r>
            <w:bookmarkEnd w:id="6"/>
          </w:p>
        </w:tc>
      </w:tr>
      <w:tr w:rsidR="00D71E07" w14:paraId="279B702F" w14:textId="77777777">
        <w:trPr>
          <w:cantSplit/>
        </w:trPr>
        <w:tc>
          <w:tcPr>
            <w:tcW w:w="426" w:type="dxa"/>
            <w:vMerge w:val="restart"/>
            <w:tcBorders>
              <w:left w:val="single" w:sz="4" w:space="0" w:color="auto"/>
            </w:tcBorders>
            <w:shd w:val="clear" w:color="auto" w:fill="E6E6E6"/>
          </w:tcPr>
          <w:p w14:paraId="7F6D0F28" w14:textId="77777777" w:rsidR="00D71E07" w:rsidRDefault="00D71E07">
            <w:pPr>
              <w:pStyle w:val="TableContents"/>
              <w:jc w:val="center"/>
              <w:rPr>
                <w:rFonts w:cs="Arial"/>
                <w:szCs w:val="18"/>
              </w:rPr>
            </w:pPr>
          </w:p>
        </w:tc>
        <w:tc>
          <w:tcPr>
            <w:tcW w:w="2274" w:type="dxa"/>
            <w:shd w:val="clear" w:color="auto" w:fill="E6E6E6"/>
          </w:tcPr>
          <w:p w14:paraId="15EB7AA7" w14:textId="77777777" w:rsidR="00D71E07" w:rsidRDefault="00547675">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05CD1BBC" w14:textId="127FB9E5" w:rsidR="00D71E07" w:rsidRDefault="00547675">
            <w:pPr>
              <w:pStyle w:val="SunParagraph1"/>
              <w:rPr>
                <w:rFonts w:eastAsia="SimSun" w:cs="Arial"/>
                <w:szCs w:val="18"/>
                <w:lang w:eastAsia="zh-CN"/>
              </w:rPr>
            </w:pPr>
            <w:r>
              <w:rPr>
                <w:rFonts w:eastAsia="SimSun" w:cs="Arial"/>
                <w:szCs w:val="18"/>
                <w:lang w:eastAsia="zh-CN"/>
              </w:rPr>
              <w:t xml:space="preserve">HCP has received the sharing consents from testing HCRs, then perform first data upload of HCRs’ clinical records to </w:t>
            </w:r>
            <w:r w:rsidR="00AF0C42">
              <w:rPr>
                <w:rFonts w:eastAsia="SimSun" w:cs="Arial"/>
                <w:szCs w:val="18"/>
                <w:lang w:eastAsia="zh-CN"/>
              </w:rPr>
              <w:t>eHealth</w:t>
            </w:r>
            <w:r>
              <w:rPr>
                <w:rFonts w:eastAsia="SimSun" w:cs="Arial"/>
                <w:szCs w:val="18"/>
                <w:lang w:eastAsia="zh-CN"/>
              </w:rPr>
              <w:t xml:space="preserve"> by DM Mode.</w:t>
            </w:r>
          </w:p>
          <w:p w14:paraId="28AD9E37" w14:textId="77777777" w:rsidR="00D71E07" w:rsidRDefault="00D71E07">
            <w:pPr>
              <w:pStyle w:val="SunParagraph1"/>
              <w:rPr>
                <w:rFonts w:eastAsia="SimSun" w:cs="Arial"/>
                <w:szCs w:val="18"/>
                <w:lang w:eastAsia="zh-CN"/>
              </w:rPr>
            </w:pPr>
          </w:p>
        </w:tc>
      </w:tr>
      <w:tr w:rsidR="00D71E07" w14:paraId="16BE1773" w14:textId="77777777">
        <w:trPr>
          <w:cantSplit/>
        </w:trPr>
        <w:tc>
          <w:tcPr>
            <w:tcW w:w="426" w:type="dxa"/>
            <w:vMerge/>
            <w:tcBorders>
              <w:left w:val="single" w:sz="4" w:space="0" w:color="auto"/>
            </w:tcBorders>
            <w:shd w:val="clear" w:color="auto" w:fill="E6E6E6"/>
          </w:tcPr>
          <w:p w14:paraId="112B8A80" w14:textId="77777777" w:rsidR="00D71E07" w:rsidRDefault="00D71E07">
            <w:pPr>
              <w:pStyle w:val="TableContents"/>
              <w:jc w:val="center"/>
              <w:rPr>
                <w:rFonts w:eastAsia="SimSun" w:cs="Arial"/>
                <w:szCs w:val="18"/>
                <w:lang w:eastAsia="zh-CN"/>
              </w:rPr>
            </w:pPr>
          </w:p>
        </w:tc>
        <w:tc>
          <w:tcPr>
            <w:tcW w:w="2274" w:type="dxa"/>
            <w:shd w:val="clear" w:color="auto" w:fill="E6E6E6"/>
          </w:tcPr>
          <w:p w14:paraId="4E6D18A8" w14:textId="77777777" w:rsidR="00D71E07" w:rsidRDefault="00547675">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14:paraId="4A57BBCC" w14:textId="77777777" w:rsidR="00D71E07" w:rsidRDefault="00547675">
            <w:pPr>
              <w:pStyle w:val="SunParagraph1"/>
              <w:rPr>
                <w:rFonts w:eastAsia="SimSun" w:cs="Arial"/>
                <w:szCs w:val="18"/>
                <w:lang w:eastAsia="zh-CN"/>
              </w:rPr>
            </w:pPr>
            <w:r>
              <w:rPr>
                <w:rFonts w:eastAsia="SimSun" w:cs="Arial"/>
                <w:szCs w:val="18"/>
                <w:lang w:eastAsia="zh-CN"/>
              </w:rPr>
              <w:t>N/A</w:t>
            </w:r>
          </w:p>
          <w:p w14:paraId="22CC67FD" w14:textId="77777777" w:rsidR="00D71E07" w:rsidRDefault="00D71E07">
            <w:pPr>
              <w:pStyle w:val="SunParagraph1"/>
              <w:rPr>
                <w:rFonts w:eastAsia="SimSun" w:cs="Arial"/>
                <w:szCs w:val="18"/>
                <w:lang w:eastAsia="zh-CN"/>
              </w:rPr>
            </w:pPr>
          </w:p>
        </w:tc>
      </w:tr>
      <w:tr w:rsidR="00D71E07" w14:paraId="2DEC28F6" w14:textId="77777777">
        <w:trPr>
          <w:cantSplit/>
        </w:trPr>
        <w:tc>
          <w:tcPr>
            <w:tcW w:w="426" w:type="dxa"/>
            <w:vMerge/>
            <w:tcBorders>
              <w:left w:val="single" w:sz="4" w:space="0" w:color="auto"/>
            </w:tcBorders>
            <w:shd w:val="clear" w:color="auto" w:fill="E6E6E6"/>
          </w:tcPr>
          <w:p w14:paraId="159655A5" w14:textId="77777777" w:rsidR="00D71E07" w:rsidRDefault="00D71E07">
            <w:pPr>
              <w:pStyle w:val="TableContents"/>
              <w:jc w:val="center"/>
              <w:rPr>
                <w:rFonts w:cs="Arial"/>
                <w:szCs w:val="18"/>
              </w:rPr>
            </w:pPr>
          </w:p>
        </w:tc>
        <w:tc>
          <w:tcPr>
            <w:tcW w:w="2274" w:type="dxa"/>
            <w:shd w:val="clear" w:color="auto" w:fill="E6E6E6"/>
          </w:tcPr>
          <w:p w14:paraId="43605DA1" w14:textId="77777777" w:rsidR="00D71E07" w:rsidRDefault="00547675">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62F4B64A" w14:textId="77777777" w:rsidR="00D71E07" w:rsidRDefault="00547675">
            <w:pPr>
              <w:pStyle w:val="SunParagraph1"/>
              <w:numPr>
                <w:ilvl w:val="0"/>
                <w:numId w:val="4"/>
              </w:numPr>
              <w:rPr>
                <w:szCs w:val="18"/>
              </w:rPr>
            </w:pPr>
            <w:r>
              <w:rPr>
                <w:rFonts w:cs="Arial"/>
                <w:szCs w:val="18"/>
              </w:rPr>
              <w:t>HCR1-HCR8 have already given sharing to sharing consent to your outpatient clinic.</w:t>
            </w:r>
          </w:p>
          <w:p w14:paraId="610215B0" w14:textId="490B2FB4" w:rsidR="00D71E07" w:rsidRDefault="00547675">
            <w:pPr>
              <w:pStyle w:val="NoSpacing"/>
              <w:numPr>
                <w:ilvl w:val="0"/>
                <w:numId w:val="4"/>
              </w:numPr>
              <w:rPr>
                <w:sz w:val="18"/>
                <w:szCs w:val="18"/>
              </w:rPr>
            </w:pPr>
            <w:r>
              <w:rPr>
                <w:sz w:val="18"/>
                <w:szCs w:val="18"/>
              </w:rPr>
              <w:t xml:space="preserve">The eMR system </w:t>
            </w:r>
            <w:r w:rsidR="00F46F1E">
              <w:rPr>
                <w:sz w:val="18"/>
                <w:szCs w:val="18"/>
              </w:rPr>
              <w:t xml:space="preserve">(EMRS) </w:t>
            </w:r>
            <w:r>
              <w:rPr>
                <w:sz w:val="18"/>
                <w:szCs w:val="18"/>
              </w:rPr>
              <w:t xml:space="preserve">will upload Batch 1 data files to </w:t>
            </w:r>
            <w:r w:rsidR="00AF0C42">
              <w:rPr>
                <w:sz w:val="18"/>
                <w:szCs w:val="18"/>
              </w:rPr>
              <w:t>eHealth</w:t>
            </w:r>
            <w:r>
              <w:rPr>
                <w:sz w:val="18"/>
                <w:szCs w:val="18"/>
              </w:rPr>
              <w:t xml:space="preserve"> with all adverse drug reaction records of &lt;HCR1&gt; - &lt;HCR8&gt; created by DM mode. </w:t>
            </w:r>
          </w:p>
          <w:p w14:paraId="2806F4DA" w14:textId="77777777" w:rsidR="00D71E07" w:rsidRDefault="00D71E07">
            <w:pPr>
              <w:pStyle w:val="SunParagraph1"/>
              <w:ind w:left="480"/>
              <w:rPr>
                <w:rFonts w:cs="Arial"/>
                <w:szCs w:val="18"/>
              </w:rPr>
            </w:pPr>
          </w:p>
        </w:tc>
      </w:tr>
      <w:tr w:rsidR="00D71E07" w14:paraId="05F67902" w14:textId="77777777">
        <w:trPr>
          <w:cantSplit/>
          <w:trHeight w:val="257"/>
        </w:trPr>
        <w:tc>
          <w:tcPr>
            <w:tcW w:w="426" w:type="dxa"/>
            <w:vMerge/>
            <w:tcBorders>
              <w:left w:val="single" w:sz="4" w:space="0" w:color="auto"/>
            </w:tcBorders>
            <w:shd w:val="clear" w:color="auto" w:fill="E6E6E6"/>
          </w:tcPr>
          <w:p w14:paraId="57EC3012" w14:textId="77777777" w:rsidR="00D71E07" w:rsidRDefault="00D71E07">
            <w:pPr>
              <w:pStyle w:val="TableContents"/>
              <w:jc w:val="center"/>
              <w:rPr>
                <w:rFonts w:cs="Arial"/>
                <w:szCs w:val="18"/>
              </w:rPr>
            </w:pPr>
          </w:p>
        </w:tc>
        <w:tc>
          <w:tcPr>
            <w:tcW w:w="2274" w:type="dxa"/>
            <w:vMerge w:val="restart"/>
            <w:shd w:val="clear" w:color="auto" w:fill="E6E6E6"/>
          </w:tcPr>
          <w:p w14:paraId="1AFD000D" w14:textId="77777777" w:rsidR="00D71E07" w:rsidRDefault="00547675">
            <w:pPr>
              <w:pStyle w:val="SunParagraph1"/>
              <w:rPr>
                <w:rFonts w:cs="Arial"/>
                <w:b/>
                <w:szCs w:val="18"/>
              </w:rPr>
            </w:pPr>
            <w:r>
              <w:rPr>
                <w:rFonts w:cs="Arial"/>
                <w:b/>
                <w:szCs w:val="18"/>
              </w:rPr>
              <w:t>Test Actions</w:t>
            </w:r>
          </w:p>
          <w:p w14:paraId="76F7C092" w14:textId="77777777" w:rsidR="00D71E07" w:rsidRDefault="00D71E07">
            <w:pPr>
              <w:pStyle w:val="SunParagraph1"/>
              <w:rPr>
                <w:rFonts w:cs="Arial"/>
                <w:b/>
                <w:szCs w:val="18"/>
              </w:rPr>
            </w:pPr>
          </w:p>
        </w:tc>
        <w:tc>
          <w:tcPr>
            <w:tcW w:w="7081" w:type="dxa"/>
            <w:gridSpan w:val="2"/>
            <w:tcBorders>
              <w:right w:val="single" w:sz="4" w:space="0" w:color="auto"/>
            </w:tcBorders>
          </w:tcPr>
          <w:p w14:paraId="19A396AE" w14:textId="77777777" w:rsidR="00D71E07" w:rsidRDefault="00547675">
            <w:pPr>
              <w:pStyle w:val="NoSpacing"/>
              <w:rPr>
                <w:sz w:val="18"/>
                <w:szCs w:val="18"/>
              </w:rPr>
            </w:pPr>
            <w:r>
              <w:rPr>
                <w:sz w:val="18"/>
                <w:szCs w:val="18"/>
              </w:rPr>
              <w:t xml:space="preserve">HCP creates below adverse </w:t>
            </w:r>
            <w:r>
              <w:rPr>
                <w:rFonts w:hint="eastAsia"/>
                <w:sz w:val="18"/>
                <w:szCs w:val="18"/>
              </w:rPr>
              <w:t>d</w:t>
            </w:r>
            <w:r>
              <w:rPr>
                <w:sz w:val="18"/>
                <w:szCs w:val="18"/>
              </w:rPr>
              <w:t>rug reaction records in eMR system:</w:t>
            </w:r>
          </w:p>
          <w:p w14:paraId="33D84B95" w14:textId="77777777" w:rsidR="00D71E07" w:rsidRDefault="00547675">
            <w:pPr>
              <w:pStyle w:val="NoSpacing"/>
              <w:rPr>
                <w:sz w:val="18"/>
                <w:szCs w:val="18"/>
              </w:rPr>
            </w:pPr>
            <w:r>
              <w:rPr>
                <w:sz w:val="18"/>
                <w:szCs w:val="18"/>
              </w:rPr>
              <w:t>For level 3 data, please perform test cases 1a – 1e</w:t>
            </w:r>
          </w:p>
          <w:p w14:paraId="0BD859B7" w14:textId="77777777" w:rsidR="00D71E07" w:rsidRDefault="00547675">
            <w:pPr>
              <w:pStyle w:val="NoSpacing"/>
              <w:rPr>
                <w:sz w:val="18"/>
                <w:szCs w:val="18"/>
              </w:rPr>
            </w:pPr>
            <w:r>
              <w:rPr>
                <w:sz w:val="18"/>
                <w:szCs w:val="18"/>
              </w:rPr>
              <w:t>For level 2 data, please perform test cases 1f – 1h.</w:t>
            </w:r>
          </w:p>
        </w:tc>
      </w:tr>
      <w:tr w:rsidR="00D71E07" w14:paraId="2D323ADE" w14:textId="77777777">
        <w:trPr>
          <w:cantSplit/>
          <w:trHeight w:val="256"/>
        </w:trPr>
        <w:tc>
          <w:tcPr>
            <w:tcW w:w="426" w:type="dxa"/>
            <w:vMerge/>
            <w:tcBorders>
              <w:left w:val="single" w:sz="4" w:space="0" w:color="auto"/>
            </w:tcBorders>
            <w:shd w:val="clear" w:color="auto" w:fill="E6E6E6"/>
          </w:tcPr>
          <w:p w14:paraId="5B8CE5B1" w14:textId="77777777" w:rsidR="00D71E07" w:rsidRDefault="00D71E07">
            <w:pPr>
              <w:pStyle w:val="TableContents"/>
              <w:jc w:val="center"/>
              <w:rPr>
                <w:rFonts w:cs="Arial"/>
                <w:szCs w:val="18"/>
              </w:rPr>
            </w:pPr>
          </w:p>
        </w:tc>
        <w:tc>
          <w:tcPr>
            <w:tcW w:w="2274" w:type="dxa"/>
            <w:vMerge/>
            <w:shd w:val="clear" w:color="auto" w:fill="E6E6E6"/>
          </w:tcPr>
          <w:p w14:paraId="47549855" w14:textId="77777777" w:rsidR="00D71E07" w:rsidRDefault="00D71E07">
            <w:pPr>
              <w:pStyle w:val="SunParagraph1"/>
              <w:rPr>
                <w:rFonts w:cs="Arial"/>
                <w:szCs w:val="18"/>
              </w:rPr>
            </w:pPr>
          </w:p>
        </w:tc>
        <w:tc>
          <w:tcPr>
            <w:tcW w:w="419" w:type="dxa"/>
          </w:tcPr>
          <w:p w14:paraId="1364D756" w14:textId="77777777" w:rsidR="00D71E07" w:rsidRDefault="00547675">
            <w:pPr>
              <w:pStyle w:val="NoSpacing"/>
              <w:rPr>
                <w:sz w:val="18"/>
                <w:szCs w:val="18"/>
              </w:rPr>
            </w:pPr>
            <w:r>
              <w:rPr>
                <w:sz w:val="18"/>
                <w:szCs w:val="18"/>
              </w:rPr>
              <w:t xml:space="preserve">1a </w:t>
            </w:r>
          </w:p>
        </w:tc>
        <w:tc>
          <w:tcPr>
            <w:tcW w:w="6662" w:type="dxa"/>
            <w:tcBorders>
              <w:right w:val="single" w:sz="4" w:space="0" w:color="auto"/>
            </w:tcBorders>
          </w:tcPr>
          <w:p w14:paraId="1EA5CBA5" w14:textId="4D31D7FE" w:rsidR="00D71E07" w:rsidRDefault="00547675">
            <w:pPr>
              <w:pStyle w:val="NoSpacing"/>
              <w:rPr>
                <w:sz w:val="18"/>
                <w:szCs w:val="18"/>
              </w:rPr>
            </w:pPr>
            <w:r>
              <w:rPr>
                <w:b/>
                <w:bCs/>
                <w:color w:val="984806" w:themeColor="accent6" w:themeShade="80"/>
                <w:sz w:val="18"/>
                <w:szCs w:val="18"/>
              </w:rPr>
              <w:t>(Level 3 data)</w:t>
            </w:r>
            <w:r>
              <w:rPr>
                <w:sz w:val="18"/>
                <w:szCs w:val="18"/>
              </w:rPr>
              <w:t xml:space="preserve"> Input in the HCP’s EMRS an adverse drug reaction record ‘Penicillins’ with ‘Vomiting’ reaction for &lt;HCR1&gt;. The clinical record uploaded to </w:t>
            </w:r>
            <w:r w:rsidR="00AF0C42">
              <w:rPr>
                <w:sz w:val="18"/>
                <w:szCs w:val="18"/>
              </w:rPr>
              <w:t>eHealth</w:t>
            </w:r>
            <w:r>
              <w:rPr>
                <w:sz w:val="18"/>
                <w:szCs w:val="18"/>
              </w:rPr>
              <w:t xml:space="preserve"> should contain the follows:</w:t>
            </w:r>
          </w:p>
          <w:p w14:paraId="598244C5" w14:textId="77777777" w:rsidR="00D71E07" w:rsidRDefault="00D71E07">
            <w:pPr>
              <w:pStyle w:val="NoSpacing"/>
              <w:rPr>
                <w:i/>
                <w:sz w:val="16"/>
                <w:szCs w:val="16"/>
              </w:rPr>
            </w:pPr>
          </w:p>
          <w:p w14:paraId="75950C82" w14:textId="77777777" w:rsidR="00D71E07" w:rsidRDefault="00547675">
            <w:pPr>
              <w:pStyle w:val="ListParagraph"/>
              <w:numPr>
                <w:ilvl w:val="1"/>
                <w:numId w:val="12"/>
              </w:numPr>
              <w:spacing w:after="0" w:line="240" w:lineRule="auto"/>
              <w:ind w:left="730" w:hanging="283"/>
              <w:rPr>
                <w:sz w:val="18"/>
                <w:szCs w:val="18"/>
              </w:rPr>
            </w:pPr>
            <w:r>
              <w:rPr>
                <w:rFonts w:ascii="Arial" w:hAnsi="Arial" w:cs="Arial"/>
                <w:sz w:val="18"/>
                <w:szCs w:val="18"/>
              </w:rPr>
              <w:t>Adverse drug reaction causative agent - recognised terminology name = HKCTT</w:t>
            </w:r>
          </w:p>
          <w:p w14:paraId="720DDA59" w14:textId="77777777" w:rsidR="00D71E07" w:rsidRDefault="00547675">
            <w:pPr>
              <w:pStyle w:val="ListParagraph"/>
              <w:numPr>
                <w:ilvl w:val="1"/>
                <w:numId w:val="12"/>
              </w:numPr>
              <w:spacing w:after="0" w:line="240" w:lineRule="auto"/>
              <w:ind w:left="730" w:hanging="283"/>
              <w:rPr>
                <w:sz w:val="18"/>
                <w:szCs w:val="18"/>
              </w:rPr>
            </w:pPr>
            <w:r>
              <w:rPr>
                <w:rFonts w:ascii="Arial" w:hAnsi="Arial" w:cs="Arial"/>
                <w:sz w:val="18"/>
                <w:szCs w:val="18"/>
              </w:rPr>
              <w:t xml:space="preserve">Adverse drug reaction causative agent identifier - recognised terminology = 7002240 </w:t>
            </w:r>
          </w:p>
          <w:p w14:paraId="187E83BE" w14:textId="77777777" w:rsidR="00D71E07" w:rsidRDefault="00547675">
            <w:pPr>
              <w:pStyle w:val="ListParagraph"/>
              <w:numPr>
                <w:ilvl w:val="1"/>
                <w:numId w:val="12"/>
              </w:numPr>
              <w:spacing w:after="0" w:line="240" w:lineRule="auto"/>
              <w:ind w:left="730" w:hanging="283"/>
              <w:rPr>
                <w:sz w:val="18"/>
                <w:szCs w:val="18"/>
              </w:rPr>
            </w:pPr>
            <w:r>
              <w:rPr>
                <w:rFonts w:ascii="Arial" w:hAnsi="Arial" w:cs="Arial"/>
                <w:sz w:val="18"/>
                <w:szCs w:val="18"/>
              </w:rPr>
              <w:t>Adverse drug reaction causative agent description - recognised terminology = Penicillins</w:t>
            </w:r>
          </w:p>
          <w:p w14:paraId="4890C9CB" w14:textId="77777777" w:rsidR="00D71E07" w:rsidRDefault="00547675">
            <w:pPr>
              <w:pStyle w:val="ListParagraph"/>
              <w:numPr>
                <w:ilvl w:val="1"/>
                <w:numId w:val="12"/>
              </w:numPr>
              <w:spacing w:after="0" w:line="240" w:lineRule="auto"/>
              <w:ind w:left="730" w:hanging="283"/>
              <w:rPr>
                <w:sz w:val="18"/>
                <w:szCs w:val="18"/>
              </w:rPr>
            </w:pPr>
            <w:r>
              <w:rPr>
                <w:rFonts w:ascii="Arial" w:hAnsi="Arial" w:cs="Arial"/>
                <w:sz w:val="18"/>
                <w:szCs w:val="18"/>
              </w:rPr>
              <w:t>Adverse drug reaction causative agent local code = (Optional)</w:t>
            </w:r>
          </w:p>
          <w:p w14:paraId="759A4C4E" w14:textId="77777777" w:rsidR="00D71E07" w:rsidRDefault="00547675">
            <w:pPr>
              <w:pStyle w:val="ListParagraph"/>
              <w:numPr>
                <w:ilvl w:val="1"/>
                <w:numId w:val="12"/>
              </w:numPr>
              <w:spacing w:after="0" w:line="240" w:lineRule="auto"/>
              <w:ind w:left="730" w:hanging="283"/>
              <w:rPr>
                <w:sz w:val="18"/>
                <w:szCs w:val="18"/>
              </w:rPr>
            </w:pPr>
            <w:r>
              <w:rPr>
                <w:rFonts w:ascii="Arial" w:hAnsi="Arial" w:cs="Arial"/>
                <w:sz w:val="18"/>
                <w:szCs w:val="18"/>
              </w:rPr>
              <w:t>Adverse drug reaction causative agent local description = Description used in the EMRS e.g. Penicillins</w:t>
            </w:r>
          </w:p>
          <w:p w14:paraId="3B6E4B31" w14:textId="77777777" w:rsidR="00D71E07" w:rsidRDefault="00D71E07">
            <w:pPr>
              <w:spacing w:after="0" w:line="240" w:lineRule="auto"/>
              <w:ind w:left="730" w:hanging="283"/>
              <w:rPr>
                <w:sz w:val="18"/>
                <w:szCs w:val="18"/>
              </w:rPr>
            </w:pPr>
          </w:p>
          <w:p w14:paraId="11475E36" w14:textId="77777777" w:rsidR="00D71E07" w:rsidRDefault="00547675">
            <w:pPr>
              <w:pStyle w:val="ListParagraph"/>
              <w:numPr>
                <w:ilvl w:val="1"/>
                <w:numId w:val="12"/>
              </w:numPr>
              <w:spacing w:after="0" w:line="240" w:lineRule="auto"/>
              <w:ind w:left="730" w:hanging="283"/>
              <w:rPr>
                <w:sz w:val="18"/>
                <w:szCs w:val="18"/>
              </w:rPr>
            </w:pPr>
            <w:r>
              <w:rPr>
                <w:rFonts w:ascii="Arial" w:hAnsi="Arial" w:cs="Arial"/>
                <w:sz w:val="18"/>
                <w:szCs w:val="18"/>
              </w:rPr>
              <w:t>Level of severity code = S</w:t>
            </w:r>
          </w:p>
          <w:p w14:paraId="79F5F510" w14:textId="77777777" w:rsidR="00D71E07" w:rsidRDefault="00547675">
            <w:pPr>
              <w:pStyle w:val="ListParagraph"/>
              <w:numPr>
                <w:ilvl w:val="1"/>
                <w:numId w:val="12"/>
              </w:numPr>
              <w:spacing w:after="0" w:line="240" w:lineRule="auto"/>
              <w:ind w:left="730" w:hanging="283"/>
              <w:rPr>
                <w:sz w:val="18"/>
                <w:szCs w:val="18"/>
              </w:rPr>
            </w:pPr>
            <w:r>
              <w:rPr>
                <w:rFonts w:ascii="Arial" w:hAnsi="Arial" w:cs="Arial"/>
                <w:sz w:val="18"/>
                <w:szCs w:val="18"/>
              </w:rPr>
              <w:t>Level of severity description = Severe</w:t>
            </w:r>
          </w:p>
          <w:p w14:paraId="6BC75089" w14:textId="77777777" w:rsidR="00D71E07" w:rsidRDefault="00547675">
            <w:pPr>
              <w:pStyle w:val="ListParagraph"/>
              <w:numPr>
                <w:ilvl w:val="1"/>
                <w:numId w:val="12"/>
              </w:numPr>
              <w:spacing w:after="0" w:line="240" w:lineRule="auto"/>
              <w:ind w:left="730" w:hanging="283"/>
              <w:rPr>
                <w:sz w:val="18"/>
                <w:szCs w:val="18"/>
              </w:rPr>
            </w:pPr>
            <w:r>
              <w:rPr>
                <w:rFonts w:ascii="Arial" w:hAnsi="Arial" w:cs="Arial"/>
                <w:sz w:val="18"/>
                <w:szCs w:val="18"/>
              </w:rPr>
              <w:t>Level of severity local description = Description used in the EMRS</w:t>
            </w:r>
          </w:p>
          <w:p w14:paraId="58697CFF" w14:textId="77777777" w:rsidR="00D71E07" w:rsidRDefault="00D71E07">
            <w:pPr>
              <w:spacing w:after="0" w:line="240" w:lineRule="auto"/>
              <w:ind w:left="730" w:hanging="283"/>
              <w:rPr>
                <w:sz w:val="18"/>
                <w:szCs w:val="18"/>
              </w:rPr>
            </w:pPr>
          </w:p>
          <w:p w14:paraId="61ED2BC2" w14:textId="77777777" w:rsidR="00D71E07" w:rsidRDefault="00547675">
            <w:pPr>
              <w:pStyle w:val="ListParagraph"/>
              <w:numPr>
                <w:ilvl w:val="1"/>
                <w:numId w:val="12"/>
              </w:numPr>
              <w:spacing w:after="0" w:line="240" w:lineRule="auto"/>
              <w:ind w:left="730" w:hanging="283"/>
              <w:rPr>
                <w:sz w:val="18"/>
                <w:szCs w:val="18"/>
              </w:rPr>
            </w:pPr>
            <w:r>
              <w:rPr>
                <w:rFonts w:ascii="Arial" w:hAnsi="Arial" w:cs="Arial"/>
                <w:sz w:val="18"/>
                <w:szCs w:val="18"/>
              </w:rPr>
              <w:t>Adverse drug reaction description = Vomiting</w:t>
            </w:r>
          </w:p>
          <w:p w14:paraId="62B4AB9C" w14:textId="77777777" w:rsidR="00D71E07" w:rsidRDefault="00D71E07">
            <w:pPr>
              <w:spacing w:after="0" w:line="240" w:lineRule="auto"/>
              <w:ind w:left="730" w:hanging="283"/>
              <w:rPr>
                <w:sz w:val="18"/>
                <w:szCs w:val="18"/>
              </w:rPr>
            </w:pPr>
          </w:p>
          <w:p w14:paraId="48285C5C" w14:textId="0C380FAE" w:rsidR="00D71E07" w:rsidRDefault="00547675">
            <w:pPr>
              <w:pStyle w:val="ListParagraph"/>
              <w:numPr>
                <w:ilvl w:val="1"/>
                <w:numId w:val="12"/>
              </w:numPr>
              <w:spacing w:after="0" w:line="240" w:lineRule="auto"/>
              <w:ind w:left="730" w:hanging="283"/>
              <w:rPr>
                <w:sz w:val="18"/>
                <w:szCs w:val="18"/>
              </w:rPr>
            </w:pPr>
            <w:r>
              <w:rPr>
                <w:rFonts w:ascii="Arial" w:hAnsi="Arial" w:cs="Arial"/>
                <w:sz w:val="18"/>
                <w:szCs w:val="18"/>
              </w:rPr>
              <w:t>Adverse drug reaction causative agent remark = (Blank)</w:t>
            </w:r>
          </w:p>
          <w:p w14:paraId="4F6C0359" w14:textId="04D8A684" w:rsidR="00D71E07" w:rsidRDefault="00D71E07">
            <w:pPr>
              <w:pStyle w:val="NoSpacing"/>
              <w:rPr>
                <w:iCs/>
                <w:sz w:val="16"/>
                <w:szCs w:val="16"/>
              </w:rPr>
            </w:pPr>
          </w:p>
          <w:p w14:paraId="0678D379" w14:textId="6455814D" w:rsidR="009C2B00" w:rsidRDefault="009C2B00">
            <w:pPr>
              <w:pStyle w:val="NoSpacing"/>
              <w:rPr>
                <w:iCs/>
                <w:sz w:val="16"/>
                <w:szCs w:val="16"/>
              </w:rPr>
            </w:pPr>
          </w:p>
          <w:p w14:paraId="3B8315EB" w14:textId="77777777" w:rsidR="009C2B00" w:rsidRDefault="009C2B00" w:rsidP="009C2B00">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3F4E5797" w14:textId="38F364DE" w:rsidR="009C2B00" w:rsidRDefault="009C2B00">
            <w:pPr>
              <w:pStyle w:val="NoSpacing"/>
              <w:rPr>
                <w:iCs/>
                <w:sz w:val="16"/>
                <w:szCs w:val="16"/>
              </w:rPr>
            </w:pPr>
          </w:p>
          <w:p w14:paraId="6C71611A" w14:textId="54A71516" w:rsidR="009C2B00" w:rsidRDefault="009C2B00">
            <w:pPr>
              <w:pStyle w:val="NoSpacing"/>
              <w:rPr>
                <w:iCs/>
                <w:sz w:val="16"/>
                <w:szCs w:val="16"/>
              </w:rPr>
            </w:pPr>
          </w:p>
          <w:p w14:paraId="28E0C389" w14:textId="77777777" w:rsidR="009C2B00" w:rsidRPr="00B37E27" w:rsidRDefault="009C2B00">
            <w:pPr>
              <w:pStyle w:val="NoSpacing"/>
              <w:rPr>
                <w:iCs/>
                <w:sz w:val="16"/>
                <w:szCs w:val="16"/>
              </w:rPr>
            </w:pPr>
          </w:p>
          <w:p w14:paraId="7DC94392" w14:textId="77777777" w:rsidR="00D71E07" w:rsidRDefault="00547675">
            <w:pPr>
              <w:pStyle w:val="NoSpacing"/>
              <w:rPr>
                <w:sz w:val="18"/>
                <w:szCs w:val="18"/>
              </w:rPr>
            </w:pPr>
            <w:r>
              <w:rPr>
                <w:sz w:val="18"/>
                <w:szCs w:val="18"/>
              </w:rPr>
              <w:t>Note: For HCPs using only RPP in local system, please upload a drug from the penicillins group.</w:t>
            </w:r>
          </w:p>
        </w:tc>
      </w:tr>
      <w:tr w:rsidR="00D71E07" w14:paraId="1E4D0141" w14:textId="77777777">
        <w:trPr>
          <w:cantSplit/>
          <w:trHeight w:val="256"/>
        </w:trPr>
        <w:tc>
          <w:tcPr>
            <w:tcW w:w="426" w:type="dxa"/>
            <w:vMerge/>
            <w:tcBorders>
              <w:left w:val="single" w:sz="4" w:space="0" w:color="auto"/>
            </w:tcBorders>
            <w:shd w:val="clear" w:color="auto" w:fill="E6E6E6"/>
          </w:tcPr>
          <w:p w14:paraId="7B090FD1" w14:textId="77777777" w:rsidR="00D71E07" w:rsidRDefault="00D71E07">
            <w:pPr>
              <w:pStyle w:val="TableContents"/>
              <w:jc w:val="center"/>
              <w:rPr>
                <w:rFonts w:cs="Arial"/>
                <w:szCs w:val="18"/>
              </w:rPr>
            </w:pPr>
          </w:p>
        </w:tc>
        <w:tc>
          <w:tcPr>
            <w:tcW w:w="2274" w:type="dxa"/>
            <w:vMerge/>
            <w:shd w:val="clear" w:color="auto" w:fill="E6E6E6"/>
          </w:tcPr>
          <w:p w14:paraId="25B0B578" w14:textId="77777777" w:rsidR="00D71E07" w:rsidRDefault="00D71E07">
            <w:pPr>
              <w:pStyle w:val="SunParagraph1"/>
              <w:rPr>
                <w:rFonts w:cs="Arial"/>
                <w:szCs w:val="18"/>
              </w:rPr>
            </w:pPr>
          </w:p>
        </w:tc>
        <w:tc>
          <w:tcPr>
            <w:tcW w:w="419" w:type="dxa"/>
          </w:tcPr>
          <w:p w14:paraId="072E8FD8" w14:textId="77777777" w:rsidR="00D71E07" w:rsidRDefault="00547675">
            <w:pPr>
              <w:pStyle w:val="NoSpacing"/>
              <w:rPr>
                <w:sz w:val="18"/>
                <w:szCs w:val="18"/>
              </w:rPr>
            </w:pPr>
            <w:r>
              <w:rPr>
                <w:rFonts w:hint="eastAsia"/>
                <w:sz w:val="18"/>
                <w:szCs w:val="18"/>
              </w:rPr>
              <w:t>1</w:t>
            </w:r>
            <w:r>
              <w:rPr>
                <w:sz w:val="18"/>
                <w:szCs w:val="18"/>
              </w:rPr>
              <w:t>b</w:t>
            </w:r>
          </w:p>
        </w:tc>
        <w:tc>
          <w:tcPr>
            <w:tcW w:w="6662" w:type="dxa"/>
            <w:tcBorders>
              <w:right w:val="single" w:sz="4" w:space="0" w:color="auto"/>
            </w:tcBorders>
          </w:tcPr>
          <w:p w14:paraId="2050FD61" w14:textId="5DBE48F8" w:rsidR="00D71E07" w:rsidRDefault="00547675">
            <w:pPr>
              <w:pStyle w:val="NoSpacing"/>
              <w:rPr>
                <w:sz w:val="18"/>
                <w:szCs w:val="18"/>
              </w:rPr>
            </w:pPr>
            <w:r>
              <w:rPr>
                <w:b/>
                <w:bCs/>
                <w:color w:val="984806" w:themeColor="accent6" w:themeShade="80"/>
                <w:sz w:val="18"/>
                <w:szCs w:val="18"/>
              </w:rPr>
              <w:t>(Level 3 data)</w:t>
            </w:r>
            <w:r>
              <w:rPr>
                <w:sz w:val="18"/>
                <w:szCs w:val="18"/>
              </w:rPr>
              <w:t xml:space="preserve"> Input in the eMRS an adverse drug reaction record ‘aminophylline’ with ‘Vomiting’ reaction for &lt;HCR2&gt;. The clinical record uploaded to </w:t>
            </w:r>
            <w:r w:rsidR="00AF0C42">
              <w:rPr>
                <w:sz w:val="18"/>
                <w:szCs w:val="18"/>
              </w:rPr>
              <w:t>eHealth</w:t>
            </w:r>
            <w:r>
              <w:rPr>
                <w:sz w:val="18"/>
                <w:szCs w:val="18"/>
              </w:rPr>
              <w:t xml:space="preserve"> must contain the follows:</w:t>
            </w:r>
          </w:p>
          <w:p w14:paraId="5E1536A5" w14:textId="77777777" w:rsidR="00D71E07" w:rsidRDefault="00D71E07">
            <w:pPr>
              <w:pStyle w:val="NoSpacing"/>
              <w:rPr>
                <w:i/>
                <w:sz w:val="16"/>
                <w:szCs w:val="16"/>
              </w:rPr>
            </w:pPr>
          </w:p>
          <w:p w14:paraId="6EDE51EC" w14:textId="77777777" w:rsidR="00D71E07" w:rsidRDefault="00547675">
            <w:pPr>
              <w:pStyle w:val="ListParagraph"/>
              <w:numPr>
                <w:ilvl w:val="1"/>
                <w:numId w:val="12"/>
              </w:numPr>
              <w:spacing w:after="0" w:line="240" w:lineRule="auto"/>
              <w:ind w:left="730" w:hanging="283"/>
              <w:rPr>
                <w:sz w:val="18"/>
                <w:szCs w:val="18"/>
              </w:rPr>
            </w:pPr>
            <w:r>
              <w:rPr>
                <w:i/>
                <w:sz w:val="16"/>
                <w:szCs w:val="16"/>
              </w:rPr>
              <w:t xml:space="preserve"> </w:t>
            </w:r>
            <w:r>
              <w:rPr>
                <w:rFonts w:ascii="Arial" w:hAnsi="Arial" w:cs="Arial"/>
                <w:sz w:val="18"/>
                <w:szCs w:val="18"/>
              </w:rPr>
              <w:t>Adverse drug reaction causative agent - recognised terminology name = HKCTT / RPP</w:t>
            </w:r>
          </w:p>
          <w:p w14:paraId="61F9BFD8" w14:textId="77777777" w:rsidR="00D71E07" w:rsidRDefault="00547675">
            <w:pPr>
              <w:pStyle w:val="ListParagraph"/>
              <w:numPr>
                <w:ilvl w:val="1"/>
                <w:numId w:val="12"/>
              </w:numPr>
              <w:spacing w:after="0" w:line="240" w:lineRule="auto"/>
              <w:ind w:left="730" w:hanging="283"/>
              <w:rPr>
                <w:sz w:val="18"/>
                <w:szCs w:val="18"/>
              </w:rPr>
            </w:pPr>
            <w:r>
              <w:rPr>
                <w:rFonts w:ascii="Arial" w:hAnsi="Arial" w:cs="Arial"/>
                <w:sz w:val="18"/>
                <w:szCs w:val="18"/>
              </w:rPr>
              <w:t xml:space="preserve"> Adverse drug reaction causative agent identifier - recognised terminology = 6010636 / 53168</w:t>
            </w:r>
          </w:p>
          <w:p w14:paraId="4541BE13" w14:textId="77777777" w:rsidR="00D71E07" w:rsidRDefault="00547675">
            <w:pPr>
              <w:pStyle w:val="ListParagraph"/>
              <w:numPr>
                <w:ilvl w:val="1"/>
                <w:numId w:val="12"/>
              </w:numPr>
              <w:spacing w:after="0" w:line="240" w:lineRule="auto"/>
              <w:ind w:left="730" w:hanging="283"/>
              <w:rPr>
                <w:sz w:val="18"/>
                <w:szCs w:val="18"/>
              </w:rPr>
            </w:pPr>
            <w:r>
              <w:rPr>
                <w:rFonts w:ascii="Arial" w:hAnsi="Arial" w:cs="Arial"/>
                <w:sz w:val="18"/>
                <w:szCs w:val="18"/>
              </w:rPr>
              <w:t xml:space="preserve"> Adverse drug reaction causative agent description - recognised terminology = Aminophylline / ASMETON "STRONG" CAP (CHINA)</w:t>
            </w:r>
          </w:p>
          <w:p w14:paraId="0625BB5E" w14:textId="77777777" w:rsidR="00D71E07" w:rsidRDefault="00547675">
            <w:pPr>
              <w:pStyle w:val="ListParagraph"/>
              <w:numPr>
                <w:ilvl w:val="1"/>
                <w:numId w:val="12"/>
              </w:numPr>
              <w:spacing w:after="0" w:line="240" w:lineRule="auto"/>
              <w:ind w:left="730" w:hanging="283"/>
              <w:rPr>
                <w:sz w:val="18"/>
                <w:szCs w:val="18"/>
              </w:rPr>
            </w:pPr>
            <w:r>
              <w:rPr>
                <w:rFonts w:ascii="Arial" w:hAnsi="Arial" w:cs="Arial"/>
                <w:sz w:val="18"/>
                <w:szCs w:val="18"/>
              </w:rPr>
              <w:t xml:space="preserve"> Adverse drug reaction causative agent local code = (Optional)</w:t>
            </w:r>
          </w:p>
          <w:p w14:paraId="7091BE2B" w14:textId="77777777" w:rsidR="00D71E07" w:rsidRDefault="00547675">
            <w:pPr>
              <w:pStyle w:val="ListParagraph"/>
              <w:numPr>
                <w:ilvl w:val="1"/>
                <w:numId w:val="12"/>
              </w:numPr>
              <w:spacing w:after="0" w:line="240" w:lineRule="auto"/>
              <w:ind w:left="730" w:hanging="283"/>
              <w:rPr>
                <w:sz w:val="18"/>
                <w:szCs w:val="18"/>
              </w:rPr>
            </w:pPr>
            <w:r>
              <w:rPr>
                <w:rFonts w:ascii="Arial" w:hAnsi="Arial" w:cs="Arial"/>
                <w:sz w:val="18"/>
                <w:szCs w:val="18"/>
              </w:rPr>
              <w:t xml:space="preserve"> Adverse drug reaction causative agent local description = Description used in the EMRS e.g. Aminophylline</w:t>
            </w:r>
          </w:p>
          <w:p w14:paraId="22395A3B" w14:textId="77777777" w:rsidR="00D71E07" w:rsidRDefault="00D71E07">
            <w:pPr>
              <w:spacing w:after="0" w:line="240" w:lineRule="auto"/>
              <w:ind w:left="447"/>
              <w:rPr>
                <w:sz w:val="18"/>
                <w:szCs w:val="18"/>
              </w:rPr>
            </w:pPr>
          </w:p>
          <w:p w14:paraId="0D473E69" w14:textId="77777777" w:rsidR="00D71E07" w:rsidRDefault="00547675">
            <w:pPr>
              <w:spacing w:after="0" w:line="240" w:lineRule="auto"/>
              <w:rPr>
                <w:rFonts w:ascii="Arial" w:hAnsi="Arial" w:cs="Arial"/>
                <w:sz w:val="18"/>
                <w:szCs w:val="18"/>
              </w:rPr>
            </w:pPr>
            <w:r>
              <w:rPr>
                <w:rFonts w:ascii="Arial" w:hAnsi="Arial" w:cs="Arial"/>
                <w:sz w:val="18"/>
                <w:szCs w:val="18"/>
              </w:rPr>
              <w:t>Please provide below optional data field(s) (if applicable)</w:t>
            </w:r>
          </w:p>
          <w:p w14:paraId="013205BC" w14:textId="77777777" w:rsidR="00D71E07" w:rsidRDefault="00547675">
            <w:pPr>
              <w:pStyle w:val="ListParagraph"/>
              <w:numPr>
                <w:ilvl w:val="1"/>
                <w:numId w:val="12"/>
              </w:numPr>
              <w:spacing w:after="0" w:line="240" w:lineRule="auto"/>
              <w:ind w:left="730" w:hanging="283"/>
              <w:rPr>
                <w:i/>
                <w:sz w:val="18"/>
                <w:szCs w:val="18"/>
              </w:rPr>
            </w:pPr>
            <w:r>
              <w:rPr>
                <w:rFonts w:ascii="Arial" w:hAnsi="Arial" w:cs="Arial"/>
                <w:i/>
                <w:sz w:val="18"/>
                <w:szCs w:val="18"/>
              </w:rPr>
              <w:t xml:space="preserve"> Level of severity code = M</w:t>
            </w:r>
          </w:p>
          <w:p w14:paraId="7712AAA0" w14:textId="77777777" w:rsidR="00D71E07" w:rsidRDefault="00547675">
            <w:pPr>
              <w:pStyle w:val="ListParagraph"/>
              <w:numPr>
                <w:ilvl w:val="1"/>
                <w:numId w:val="12"/>
              </w:numPr>
              <w:spacing w:after="0" w:line="240" w:lineRule="auto"/>
              <w:ind w:left="730" w:hanging="283"/>
              <w:rPr>
                <w:i/>
                <w:sz w:val="18"/>
                <w:szCs w:val="18"/>
              </w:rPr>
            </w:pPr>
            <w:r>
              <w:rPr>
                <w:rFonts w:ascii="Arial" w:hAnsi="Arial" w:cs="Arial"/>
                <w:i/>
                <w:sz w:val="18"/>
                <w:szCs w:val="18"/>
              </w:rPr>
              <w:t xml:space="preserve"> Level of severity description = Mild</w:t>
            </w:r>
          </w:p>
          <w:p w14:paraId="2228B836" w14:textId="77777777" w:rsidR="00D71E07" w:rsidRDefault="00547675">
            <w:pPr>
              <w:pStyle w:val="ListParagraph"/>
              <w:numPr>
                <w:ilvl w:val="1"/>
                <w:numId w:val="12"/>
              </w:numPr>
              <w:spacing w:after="0" w:line="240" w:lineRule="auto"/>
              <w:ind w:left="730" w:hanging="283"/>
              <w:rPr>
                <w:i/>
                <w:sz w:val="18"/>
                <w:szCs w:val="18"/>
              </w:rPr>
            </w:pPr>
            <w:r>
              <w:rPr>
                <w:rFonts w:ascii="Arial" w:hAnsi="Arial" w:cs="Arial"/>
                <w:i/>
                <w:sz w:val="18"/>
                <w:szCs w:val="18"/>
              </w:rPr>
              <w:t xml:space="preserve"> Level of severity local description = Description used in the EMRS</w:t>
            </w:r>
          </w:p>
          <w:p w14:paraId="0F2FA6D8" w14:textId="77777777" w:rsidR="00D71E07" w:rsidRDefault="00547675">
            <w:pPr>
              <w:pStyle w:val="ListParagraph"/>
              <w:numPr>
                <w:ilvl w:val="1"/>
                <w:numId w:val="12"/>
              </w:numPr>
              <w:spacing w:after="0" w:line="240" w:lineRule="auto"/>
              <w:ind w:left="730" w:hanging="283"/>
              <w:rPr>
                <w:i/>
                <w:sz w:val="18"/>
                <w:szCs w:val="18"/>
              </w:rPr>
            </w:pPr>
            <w:r>
              <w:rPr>
                <w:rFonts w:ascii="Arial" w:hAnsi="Arial" w:cs="Arial"/>
                <w:i/>
                <w:sz w:val="18"/>
                <w:szCs w:val="18"/>
              </w:rPr>
              <w:t xml:space="preserve"> Adverse drug reaction description = Vomiting</w:t>
            </w:r>
          </w:p>
          <w:p w14:paraId="6EECB7EC" w14:textId="77777777" w:rsidR="00D71E07" w:rsidRDefault="00D71E07">
            <w:pPr>
              <w:pStyle w:val="NoSpacing"/>
              <w:rPr>
                <w:sz w:val="18"/>
                <w:szCs w:val="18"/>
              </w:rPr>
            </w:pPr>
          </w:p>
          <w:p w14:paraId="0951515C" w14:textId="77777777" w:rsidR="009C2B00" w:rsidRDefault="009C2B00">
            <w:pPr>
              <w:pStyle w:val="NoSpacing"/>
              <w:rPr>
                <w:sz w:val="18"/>
                <w:szCs w:val="18"/>
              </w:rPr>
            </w:pPr>
          </w:p>
          <w:p w14:paraId="0FAAF451" w14:textId="77777777" w:rsidR="009C2B00" w:rsidRDefault="009C2B00" w:rsidP="009C2B00">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5AF3F666" w14:textId="77777777" w:rsidR="009C2B00" w:rsidRDefault="009C2B00">
            <w:pPr>
              <w:pStyle w:val="NoSpacing"/>
              <w:rPr>
                <w:sz w:val="18"/>
                <w:szCs w:val="18"/>
              </w:rPr>
            </w:pPr>
          </w:p>
          <w:p w14:paraId="3263F9F1" w14:textId="77777777" w:rsidR="009C2B00" w:rsidRDefault="009C2B00">
            <w:pPr>
              <w:pStyle w:val="NoSpacing"/>
              <w:rPr>
                <w:sz w:val="18"/>
                <w:szCs w:val="18"/>
              </w:rPr>
            </w:pPr>
          </w:p>
          <w:p w14:paraId="32205AED" w14:textId="5C408610" w:rsidR="009C2B00" w:rsidRPr="009C2B00" w:rsidRDefault="009C2B00">
            <w:pPr>
              <w:pStyle w:val="NoSpacing"/>
              <w:rPr>
                <w:sz w:val="18"/>
                <w:szCs w:val="18"/>
              </w:rPr>
            </w:pPr>
          </w:p>
        </w:tc>
      </w:tr>
      <w:tr w:rsidR="00D71E07" w14:paraId="44B6ED79" w14:textId="77777777">
        <w:trPr>
          <w:cantSplit/>
          <w:trHeight w:val="256"/>
        </w:trPr>
        <w:tc>
          <w:tcPr>
            <w:tcW w:w="426" w:type="dxa"/>
            <w:vMerge/>
            <w:tcBorders>
              <w:left w:val="single" w:sz="4" w:space="0" w:color="auto"/>
            </w:tcBorders>
            <w:shd w:val="clear" w:color="auto" w:fill="E6E6E6"/>
          </w:tcPr>
          <w:p w14:paraId="0B35D536" w14:textId="77777777" w:rsidR="00D71E07" w:rsidRDefault="00D71E07">
            <w:pPr>
              <w:pStyle w:val="TableContents"/>
              <w:jc w:val="center"/>
              <w:rPr>
                <w:rFonts w:cs="Arial"/>
                <w:szCs w:val="18"/>
              </w:rPr>
            </w:pPr>
          </w:p>
        </w:tc>
        <w:tc>
          <w:tcPr>
            <w:tcW w:w="2274" w:type="dxa"/>
            <w:vMerge/>
            <w:shd w:val="clear" w:color="auto" w:fill="E6E6E6"/>
          </w:tcPr>
          <w:p w14:paraId="2B412DBE" w14:textId="77777777" w:rsidR="00D71E07" w:rsidRDefault="00D71E07">
            <w:pPr>
              <w:pStyle w:val="SunParagraph1"/>
              <w:rPr>
                <w:rFonts w:cs="Arial"/>
                <w:szCs w:val="18"/>
              </w:rPr>
            </w:pPr>
          </w:p>
        </w:tc>
        <w:tc>
          <w:tcPr>
            <w:tcW w:w="419" w:type="dxa"/>
          </w:tcPr>
          <w:p w14:paraId="7E84A38B" w14:textId="77777777" w:rsidR="00D71E07" w:rsidRDefault="00547675">
            <w:pPr>
              <w:pStyle w:val="NoSpacing"/>
              <w:rPr>
                <w:sz w:val="18"/>
                <w:szCs w:val="18"/>
              </w:rPr>
            </w:pPr>
            <w:r>
              <w:rPr>
                <w:sz w:val="18"/>
                <w:szCs w:val="18"/>
              </w:rPr>
              <w:t>1c</w:t>
            </w:r>
          </w:p>
        </w:tc>
        <w:tc>
          <w:tcPr>
            <w:tcW w:w="6662" w:type="dxa"/>
            <w:tcBorders>
              <w:right w:val="single" w:sz="4" w:space="0" w:color="auto"/>
            </w:tcBorders>
          </w:tcPr>
          <w:p w14:paraId="4182FD50" w14:textId="68024C3A" w:rsidR="00D71E07" w:rsidRDefault="00547675">
            <w:pPr>
              <w:pStyle w:val="NoSpacing"/>
              <w:rPr>
                <w:sz w:val="18"/>
                <w:szCs w:val="18"/>
              </w:rPr>
            </w:pPr>
            <w:r>
              <w:rPr>
                <w:b/>
                <w:bCs/>
                <w:color w:val="984806" w:themeColor="accent6" w:themeShade="80"/>
                <w:sz w:val="18"/>
                <w:szCs w:val="18"/>
              </w:rPr>
              <w:t>(Level 3 data)</w:t>
            </w:r>
            <w:r>
              <w:rPr>
                <w:color w:val="984806" w:themeColor="accent6" w:themeShade="80"/>
                <w:sz w:val="18"/>
                <w:szCs w:val="18"/>
              </w:rPr>
              <w:t xml:space="preserve"> </w:t>
            </w:r>
            <w:r>
              <w:rPr>
                <w:sz w:val="18"/>
                <w:szCs w:val="18"/>
              </w:rPr>
              <w:t xml:space="preserve">Input in the eMRS an adverse drug reaction record ‘Calamine + Zinc Oxide’ with “Itchiness” reaction for &lt;HCR3&gt;. The clinical record uploaded to </w:t>
            </w:r>
            <w:r w:rsidR="00AF0C42">
              <w:rPr>
                <w:sz w:val="18"/>
                <w:szCs w:val="18"/>
              </w:rPr>
              <w:t>eHealth</w:t>
            </w:r>
            <w:r>
              <w:rPr>
                <w:sz w:val="18"/>
                <w:szCs w:val="18"/>
              </w:rPr>
              <w:t xml:space="preserve"> must contain the follows.</w:t>
            </w:r>
          </w:p>
          <w:p w14:paraId="593CBC9A" w14:textId="77777777" w:rsidR="00D71E07" w:rsidRDefault="00D71E07">
            <w:pPr>
              <w:pStyle w:val="NoSpacing"/>
              <w:rPr>
                <w:sz w:val="18"/>
                <w:szCs w:val="18"/>
              </w:rPr>
            </w:pPr>
          </w:p>
          <w:p w14:paraId="0A1C5849" w14:textId="77777777" w:rsidR="00D71E07" w:rsidRDefault="00547675">
            <w:pPr>
              <w:pStyle w:val="ListParagraph"/>
              <w:numPr>
                <w:ilvl w:val="1"/>
                <w:numId w:val="12"/>
              </w:numPr>
              <w:spacing w:after="0" w:line="240" w:lineRule="auto"/>
              <w:ind w:left="730" w:hanging="283"/>
              <w:rPr>
                <w:iCs/>
                <w:sz w:val="18"/>
                <w:szCs w:val="18"/>
              </w:rPr>
            </w:pPr>
            <w:r>
              <w:rPr>
                <w:rFonts w:ascii="Arial" w:hAnsi="Arial" w:cs="Arial"/>
                <w:iCs/>
                <w:sz w:val="18"/>
                <w:szCs w:val="18"/>
              </w:rPr>
              <w:t>Adverse drug reaction causative agent - recognised terminology name = HKCTT / RPP</w:t>
            </w:r>
          </w:p>
          <w:p w14:paraId="7C73910D" w14:textId="77777777" w:rsidR="00D71E07" w:rsidRDefault="00547675">
            <w:pPr>
              <w:pStyle w:val="ListParagraph"/>
              <w:numPr>
                <w:ilvl w:val="1"/>
                <w:numId w:val="12"/>
              </w:numPr>
              <w:spacing w:after="0" w:line="240" w:lineRule="auto"/>
              <w:ind w:left="730" w:hanging="283"/>
              <w:rPr>
                <w:iCs/>
                <w:sz w:val="18"/>
                <w:szCs w:val="18"/>
              </w:rPr>
            </w:pPr>
            <w:r>
              <w:rPr>
                <w:rFonts w:ascii="Arial" w:hAnsi="Arial" w:cs="Arial"/>
                <w:iCs/>
                <w:sz w:val="18"/>
                <w:szCs w:val="18"/>
              </w:rPr>
              <w:t>Adverse drug reaction causative agent identifier - recognised terminology = 6004172 / 66422</w:t>
            </w:r>
          </w:p>
          <w:p w14:paraId="7890AA30" w14:textId="77777777" w:rsidR="00D71E07" w:rsidRDefault="00547675">
            <w:pPr>
              <w:pStyle w:val="ListParagraph"/>
              <w:numPr>
                <w:ilvl w:val="1"/>
                <w:numId w:val="12"/>
              </w:numPr>
              <w:spacing w:after="0" w:line="240" w:lineRule="auto"/>
              <w:ind w:left="730" w:hanging="283"/>
              <w:rPr>
                <w:iCs/>
                <w:sz w:val="18"/>
                <w:szCs w:val="18"/>
              </w:rPr>
            </w:pPr>
            <w:r>
              <w:rPr>
                <w:rFonts w:ascii="Arial" w:hAnsi="Arial" w:cs="Arial"/>
                <w:iCs/>
                <w:sz w:val="18"/>
                <w:szCs w:val="18"/>
              </w:rPr>
              <w:t>Adverse drug reaction causative agent description - recognised terminology = Calamine + Zinc Oxide / CALACARE LOTION</w:t>
            </w:r>
          </w:p>
          <w:p w14:paraId="60DDE70D" w14:textId="77777777" w:rsidR="00D71E07" w:rsidRDefault="00547675">
            <w:pPr>
              <w:pStyle w:val="ListParagraph"/>
              <w:numPr>
                <w:ilvl w:val="1"/>
                <w:numId w:val="12"/>
              </w:numPr>
              <w:spacing w:after="0" w:line="240" w:lineRule="auto"/>
              <w:ind w:left="730" w:hanging="283"/>
              <w:rPr>
                <w:iCs/>
                <w:sz w:val="18"/>
                <w:szCs w:val="18"/>
              </w:rPr>
            </w:pPr>
            <w:r>
              <w:rPr>
                <w:rFonts w:ascii="Arial" w:hAnsi="Arial" w:cs="Arial"/>
                <w:iCs/>
                <w:sz w:val="18"/>
                <w:szCs w:val="18"/>
              </w:rPr>
              <w:t>Adverse drug reaction causative agent local code = (Optional)</w:t>
            </w:r>
          </w:p>
          <w:p w14:paraId="3BF5C20D" w14:textId="77777777" w:rsidR="00D71E07" w:rsidRDefault="00547675">
            <w:pPr>
              <w:pStyle w:val="ListParagraph"/>
              <w:numPr>
                <w:ilvl w:val="1"/>
                <w:numId w:val="12"/>
              </w:numPr>
              <w:spacing w:after="0" w:line="240" w:lineRule="auto"/>
              <w:ind w:left="730" w:hanging="283"/>
              <w:rPr>
                <w:iCs/>
                <w:sz w:val="18"/>
                <w:szCs w:val="18"/>
              </w:rPr>
            </w:pPr>
            <w:r>
              <w:rPr>
                <w:rFonts w:ascii="Arial" w:hAnsi="Arial" w:cs="Arial"/>
                <w:iCs/>
                <w:sz w:val="18"/>
                <w:szCs w:val="18"/>
              </w:rPr>
              <w:t>Adverse drug reaction causative agent local description = Calamine + Zinc Oxide</w:t>
            </w:r>
          </w:p>
          <w:p w14:paraId="5E224EE1" w14:textId="77777777" w:rsidR="00D71E07" w:rsidRDefault="00547675">
            <w:pPr>
              <w:pStyle w:val="ListParagraph"/>
              <w:spacing w:after="0" w:line="240" w:lineRule="auto"/>
              <w:ind w:left="730"/>
              <w:rPr>
                <w:iCs/>
                <w:sz w:val="18"/>
                <w:szCs w:val="18"/>
              </w:rPr>
            </w:pPr>
            <w:r>
              <w:rPr>
                <w:rFonts w:ascii="Arial" w:hAnsi="Arial" w:cs="Arial"/>
                <w:iCs/>
                <w:sz w:val="18"/>
                <w:szCs w:val="18"/>
              </w:rPr>
              <w:t xml:space="preserve"> </w:t>
            </w:r>
          </w:p>
          <w:p w14:paraId="6538E5A1" w14:textId="77777777" w:rsidR="00D71E07" w:rsidRDefault="00547675">
            <w:pPr>
              <w:pStyle w:val="ListParagraph"/>
              <w:numPr>
                <w:ilvl w:val="1"/>
                <w:numId w:val="12"/>
              </w:numPr>
              <w:spacing w:after="0" w:line="240" w:lineRule="auto"/>
              <w:ind w:left="730" w:hanging="283"/>
              <w:rPr>
                <w:iCs/>
                <w:sz w:val="18"/>
                <w:szCs w:val="18"/>
              </w:rPr>
            </w:pPr>
            <w:r>
              <w:rPr>
                <w:rFonts w:ascii="Arial" w:hAnsi="Arial" w:cs="Arial"/>
                <w:iCs/>
                <w:sz w:val="18"/>
                <w:szCs w:val="18"/>
              </w:rPr>
              <w:t>Level of severity code = M</w:t>
            </w:r>
          </w:p>
          <w:p w14:paraId="52CE2DCD" w14:textId="77777777" w:rsidR="00D71E07" w:rsidRDefault="00547675">
            <w:pPr>
              <w:pStyle w:val="ListParagraph"/>
              <w:numPr>
                <w:ilvl w:val="1"/>
                <w:numId w:val="12"/>
              </w:numPr>
              <w:spacing w:after="0" w:line="240" w:lineRule="auto"/>
              <w:ind w:left="730" w:hanging="283"/>
              <w:rPr>
                <w:iCs/>
                <w:sz w:val="18"/>
                <w:szCs w:val="18"/>
              </w:rPr>
            </w:pPr>
            <w:r>
              <w:rPr>
                <w:rFonts w:ascii="Arial" w:hAnsi="Arial" w:cs="Arial"/>
                <w:iCs/>
                <w:sz w:val="18"/>
                <w:szCs w:val="18"/>
              </w:rPr>
              <w:t>Level of severity description = Mild</w:t>
            </w:r>
          </w:p>
          <w:p w14:paraId="4ABFE2EB" w14:textId="77777777" w:rsidR="00D71E07" w:rsidRDefault="00547675">
            <w:pPr>
              <w:pStyle w:val="ListParagraph"/>
              <w:numPr>
                <w:ilvl w:val="1"/>
                <w:numId w:val="12"/>
              </w:numPr>
              <w:spacing w:after="0" w:line="240" w:lineRule="auto"/>
              <w:ind w:left="730" w:hanging="283"/>
              <w:rPr>
                <w:iCs/>
                <w:sz w:val="18"/>
                <w:szCs w:val="18"/>
              </w:rPr>
            </w:pPr>
            <w:r>
              <w:rPr>
                <w:rFonts w:ascii="Arial" w:hAnsi="Arial" w:cs="Arial"/>
                <w:iCs/>
                <w:sz w:val="18"/>
                <w:szCs w:val="18"/>
              </w:rPr>
              <w:t>Level of severity local description = Description used in the EMRS</w:t>
            </w:r>
          </w:p>
          <w:p w14:paraId="3E713C38" w14:textId="77777777" w:rsidR="00D71E07" w:rsidRDefault="00D71E07">
            <w:pPr>
              <w:pStyle w:val="ListParagraph"/>
              <w:spacing w:after="0" w:line="240" w:lineRule="auto"/>
              <w:ind w:left="730"/>
              <w:rPr>
                <w:iCs/>
                <w:sz w:val="18"/>
                <w:szCs w:val="18"/>
              </w:rPr>
            </w:pPr>
          </w:p>
          <w:p w14:paraId="19200AEF" w14:textId="77777777" w:rsidR="00D71E07" w:rsidRDefault="00547675">
            <w:pPr>
              <w:pStyle w:val="ListParagraph"/>
              <w:numPr>
                <w:ilvl w:val="1"/>
                <w:numId w:val="12"/>
              </w:numPr>
              <w:spacing w:after="0" w:line="240" w:lineRule="auto"/>
              <w:ind w:left="730" w:hanging="283"/>
              <w:rPr>
                <w:iCs/>
                <w:sz w:val="18"/>
                <w:szCs w:val="18"/>
              </w:rPr>
            </w:pPr>
            <w:r>
              <w:rPr>
                <w:rFonts w:ascii="Arial" w:hAnsi="Arial" w:cs="Arial"/>
                <w:iCs/>
                <w:sz w:val="18"/>
                <w:szCs w:val="18"/>
              </w:rPr>
              <w:t>Adverse drug reaction description = Itchiness</w:t>
            </w:r>
          </w:p>
          <w:p w14:paraId="7D503D73" w14:textId="77777777" w:rsidR="00D71E07" w:rsidRDefault="00D71E07">
            <w:pPr>
              <w:pStyle w:val="ListParagraph"/>
              <w:spacing w:after="0" w:line="240" w:lineRule="auto"/>
              <w:ind w:left="730"/>
              <w:rPr>
                <w:iCs/>
                <w:sz w:val="18"/>
                <w:szCs w:val="18"/>
              </w:rPr>
            </w:pPr>
          </w:p>
          <w:p w14:paraId="0A5261B0" w14:textId="77777777" w:rsidR="00D71E07" w:rsidRDefault="00547675">
            <w:pPr>
              <w:pStyle w:val="ListParagraph"/>
              <w:numPr>
                <w:ilvl w:val="1"/>
                <w:numId w:val="12"/>
              </w:numPr>
              <w:spacing w:after="0" w:line="240" w:lineRule="auto"/>
              <w:ind w:left="730" w:hanging="283"/>
              <w:rPr>
                <w:i/>
                <w:sz w:val="18"/>
                <w:szCs w:val="18"/>
              </w:rPr>
            </w:pPr>
            <w:r>
              <w:rPr>
                <w:rFonts w:ascii="Arial" w:hAnsi="Arial" w:cs="Arial"/>
                <w:iCs/>
                <w:sz w:val="18"/>
                <w:szCs w:val="18"/>
              </w:rPr>
              <w:t>Adverse drug reaction causative agent remark = Feel itchy over the body</w:t>
            </w:r>
            <w:r>
              <w:rPr>
                <w:rFonts w:ascii="Arial" w:hAnsi="Arial" w:cs="Arial"/>
                <w:i/>
                <w:sz w:val="18"/>
                <w:szCs w:val="18"/>
              </w:rPr>
              <w:t xml:space="preserve"> </w:t>
            </w:r>
          </w:p>
          <w:p w14:paraId="64734610" w14:textId="6A69A772" w:rsidR="009C2B00" w:rsidRDefault="009C2B00">
            <w:pPr>
              <w:pStyle w:val="NoSpacing"/>
              <w:rPr>
                <w:iCs/>
                <w:sz w:val="16"/>
                <w:szCs w:val="16"/>
              </w:rPr>
            </w:pPr>
          </w:p>
          <w:p w14:paraId="7249B4DA" w14:textId="77777777" w:rsidR="009C2B00" w:rsidRDefault="009C2B00">
            <w:pPr>
              <w:pStyle w:val="NoSpacing"/>
              <w:rPr>
                <w:iCs/>
                <w:sz w:val="16"/>
                <w:szCs w:val="16"/>
              </w:rPr>
            </w:pPr>
          </w:p>
          <w:p w14:paraId="366A7944" w14:textId="77777777" w:rsidR="009C2B00" w:rsidRDefault="009C2B00" w:rsidP="009C2B00">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58D0CB16" w14:textId="5D0BEAE6" w:rsidR="009C2B00" w:rsidRDefault="009C2B00">
            <w:pPr>
              <w:pStyle w:val="NoSpacing"/>
              <w:rPr>
                <w:iCs/>
                <w:sz w:val="16"/>
                <w:szCs w:val="16"/>
              </w:rPr>
            </w:pPr>
          </w:p>
          <w:p w14:paraId="14E37C30" w14:textId="761FF88E" w:rsidR="009C2B00" w:rsidRDefault="009C2B00">
            <w:pPr>
              <w:pStyle w:val="NoSpacing"/>
              <w:rPr>
                <w:iCs/>
                <w:sz w:val="16"/>
                <w:szCs w:val="16"/>
              </w:rPr>
            </w:pPr>
          </w:p>
          <w:p w14:paraId="438F457D" w14:textId="77777777" w:rsidR="009C2B00" w:rsidRPr="00B37E27" w:rsidRDefault="009C2B00">
            <w:pPr>
              <w:pStyle w:val="NoSpacing"/>
              <w:rPr>
                <w:iCs/>
                <w:sz w:val="16"/>
                <w:szCs w:val="16"/>
              </w:rPr>
            </w:pPr>
          </w:p>
          <w:p w14:paraId="0F40D1A2" w14:textId="77777777" w:rsidR="00D71E07" w:rsidRDefault="00547675">
            <w:pPr>
              <w:pStyle w:val="NoSpacing"/>
              <w:rPr>
                <w:sz w:val="18"/>
                <w:szCs w:val="18"/>
              </w:rPr>
            </w:pPr>
            <w:r>
              <w:rPr>
                <w:sz w:val="18"/>
                <w:szCs w:val="18"/>
              </w:rPr>
              <w:t>Remark: Allergen remark would be shown when mouse-over the “i” button (i.e. information button). Screen capture of showing the allergen remark is required.</w:t>
            </w:r>
          </w:p>
        </w:tc>
      </w:tr>
      <w:tr w:rsidR="00D71E07" w14:paraId="549BA18B" w14:textId="77777777">
        <w:trPr>
          <w:cantSplit/>
          <w:trHeight w:val="256"/>
        </w:trPr>
        <w:tc>
          <w:tcPr>
            <w:tcW w:w="426" w:type="dxa"/>
            <w:vMerge/>
            <w:tcBorders>
              <w:left w:val="single" w:sz="4" w:space="0" w:color="auto"/>
            </w:tcBorders>
            <w:shd w:val="clear" w:color="auto" w:fill="E6E6E6"/>
          </w:tcPr>
          <w:p w14:paraId="38C10895" w14:textId="77777777" w:rsidR="00D71E07" w:rsidRDefault="00D71E07">
            <w:pPr>
              <w:pStyle w:val="TableContents"/>
              <w:jc w:val="center"/>
              <w:rPr>
                <w:rFonts w:cs="Arial"/>
                <w:szCs w:val="18"/>
              </w:rPr>
            </w:pPr>
          </w:p>
        </w:tc>
        <w:tc>
          <w:tcPr>
            <w:tcW w:w="2274" w:type="dxa"/>
            <w:vMerge/>
            <w:shd w:val="clear" w:color="auto" w:fill="E6E6E6"/>
          </w:tcPr>
          <w:p w14:paraId="60731CDC" w14:textId="77777777" w:rsidR="00D71E07" w:rsidRDefault="00D71E07">
            <w:pPr>
              <w:pStyle w:val="SunParagraph1"/>
              <w:rPr>
                <w:rFonts w:cs="Arial"/>
                <w:szCs w:val="18"/>
              </w:rPr>
            </w:pPr>
          </w:p>
        </w:tc>
        <w:tc>
          <w:tcPr>
            <w:tcW w:w="419" w:type="dxa"/>
          </w:tcPr>
          <w:p w14:paraId="3B2710DE" w14:textId="77777777" w:rsidR="00D71E07" w:rsidRDefault="00547675">
            <w:pPr>
              <w:pStyle w:val="NoSpacing"/>
              <w:rPr>
                <w:sz w:val="18"/>
                <w:szCs w:val="18"/>
              </w:rPr>
            </w:pPr>
            <w:r>
              <w:rPr>
                <w:rFonts w:hint="eastAsia"/>
                <w:sz w:val="18"/>
                <w:szCs w:val="18"/>
              </w:rPr>
              <w:t>1</w:t>
            </w:r>
            <w:r>
              <w:rPr>
                <w:sz w:val="18"/>
                <w:szCs w:val="18"/>
              </w:rPr>
              <w:t>d</w:t>
            </w:r>
          </w:p>
        </w:tc>
        <w:tc>
          <w:tcPr>
            <w:tcW w:w="6662" w:type="dxa"/>
            <w:tcBorders>
              <w:right w:val="single" w:sz="4" w:space="0" w:color="auto"/>
            </w:tcBorders>
          </w:tcPr>
          <w:p w14:paraId="64BEF288" w14:textId="3B3329C2" w:rsidR="00D71E07" w:rsidRDefault="00547675">
            <w:pPr>
              <w:pStyle w:val="NoSpacing"/>
              <w:rPr>
                <w:sz w:val="18"/>
                <w:szCs w:val="18"/>
              </w:rPr>
            </w:pPr>
            <w:r>
              <w:rPr>
                <w:b/>
                <w:bCs/>
                <w:color w:val="984806" w:themeColor="accent6" w:themeShade="80"/>
                <w:sz w:val="18"/>
                <w:szCs w:val="18"/>
              </w:rPr>
              <w:t>(Level 3 data)</w:t>
            </w:r>
            <w:r>
              <w:rPr>
                <w:sz w:val="18"/>
                <w:szCs w:val="18"/>
              </w:rPr>
              <w:t xml:space="preserve"> Input in the eMRS an invalid recognised terminology for &lt;HCR4&gt;: an adverse drug reaction record ‘Voltaren’ with ‘Nausea’ reaction. The incorrect recognised description highlighted in </w:t>
            </w:r>
            <w:r>
              <w:rPr>
                <w:color w:val="FF0000"/>
                <w:sz w:val="18"/>
                <w:szCs w:val="18"/>
              </w:rPr>
              <w:t xml:space="preserve">RED </w:t>
            </w:r>
            <w:r>
              <w:rPr>
                <w:sz w:val="18"/>
                <w:szCs w:val="18"/>
              </w:rPr>
              <w:t xml:space="preserve">below should be set up (override the correct description) in the EMRS beforehand just for this test case and should be reverted to the correct description afterwards.  The clinical record uploaded to </w:t>
            </w:r>
            <w:r w:rsidR="00AF0C42">
              <w:rPr>
                <w:sz w:val="18"/>
                <w:szCs w:val="18"/>
              </w:rPr>
              <w:t>eHealth</w:t>
            </w:r>
            <w:r>
              <w:rPr>
                <w:sz w:val="18"/>
                <w:szCs w:val="18"/>
              </w:rPr>
              <w:t xml:space="preserve"> would contain the follows:</w:t>
            </w:r>
          </w:p>
          <w:p w14:paraId="0C6B3C1A" w14:textId="77777777" w:rsidR="00D71E07" w:rsidRDefault="00D71E07">
            <w:pPr>
              <w:pStyle w:val="NoSpacing"/>
              <w:rPr>
                <w:sz w:val="18"/>
                <w:szCs w:val="18"/>
              </w:rPr>
            </w:pPr>
          </w:p>
          <w:p w14:paraId="08ED6C1E" w14:textId="77777777" w:rsidR="00D71E07" w:rsidRDefault="00547675">
            <w:pPr>
              <w:pStyle w:val="ListParagraph"/>
              <w:numPr>
                <w:ilvl w:val="1"/>
                <w:numId w:val="12"/>
              </w:numPr>
              <w:spacing w:after="0" w:line="240" w:lineRule="auto"/>
              <w:ind w:left="730" w:hanging="283"/>
              <w:rPr>
                <w:iCs/>
                <w:sz w:val="18"/>
                <w:szCs w:val="18"/>
              </w:rPr>
            </w:pPr>
            <w:r>
              <w:rPr>
                <w:rFonts w:ascii="Arial" w:hAnsi="Arial" w:cs="Arial"/>
                <w:iCs/>
                <w:sz w:val="18"/>
                <w:szCs w:val="18"/>
              </w:rPr>
              <w:t>Adverse drug reaction causative agent - recognised terminology name = HKCTT / RPP</w:t>
            </w:r>
          </w:p>
          <w:p w14:paraId="175976FE" w14:textId="77777777" w:rsidR="00D71E07" w:rsidRDefault="00547675">
            <w:pPr>
              <w:pStyle w:val="ListParagraph"/>
              <w:numPr>
                <w:ilvl w:val="1"/>
                <w:numId w:val="12"/>
              </w:numPr>
              <w:spacing w:after="0" w:line="240" w:lineRule="auto"/>
              <w:ind w:left="730" w:hanging="283"/>
              <w:rPr>
                <w:iCs/>
                <w:sz w:val="18"/>
                <w:szCs w:val="18"/>
              </w:rPr>
            </w:pPr>
            <w:r>
              <w:rPr>
                <w:rFonts w:ascii="Arial" w:hAnsi="Arial" w:cs="Arial"/>
                <w:iCs/>
                <w:sz w:val="18"/>
                <w:szCs w:val="18"/>
              </w:rPr>
              <w:t>Adverse drug reaction causative agent identifier - recognised terminology = 6000032 / 00170</w:t>
            </w:r>
          </w:p>
          <w:p w14:paraId="5E36BBAC" w14:textId="77777777" w:rsidR="00D71E07" w:rsidRDefault="00547675">
            <w:pPr>
              <w:pStyle w:val="ListParagraph"/>
              <w:numPr>
                <w:ilvl w:val="1"/>
                <w:numId w:val="12"/>
              </w:numPr>
              <w:spacing w:after="0" w:line="240" w:lineRule="auto"/>
              <w:ind w:left="730" w:hanging="283"/>
              <w:rPr>
                <w:iCs/>
                <w:color w:val="FF0000"/>
                <w:sz w:val="18"/>
                <w:szCs w:val="18"/>
              </w:rPr>
            </w:pPr>
            <w:r>
              <w:rPr>
                <w:rFonts w:ascii="Arial" w:hAnsi="Arial" w:cs="Arial"/>
                <w:iCs/>
                <w:sz w:val="18"/>
                <w:szCs w:val="18"/>
              </w:rPr>
              <w:t>Adverse drug reaction causative agent description - recognised terminology =</w:t>
            </w:r>
            <w:r>
              <w:rPr>
                <w:rFonts w:ascii="Arial" w:hAnsi="Arial" w:cs="Arial"/>
                <w:iCs/>
                <w:color w:val="FF0000"/>
                <w:sz w:val="18"/>
                <w:szCs w:val="18"/>
              </w:rPr>
              <w:t xml:space="preserve"> Voltaren 123 / VOLTAREN TAB 25 MG ENTERIC COATED 123</w:t>
            </w:r>
          </w:p>
          <w:p w14:paraId="74CAA7AC" w14:textId="77777777" w:rsidR="00D71E07" w:rsidRDefault="00547675">
            <w:pPr>
              <w:pStyle w:val="ListParagraph"/>
              <w:numPr>
                <w:ilvl w:val="1"/>
                <w:numId w:val="12"/>
              </w:numPr>
              <w:spacing w:after="0" w:line="240" w:lineRule="auto"/>
              <w:ind w:left="730" w:hanging="283"/>
              <w:rPr>
                <w:iCs/>
                <w:sz w:val="18"/>
                <w:szCs w:val="18"/>
              </w:rPr>
            </w:pPr>
            <w:r>
              <w:rPr>
                <w:rFonts w:ascii="Arial" w:hAnsi="Arial" w:cs="Arial"/>
                <w:iCs/>
                <w:sz w:val="18"/>
                <w:szCs w:val="18"/>
              </w:rPr>
              <w:t>Adverse drug reaction causative agent local code = (Optional)</w:t>
            </w:r>
          </w:p>
          <w:p w14:paraId="1D8F6ACC" w14:textId="77777777" w:rsidR="00D71E07" w:rsidRDefault="00547675">
            <w:pPr>
              <w:pStyle w:val="ListParagraph"/>
              <w:numPr>
                <w:ilvl w:val="1"/>
                <w:numId w:val="12"/>
              </w:numPr>
              <w:spacing w:after="0" w:line="240" w:lineRule="auto"/>
              <w:ind w:left="730" w:hanging="283"/>
              <w:rPr>
                <w:iCs/>
                <w:sz w:val="18"/>
                <w:szCs w:val="18"/>
              </w:rPr>
            </w:pPr>
            <w:r>
              <w:rPr>
                <w:rFonts w:ascii="Arial" w:hAnsi="Arial" w:cs="Arial"/>
                <w:iCs/>
                <w:sz w:val="18"/>
                <w:szCs w:val="18"/>
              </w:rPr>
              <w:t>Adverse drug reaction causative agent local description = Description used in the EMRS e.g. Voltaren (diclofenac sodium)</w:t>
            </w:r>
          </w:p>
          <w:p w14:paraId="2200CA96" w14:textId="77777777" w:rsidR="00D71E07" w:rsidRDefault="00D71E07">
            <w:pPr>
              <w:pStyle w:val="NoSpacing"/>
              <w:rPr>
                <w:i/>
                <w:sz w:val="16"/>
                <w:szCs w:val="16"/>
              </w:rPr>
            </w:pPr>
          </w:p>
          <w:p w14:paraId="136891FE" w14:textId="77777777" w:rsidR="00D71E07" w:rsidRDefault="00547675">
            <w:pPr>
              <w:spacing w:after="0" w:line="240" w:lineRule="auto"/>
              <w:rPr>
                <w:rFonts w:ascii="Arial" w:hAnsi="Arial" w:cs="Arial"/>
                <w:sz w:val="18"/>
                <w:szCs w:val="18"/>
              </w:rPr>
            </w:pPr>
            <w:r>
              <w:rPr>
                <w:rFonts w:ascii="Arial" w:hAnsi="Arial" w:cs="Arial"/>
                <w:sz w:val="18"/>
                <w:szCs w:val="18"/>
              </w:rPr>
              <w:t>Please provide below optional data field(s) (if applicable)</w:t>
            </w:r>
          </w:p>
          <w:p w14:paraId="2DB58B46" w14:textId="77777777" w:rsidR="00D71E07" w:rsidRDefault="00547675">
            <w:pPr>
              <w:pStyle w:val="ListParagraph"/>
              <w:numPr>
                <w:ilvl w:val="1"/>
                <w:numId w:val="12"/>
              </w:numPr>
              <w:spacing w:after="0" w:line="240" w:lineRule="auto"/>
              <w:ind w:left="730" w:hanging="283"/>
              <w:rPr>
                <w:iCs/>
                <w:sz w:val="18"/>
                <w:szCs w:val="18"/>
              </w:rPr>
            </w:pPr>
            <w:r>
              <w:rPr>
                <w:rFonts w:ascii="Arial" w:hAnsi="Arial" w:cs="Arial"/>
                <w:iCs/>
                <w:sz w:val="18"/>
                <w:szCs w:val="18"/>
              </w:rPr>
              <w:t>Level of severity code = M</w:t>
            </w:r>
          </w:p>
          <w:p w14:paraId="28ACD9A4" w14:textId="77777777" w:rsidR="00D71E07" w:rsidRDefault="00547675">
            <w:pPr>
              <w:pStyle w:val="ListParagraph"/>
              <w:numPr>
                <w:ilvl w:val="1"/>
                <w:numId w:val="12"/>
              </w:numPr>
              <w:spacing w:after="0" w:line="240" w:lineRule="auto"/>
              <w:ind w:left="730" w:hanging="283"/>
              <w:rPr>
                <w:iCs/>
                <w:sz w:val="18"/>
                <w:szCs w:val="18"/>
              </w:rPr>
            </w:pPr>
            <w:r>
              <w:rPr>
                <w:rFonts w:ascii="Arial" w:hAnsi="Arial" w:cs="Arial"/>
                <w:iCs/>
                <w:sz w:val="18"/>
                <w:szCs w:val="18"/>
              </w:rPr>
              <w:t>Level of severity description = Mild</w:t>
            </w:r>
          </w:p>
          <w:p w14:paraId="0A2640EC" w14:textId="77777777" w:rsidR="00D71E07" w:rsidRDefault="00547675">
            <w:pPr>
              <w:pStyle w:val="ListParagraph"/>
              <w:numPr>
                <w:ilvl w:val="1"/>
                <w:numId w:val="12"/>
              </w:numPr>
              <w:spacing w:after="0" w:line="240" w:lineRule="auto"/>
              <w:ind w:left="730" w:hanging="283"/>
              <w:rPr>
                <w:iCs/>
                <w:sz w:val="18"/>
                <w:szCs w:val="18"/>
              </w:rPr>
            </w:pPr>
            <w:r>
              <w:rPr>
                <w:rFonts w:ascii="Arial" w:hAnsi="Arial" w:cs="Arial"/>
                <w:iCs/>
                <w:sz w:val="18"/>
                <w:szCs w:val="18"/>
              </w:rPr>
              <w:t>Level of severity local description = Description used in the EMRS</w:t>
            </w:r>
          </w:p>
          <w:p w14:paraId="78955720" w14:textId="77777777" w:rsidR="00D71E07" w:rsidRDefault="00547675">
            <w:pPr>
              <w:pStyle w:val="ListParagraph"/>
              <w:numPr>
                <w:ilvl w:val="1"/>
                <w:numId w:val="12"/>
              </w:numPr>
              <w:spacing w:after="0" w:line="240" w:lineRule="auto"/>
              <w:ind w:left="730" w:hanging="283"/>
              <w:rPr>
                <w:iCs/>
                <w:sz w:val="18"/>
                <w:szCs w:val="18"/>
              </w:rPr>
            </w:pPr>
            <w:r>
              <w:rPr>
                <w:rFonts w:ascii="Arial" w:hAnsi="Arial" w:cs="Arial"/>
                <w:iCs/>
                <w:sz w:val="18"/>
                <w:szCs w:val="18"/>
              </w:rPr>
              <w:t>Adverse drug reaction description = Nausea</w:t>
            </w:r>
          </w:p>
          <w:p w14:paraId="143C6C13" w14:textId="10ABF361" w:rsidR="00D71E07" w:rsidRDefault="00D71E07">
            <w:pPr>
              <w:pStyle w:val="NoSpacing"/>
              <w:rPr>
                <w:sz w:val="18"/>
                <w:szCs w:val="18"/>
              </w:rPr>
            </w:pPr>
          </w:p>
          <w:p w14:paraId="2FA47E2C" w14:textId="54891EB9" w:rsidR="009C2B00" w:rsidRDefault="009C2B00">
            <w:pPr>
              <w:pStyle w:val="NoSpacing"/>
              <w:rPr>
                <w:sz w:val="18"/>
                <w:szCs w:val="18"/>
              </w:rPr>
            </w:pPr>
          </w:p>
          <w:p w14:paraId="7B10972B" w14:textId="77777777" w:rsidR="009C2B00" w:rsidRDefault="009C2B00" w:rsidP="009C2B00">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2B6C76A6" w14:textId="3C022CE5" w:rsidR="009C2B00" w:rsidRDefault="009C2B00">
            <w:pPr>
              <w:pStyle w:val="NoSpacing"/>
              <w:rPr>
                <w:sz w:val="18"/>
                <w:szCs w:val="18"/>
              </w:rPr>
            </w:pPr>
          </w:p>
          <w:p w14:paraId="3A812010" w14:textId="06B7DB9C" w:rsidR="009C2B00" w:rsidRDefault="009C2B00">
            <w:pPr>
              <w:pStyle w:val="NoSpacing"/>
              <w:rPr>
                <w:sz w:val="18"/>
                <w:szCs w:val="18"/>
              </w:rPr>
            </w:pPr>
          </w:p>
          <w:p w14:paraId="5670A253" w14:textId="77777777" w:rsidR="009C2B00" w:rsidRPr="009C2B00" w:rsidRDefault="009C2B00">
            <w:pPr>
              <w:pStyle w:val="NoSpacing"/>
              <w:rPr>
                <w:sz w:val="18"/>
                <w:szCs w:val="18"/>
              </w:rPr>
            </w:pPr>
          </w:p>
          <w:p w14:paraId="6D0ADBB5" w14:textId="77777777" w:rsidR="00D71E07" w:rsidRDefault="00547675">
            <w:pPr>
              <w:pStyle w:val="NoSpacing"/>
              <w:rPr>
                <w:sz w:val="18"/>
                <w:szCs w:val="18"/>
              </w:rPr>
            </w:pPr>
            <w:r>
              <w:rPr>
                <w:sz w:val="18"/>
                <w:szCs w:val="18"/>
              </w:rPr>
              <w:t xml:space="preserve">Remark: Since the </w:t>
            </w:r>
            <w:r>
              <w:rPr>
                <w:iCs/>
                <w:sz w:val="18"/>
                <w:szCs w:val="18"/>
              </w:rPr>
              <w:t xml:space="preserve">Adverse drug reaction </w:t>
            </w:r>
            <w:r>
              <w:rPr>
                <w:sz w:val="18"/>
                <w:szCs w:val="18"/>
              </w:rPr>
              <w:t>causative agent recognized terminology description is not matched with the one in HKCTT, this record will be re-graded to level 2 adverse drug reaction record and expected to be found in re-grade report.</w:t>
            </w:r>
          </w:p>
        </w:tc>
      </w:tr>
      <w:tr w:rsidR="00D71E07" w14:paraId="5CD0A058" w14:textId="77777777">
        <w:trPr>
          <w:cantSplit/>
          <w:trHeight w:val="256"/>
        </w:trPr>
        <w:tc>
          <w:tcPr>
            <w:tcW w:w="426" w:type="dxa"/>
            <w:vMerge/>
            <w:tcBorders>
              <w:left w:val="single" w:sz="4" w:space="0" w:color="auto"/>
            </w:tcBorders>
            <w:shd w:val="clear" w:color="auto" w:fill="E6E6E6"/>
          </w:tcPr>
          <w:p w14:paraId="719135D3" w14:textId="77777777" w:rsidR="00D71E07" w:rsidRDefault="00D71E07">
            <w:pPr>
              <w:pStyle w:val="TableContents"/>
              <w:jc w:val="center"/>
              <w:rPr>
                <w:rFonts w:cs="Arial"/>
                <w:szCs w:val="18"/>
              </w:rPr>
            </w:pPr>
          </w:p>
        </w:tc>
        <w:tc>
          <w:tcPr>
            <w:tcW w:w="2274" w:type="dxa"/>
            <w:vMerge/>
            <w:shd w:val="clear" w:color="auto" w:fill="E6E6E6"/>
          </w:tcPr>
          <w:p w14:paraId="6ACAC1CE" w14:textId="77777777" w:rsidR="00D71E07" w:rsidRDefault="00D71E07">
            <w:pPr>
              <w:pStyle w:val="SunParagraph1"/>
              <w:rPr>
                <w:rFonts w:cs="Arial"/>
                <w:szCs w:val="18"/>
              </w:rPr>
            </w:pPr>
          </w:p>
        </w:tc>
        <w:tc>
          <w:tcPr>
            <w:tcW w:w="419" w:type="dxa"/>
          </w:tcPr>
          <w:p w14:paraId="7F79FA3D" w14:textId="77777777" w:rsidR="00D71E07" w:rsidRDefault="00547675">
            <w:pPr>
              <w:pStyle w:val="NoSpacing"/>
              <w:rPr>
                <w:sz w:val="18"/>
                <w:szCs w:val="18"/>
              </w:rPr>
            </w:pPr>
            <w:r>
              <w:rPr>
                <w:sz w:val="18"/>
                <w:szCs w:val="18"/>
              </w:rPr>
              <w:t>1e</w:t>
            </w:r>
          </w:p>
        </w:tc>
        <w:tc>
          <w:tcPr>
            <w:tcW w:w="6662" w:type="dxa"/>
            <w:tcBorders>
              <w:right w:val="single" w:sz="4" w:space="0" w:color="auto"/>
            </w:tcBorders>
          </w:tcPr>
          <w:p w14:paraId="0581E07D" w14:textId="34D5C567" w:rsidR="00D71E07" w:rsidRDefault="00547675">
            <w:pPr>
              <w:pStyle w:val="NoSpacing"/>
              <w:rPr>
                <w:sz w:val="18"/>
                <w:szCs w:val="18"/>
              </w:rPr>
            </w:pPr>
            <w:r>
              <w:rPr>
                <w:b/>
                <w:bCs/>
                <w:color w:val="984806" w:themeColor="accent6" w:themeShade="80"/>
                <w:sz w:val="18"/>
                <w:szCs w:val="18"/>
              </w:rPr>
              <w:t>(Level 3 data)</w:t>
            </w:r>
            <w:r>
              <w:rPr>
                <w:sz w:val="18"/>
                <w:szCs w:val="18"/>
              </w:rPr>
              <w:t xml:space="preserve"> Input in the eMRS a free-text adverse drug reaction record ‘Altagesic ointment’ with ‘Nausea’ reaction for &lt;HCR5&gt;. The clinical record uploaded to </w:t>
            </w:r>
            <w:r w:rsidR="00AF0C42">
              <w:rPr>
                <w:sz w:val="18"/>
                <w:szCs w:val="18"/>
              </w:rPr>
              <w:t>eHealth</w:t>
            </w:r>
            <w:r>
              <w:rPr>
                <w:sz w:val="18"/>
                <w:szCs w:val="18"/>
              </w:rPr>
              <w:t xml:space="preserve"> must contain the follows:</w:t>
            </w:r>
          </w:p>
          <w:p w14:paraId="628DC54B" w14:textId="77777777" w:rsidR="00D71E07" w:rsidRDefault="00D71E07">
            <w:pPr>
              <w:pStyle w:val="NoSpacing"/>
              <w:rPr>
                <w:sz w:val="18"/>
                <w:szCs w:val="18"/>
              </w:rPr>
            </w:pPr>
          </w:p>
          <w:p w14:paraId="73D6BCB0" w14:textId="77777777" w:rsidR="00D71E07" w:rsidRDefault="00547675">
            <w:pPr>
              <w:pStyle w:val="NoSpacing"/>
              <w:numPr>
                <w:ilvl w:val="1"/>
                <w:numId w:val="12"/>
              </w:numPr>
              <w:ind w:left="730" w:hanging="283"/>
              <w:rPr>
                <w:sz w:val="18"/>
                <w:szCs w:val="18"/>
              </w:rPr>
            </w:pPr>
            <w:r>
              <w:rPr>
                <w:sz w:val="18"/>
                <w:szCs w:val="18"/>
              </w:rPr>
              <w:t>Adverse drug reaction causative agent local code = (Optional)</w:t>
            </w:r>
          </w:p>
          <w:p w14:paraId="1011A21A" w14:textId="77777777" w:rsidR="00D71E07" w:rsidRDefault="00547675">
            <w:pPr>
              <w:pStyle w:val="NoSpacing"/>
              <w:numPr>
                <w:ilvl w:val="1"/>
                <w:numId w:val="12"/>
              </w:numPr>
              <w:ind w:left="730" w:hanging="283"/>
              <w:rPr>
                <w:sz w:val="18"/>
                <w:szCs w:val="18"/>
              </w:rPr>
            </w:pPr>
            <w:r>
              <w:rPr>
                <w:sz w:val="18"/>
                <w:szCs w:val="18"/>
              </w:rPr>
              <w:t>Adverse drug reaction causative agent local description = Altagesic ointment</w:t>
            </w:r>
          </w:p>
          <w:p w14:paraId="0F848428" w14:textId="77777777" w:rsidR="00D71E07" w:rsidRDefault="00D71E07">
            <w:pPr>
              <w:pStyle w:val="NoSpacing"/>
              <w:ind w:hanging="283"/>
              <w:rPr>
                <w:sz w:val="18"/>
                <w:szCs w:val="18"/>
              </w:rPr>
            </w:pPr>
          </w:p>
          <w:p w14:paraId="69CEBBA9" w14:textId="77777777" w:rsidR="00D71E07" w:rsidRDefault="00547675">
            <w:pPr>
              <w:spacing w:after="0" w:line="240" w:lineRule="auto"/>
              <w:ind w:firstLine="22"/>
              <w:rPr>
                <w:rFonts w:ascii="Arial" w:hAnsi="Arial" w:cs="Arial"/>
                <w:sz w:val="18"/>
                <w:szCs w:val="18"/>
              </w:rPr>
            </w:pPr>
            <w:r>
              <w:rPr>
                <w:rFonts w:ascii="Arial" w:hAnsi="Arial" w:cs="Arial"/>
                <w:sz w:val="18"/>
                <w:szCs w:val="18"/>
              </w:rPr>
              <w:t>Please provide below optional data field(s) (if applicable)</w:t>
            </w:r>
          </w:p>
          <w:p w14:paraId="3B022706" w14:textId="77777777" w:rsidR="00D71E07" w:rsidRDefault="00547675">
            <w:pPr>
              <w:pStyle w:val="NoSpacing"/>
              <w:numPr>
                <w:ilvl w:val="1"/>
                <w:numId w:val="12"/>
              </w:numPr>
              <w:ind w:left="730" w:hanging="283"/>
              <w:rPr>
                <w:sz w:val="18"/>
                <w:szCs w:val="18"/>
              </w:rPr>
            </w:pPr>
            <w:r>
              <w:rPr>
                <w:sz w:val="18"/>
                <w:szCs w:val="18"/>
              </w:rPr>
              <w:t>Level of severity code = S</w:t>
            </w:r>
          </w:p>
          <w:p w14:paraId="5C9FE8D8" w14:textId="77777777" w:rsidR="00D71E07" w:rsidRDefault="00547675">
            <w:pPr>
              <w:pStyle w:val="NoSpacing"/>
              <w:numPr>
                <w:ilvl w:val="1"/>
                <w:numId w:val="12"/>
              </w:numPr>
              <w:ind w:left="730" w:hanging="283"/>
              <w:rPr>
                <w:sz w:val="18"/>
                <w:szCs w:val="18"/>
              </w:rPr>
            </w:pPr>
            <w:r>
              <w:rPr>
                <w:sz w:val="18"/>
                <w:szCs w:val="18"/>
              </w:rPr>
              <w:t>Level of severity description = Severe</w:t>
            </w:r>
          </w:p>
          <w:p w14:paraId="7DB4943C" w14:textId="77777777" w:rsidR="00D71E07" w:rsidRDefault="00547675">
            <w:pPr>
              <w:pStyle w:val="NoSpacing"/>
              <w:numPr>
                <w:ilvl w:val="1"/>
                <w:numId w:val="12"/>
              </w:numPr>
              <w:ind w:left="730" w:hanging="283"/>
              <w:rPr>
                <w:sz w:val="18"/>
                <w:szCs w:val="18"/>
              </w:rPr>
            </w:pPr>
            <w:r>
              <w:rPr>
                <w:sz w:val="18"/>
                <w:szCs w:val="18"/>
              </w:rPr>
              <w:t>Level of severity local description = Severe</w:t>
            </w:r>
          </w:p>
          <w:p w14:paraId="13A7C5F9" w14:textId="77777777" w:rsidR="00D71E07" w:rsidRDefault="00547675">
            <w:pPr>
              <w:pStyle w:val="NoSpacing"/>
              <w:numPr>
                <w:ilvl w:val="1"/>
                <w:numId w:val="12"/>
              </w:numPr>
              <w:ind w:left="730" w:hanging="283"/>
              <w:rPr>
                <w:sz w:val="18"/>
                <w:szCs w:val="18"/>
              </w:rPr>
            </w:pPr>
            <w:r>
              <w:rPr>
                <w:sz w:val="18"/>
                <w:szCs w:val="18"/>
              </w:rPr>
              <w:t>Adverse drug reaction description = Nausea</w:t>
            </w:r>
          </w:p>
          <w:p w14:paraId="2662A4D2" w14:textId="3A101BE6" w:rsidR="00D71E07" w:rsidRDefault="00D71E07">
            <w:pPr>
              <w:pStyle w:val="NoSpacing"/>
              <w:rPr>
                <w:iCs/>
                <w:sz w:val="16"/>
                <w:szCs w:val="16"/>
              </w:rPr>
            </w:pPr>
          </w:p>
          <w:p w14:paraId="170B26EA" w14:textId="21E0A91D" w:rsidR="009C2B00" w:rsidRDefault="009C2B00">
            <w:pPr>
              <w:pStyle w:val="NoSpacing"/>
              <w:rPr>
                <w:iCs/>
                <w:sz w:val="16"/>
                <w:szCs w:val="16"/>
              </w:rPr>
            </w:pPr>
          </w:p>
          <w:p w14:paraId="08E20738" w14:textId="77777777" w:rsidR="009C2B00" w:rsidRDefault="009C2B00" w:rsidP="009C2B00">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42C489AA" w14:textId="1AAB1D17" w:rsidR="009C2B00" w:rsidRDefault="009C2B00">
            <w:pPr>
              <w:pStyle w:val="NoSpacing"/>
              <w:rPr>
                <w:iCs/>
                <w:sz w:val="16"/>
                <w:szCs w:val="16"/>
              </w:rPr>
            </w:pPr>
          </w:p>
          <w:p w14:paraId="3187B4C0" w14:textId="3E2E08D6" w:rsidR="009C2B00" w:rsidRDefault="009C2B00">
            <w:pPr>
              <w:pStyle w:val="NoSpacing"/>
              <w:rPr>
                <w:iCs/>
                <w:sz w:val="16"/>
                <w:szCs w:val="16"/>
              </w:rPr>
            </w:pPr>
          </w:p>
          <w:p w14:paraId="0715C07A" w14:textId="77777777" w:rsidR="009C2B00" w:rsidRPr="00B37E27" w:rsidRDefault="009C2B00">
            <w:pPr>
              <w:pStyle w:val="NoSpacing"/>
              <w:rPr>
                <w:iCs/>
                <w:sz w:val="16"/>
                <w:szCs w:val="16"/>
              </w:rPr>
            </w:pPr>
          </w:p>
          <w:p w14:paraId="3159CB15" w14:textId="77777777" w:rsidR="00D71E07" w:rsidRDefault="00547675">
            <w:pPr>
              <w:pStyle w:val="NoSpacing"/>
              <w:rPr>
                <w:sz w:val="18"/>
                <w:szCs w:val="18"/>
              </w:rPr>
            </w:pPr>
            <w:r>
              <w:rPr>
                <w:sz w:val="18"/>
                <w:szCs w:val="18"/>
              </w:rPr>
              <w:t xml:space="preserve">Remark: Record will be shown in “Re-grade Report” as </w:t>
            </w:r>
            <w:r>
              <w:rPr>
                <w:iCs/>
                <w:sz w:val="18"/>
                <w:szCs w:val="18"/>
              </w:rPr>
              <w:t>Adverse drug reaction causative agent - recognised terminology</w:t>
            </w:r>
            <w:r>
              <w:rPr>
                <w:sz w:val="18"/>
                <w:szCs w:val="18"/>
              </w:rPr>
              <w:t xml:space="preserve"> data fields are blank.</w:t>
            </w:r>
          </w:p>
        </w:tc>
      </w:tr>
      <w:tr w:rsidR="00D71E07" w14:paraId="35ACDAEA" w14:textId="77777777">
        <w:trPr>
          <w:cantSplit/>
          <w:trHeight w:val="256"/>
        </w:trPr>
        <w:tc>
          <w:tcPr>
            <w:tcW w:w="426" w:type="dxa"/>
            <w:vMerge/>
            <w:tcBorders>
              <w:left w:val="single" w:sz="4" w:space="0" w:color="auto"/>
            </w:tcBorders>
            <w:shd w:val="clear" w:color="auto" w:fill="E6E6E6"/>
          </w:tcPr>
          <w:p w14:paraId="4AA44741" w14:textId="77777777" w:rsidR="00D71E07" w:rsidRDefault="00D71E07">
            <w:pPr>
              <w:pStyle w:val="TableContents"/>
              <w:jc w:val="center"/>
              <w:rPr>
                <w:rFonts w:cs="Arial"/>
                <w:szCs w:val="18"/>
              </w:rPr>
            </w:pPr>
          </w:p>
        </w:tc>
        <w:tc>
          <w:tcPr>
            <w:tcW w:w="2274" w:type="dxa"/>
            <w:vMerge/>
            <w:shd w:val="clear" w:color="auto" w:fill="E6E6E6"/>
          </w:tcPr>
          <w:p w14:paraId="1B4E690C" w14:textId="77777777" w:rsidR="00D71E07" w:rsidRDefault="00D71E07">
            <w:pPr>
              <w:pStyle w:val="SunParagraph1"/>
              <w:rPr>
                <w:rFonts w:cs="Arial"/>
                <w:szCs w:val="18"/>
              </w:rPr>
            </w:pPr>
          </w:p>
        </w:tc>
        <w:tc>
          <w:tcPr>
            <w:tcW w:w="419" w:type="dxa"/>
          </w:tcPr>
          <w:p w14:paraId="2A20C26F" w14:textId="77777777" w:rsidR="00D71E07" w:rsidRDefault="00547675">
            <w:pPr>
              <w:pStyle w:val="NoSpacing"/>
              <w:rPr>
                <w:sz w:val="18"/>
                <w:szCs w:val="18"/>
              </w:rPr>
            </w:pPr>
            <w:r>
              <w:rPr>
                <w:rFonts w:hint="eastAsia"/>
                <w:sz w:val="18"/>
                <w:szCs w:val="18"/>
              </w:rPr>
              <w:t>1</w:t>
            </w:r>
            <w:r>
              <w:rPr>
                <w:sz w:val="18"/>
                <w:szCs w:val="18"/>
              </w:rPr>
              <w:t>f</w:t>
            </w:r>
          </w:p>
        </w:tc>
        <w:tc>
          <w:tcPr>
            <w:tcW w:w="6662" w:type="dxa"/>
            <w:tcBorders>
              <w:right w:val="single" w:sz="4" w:space="0" w:color="auto"/>
            </w:tcBorders>
          </w:tcPr>
          <w:p w14:paraId="45CFE455" w14:textId="0802D6AA" w:rsidR="00D71E07" w:rsidRDefault="00547675">
            <w:pPr>
              <w:pStyle w:val="NoSpacing"/>
              <w:rPr>
                <w:sz w:val="18"/>
                <w:szCs w:val="18"/>
              </w:rPr>
            </w:pPr>
            <w:r>
              <w:rPr>
                <w:b/>
                <w:bCs/>
                <w:color w:val="1F497D" w:themeColor="text2"/>
                <w:sz w:val="18"/>
                <w:szCs w:val="18"/>
              </w:rPr>
              <w:t>(Level 2 data)</w:t>
            </w:r>
            <w:r>
              <w:rPr>
                <w:sz w:val="18"/>
                <w:szCs w:val="18"/>
              </w:rPr>
              <w:t xml:space="preserve"> Input in the eMRS a free-text adverse drug reaction record without recognised terminology for &lt;HCR6&gt;: an adverse drug reaction ‘Altagesic ointment’ with ‘Nausea’ reaction.</w:t>
            </w:r>
            <w:r>
              <w:rPr>
                <w:rFonts w:hint="eastAsia"/>
                <w:sz w:val="18"/>
                <w:szCs w:val="18"/>
              </w:rPr>
              <w:t xml:space="preserve"> </w:t>
            </w:r>
            <w:r>
              <w:rPr>
                <w:sz w:val="18"/>
                <w:szCs w:val="18"/>
              </w:rPr>
              <w:t xml:space="preserve">The clinical record uploaded to </w:t>
            </w:r>
            <w:r w:rsidR="00AF0C42">
              <w:rPr>
                <w:sz w:val="18"/>
                <w:szCs w:val="18"/>
              </w:rPr>
              <w:t>eHealth</w:t>
            </w:r>
            <w:r>
              <w:rPr>
                <w:sz w:val="18"/>
                <w:szCs w:val="18"/>
              </w:rPr>
              <w:t xml:space="preserve"> would contain the follows:</w:t>
            </w:r>
          </w:p>
          <w:p w14:paraId="537759B5" w14:textId="77777777" w:rsidR="00D71E07" w:rsidRDefault="00D71E07">
            <w:pPr>
              <w:pStyle w:val="NoSpacing"/>
              <w:rPr>
                <w:i/>
                <w:sz w:val="16"/>
                <w:szCs w:val="16"/>
              </w:rPr>
            </w:pPr>
          </w:p>
          <w:p w14:paraId="24B963E0" w14:textId="77777777" w:rsidR="00D71E07" w:rsidRDefault="00547675">
            <w:pPr>
              <w:pStyle w:val="NoSpacing"/>
              <w:numPr>
                <w:ilvl w:val="1"/>
                <w:numId w:val="12"/>
              </w:numPr>
              <w:ind w:left="730" w:hanging="283"/>
              <w:rPr>
                <w:sz w:val="18"/>
                <w:szCs w:val="18"/>
              </w:rPr>
            </w:pPr>
            <w:r>
              <w:rPr>
                <w:sz w:val="18"/>
                <w:szCs w:val="18"/>
              </w:rPr>
              <w:t>Adverse drug reaction causative agent local code = (Optional)</w:t>
            </w:r>
          </w:p>
          <w:p w14:paraId="77394A29" w14:textId="77777777" w:rsidR="00D71E07" w:rsidRDefault="00547675">
            <w:pPr>
              <w:pStyle w:val="NoSpacing"/>
              <w:numPr>
                <w:ilvl w:val="1"/>
                <w:numId w:val="12"/>
              </w:numPr>
              <w:ind w:left="730" w:hanging="283"/>
              <w:rPr>
                <w:sz w:val="18"/>
                <w:szCs w:val="18"/>
              </w:rPr>
            </w:pPr>
            <w:r>
              <w:rPr>
                <w:sz w:val="18"/>
                <w:szCs w:val="18"/>
              </w:rPr>
              <w:t>Adverse drug reaction causative agent local description = Altagesic ointment</w:t>
            </w:r>
          </w:p>
          <w:p w14:paraId="6BDEF32A" w14:textId="77777777" w:rsidR="00D71E07" w:rsidRDefault="00D71E07">
            <w:pPr>
              <w:pStyle w:val="NoSpacing"/>
              <w:numPr>
                <w:ilvl w:val="1"/>
                <w:numId w:val="12"/>
              </w:numPr>
              <w:ind w:left="730" w:hanging="283"/>
              <w:rPr>
                <w:sz w:val="18"/>
                <w:szCs w:val="18"/>
              </w:rPr>
            </w:pPr>
          </w:p>
          <w:p w14:paraId="63237E3A" w14:textId="77777777" w:rsidR="00D71E07" w:rsidRDefault="00547675">
            <w:pPr>
              <w:pStyle w:val="NoSpacing"/>
              <w:numPr>
                <w:ilvl w:val="1"/>
                <w:numId w:val="12"/>
              </w:numPr>
              <w:ind w:left="730" w:hanging="283"/>
              <w:rPr>
                <w:sz w:val="18"/>
                <w:szCs w:val="18"/>
              </w:rPr>
            </w:pPr>
            <w:r>
              <w:rPr>
                <w:sz w:val="18"/>
                <w:szCs w:val="18"/>
              </w:rPr>
              <w:t>Level of severity local description = Severe</w:t>
            </w:r>
          </w:p>
          <w:p w14:paraId="703433BE" w14:textId="77777777" w:rsidR="00D71E07" w:rsidRDefault="00547675">
            <w:pPr>
              <w:pStyle w:val="NoSpacing"/>
              <w:numPr>
                <w:ilvl w:val="1"/>
                <w:numId w:val="12"/>
              </w:numPr>
              <w:ind w:left="730" w:hanging="250"/>
              <w:rPr>
                <w:sz w:val="18"/>
                <w:szCs w:val="18"/>
              </w:rPr>
            </w:pPr>
            <w:r>
              <w:rPr>
                <w:sz w:val="18"/>
                <w:szCs w:val="18"/>
              </w:rPr>
              <w:t>Adverse drug reaction description = Nausea</w:t>
            </w:r>
          </w:p>
          <w:p w14:paraId="4C307753" w14:textId="77777777" w:rsidR="009C2B00" w:rsidRDefault="009C2B00" w:rsidP="009C2B00">
            <w:pPr>
              <w:pStyle w:val="NoSpacing"/>
              <w:rPr>
                <w:sz w:val="18"/>
                <w:szCs w:val="18"/>
              </w:rPr>
            </w:pPr>
          </w:p>
          <w:p w14:paraId="15E1C44E" w14:textId="77777777" w:rsidR="009C2B00" w:rsidRDefault="009C2B00" w:rsidP="009C2B00">
            <w:pPr>
              <w:pStyle w:val="NoSpacing"/>
              <w:rPr>
                <w:sz w:val="18"/>
                <w:szCs w:val="18"/>
              </w:rPr>
            </w:pPr>
          </w:p>
          <w:p w14:paraId="11349485" w14:textId="77777777" w:rsidR="009C2B00" w:rsidRDefault="009C2B00" w:rsidP="009C2B00">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26571A0C" w14:textId="77777777" w:rsidR="009C2B00" w:rsidRDefault="009C2B00" w:rsidP="009C2B00">
            <w:pPr>
              <w:pStyle w:val="NoSpacing"/>
              <w:rPr>
                <w:sz w:val="18"/>
                <w:szCs w:val="18"/>
              </w:rPr>
            </w:pPr>
          </w:p>
          <w:p w14:paraId="67C04F4E" w14:textId="77777777" w:rsidR="009C2B00" w:rsidRDefault="009C2B00" w:rsidP="009C2B00">
            <w:pPr>
              <w:pStyle w:val="NoSpacing"/>
              <w:rPr>
                <w:sz w:val="18"/>
                <w:szCs w:val="18"/>
              </w:rPr>
            </w:pPr>
          </w:p>
          <w:p w14:paraId="63AE6D88" w14:textId="768F0504" w:rsidR="009C2B00" w:rsidRPr="009C2B00" w:rsidRDefault="009C2B00" w:rsidP="00B37E27">
            <w:pPr>
              <w:pStyle w:val="NoSpacing"/>
              <w:rPr>
                <w:sz w:val="18"/>
                <w:szCs w:val="18"/>
              </w:rPr>
            </w:pPr>
          </w:p>
        </w:tc>
      </w:tr>
      <w:tr w:rsidR="00D71E07" w14:paraId="42E43E0D" w14:textId="77777777">
        <w:trPr>
          <w:cantSplit/>
          <w:trHeight w:val="256"/>
        </w:trPr>
        <w:tc>
          <w:tcPr>
            <w:tcW w:w="426" w:type="dxa"/>
            <w:vMerge/>
            <w:tcBorders>
              <w:left w:val="single" w:sz="4" w:space="0" w:color="auto"/>
            </w:tcBorders>
            <w:shd w:val="clear" w:color="auto" w:fill="E6E6E6"/>
          </w:tcPr>
          <w:p w14:paraId="43571B0C" w14:textId="77777777" w:rsidR="00D71E07" w:rsidRDefault="00D71E07">
            <w:pPr>
              <w:pStyle w:val="TableContents"/>
              <w:jc w:val="center"/>
              <w:rPr>
                <w:rFonts w:cs="Arial"/>
                <w:szCs w:val="18"/>
              </w:rPr>
            </w:pPr>
          </w:p>
        </w:tc>
        <w:tc>
          <w:tcPr>
            <w:tcW w:w="2274" w:type="dxa"/>
            <w:vMerge/>
            <w:shd w:val="clear" w:color="auto" w:fill="E6E6E6"/>
          </w:tcPr>
          <w:p w14:paraId="7FB5859B" w14:textId="77777777" w:rsidR="00D71E07" w:rsidRDefault="00D71E07">
            <w:pPr>
              <w:pStyle w:val="SunParagraph1"/>
              <w:rPr>
                <w:rFonts w:cs="Arial"/>
                <w:szCs w:val="18"/>
              </w:rPr>
            </w:pPr>
          </w:p>
        </w:tc>
        <w:tc>
          <w:tcPr>
            <w:tcW w:w="419" w:type="dxa"/>
          </w:tcPr>
          <w:p w14:paraId="71D37AE0" w14:textId="77777777" w:rsidR="00D71E07" w:rsidRDefault="00547675">
            <w:pPr>
              <w:pStyle w:val="NoSpacing"/>
              <w:rPr>
                <w:sz w:val="18"/>
                <w:szCs w:val="18"/>
              </w:rPr>
            </w:pPr>
            <w:r>
              <w:rPr>
                <w:rFonts w:hint="eastAsia"/>
                <w:sz w:val="18"/>
                <w:szCs w:val="18"/>
              </w:rPr>
              <w:t>1</w:t>
            </w:r>
            <w:r>
              <w:rPr>
                <w:sz w:val="18"/>
                <w:szCs w:val="18"/>
              </w:rPr>
              <w:t>g</w:t>
            </w:r>
          </w:p>
        </w:tc>
        <w:tc>
          <w:tcPr>
            <w:tcW w:w="6662" w:type="dxa"/>
            <w:tcBorders>
              <w:right w:val="single" w:sz="4" w:space="0" w:color="auto"/>
            </w:tcBorders>
          </w:tcPr>
          <w:p w14:paraId="591DCF0C" w14:textId="2F3EC9F2" w:rsidR="00D71E07" w:rsidRDefault="00547675">
            <w:pPr>
              <w:pStyle w:val="NoSpacing"/>
              <w:rPr>
                <w:sz w:val="18"/>
                <w:szCs w:val="18"/>
              </w:rPr>
            </w:pPr>
            <w:r>
              <w:rPr>
                <w:b/>
                <w:bCs/>
                <w:color w:val="1F497D" w:themeColor="text2"/>
                <w:sz w:val="18"/>
                <w:szCs w:val="18"/>
              </w:rPr>
              <w:t>(Level 2 data)</w:t>
            </w:r>
            <w:r>
              <w:rPr>
                <w:sz w:val="18"/>
                <w:szCs w:val="18"/>
              </w:rPr>
              <w:t xml:space="preserve"> Input in the </w:t>
            </w:r>
            <w:r w:rsidR="00F46F1E">
              <w:rPr>
                <w:sz w:val="18"/>
                <w:szCs w:val="18"/>
              </w:rPr>
              <w:t xml:space="preserve">eMRS </w:t>
            </w:r>
            <w:r>
              <w:rPr>
                <w:sz w:val="18"/>
                <w:szCs w:val="18"/>
              </w:rPr>
              <w:t xml:space="preserve">an adverse drug reaction record without recognised terminology for &lt;HCR7&gt;. An adverse drug reaction to ‘Augmentin’ with ‘Vomiting’ reaction. The clinical record uploaded to </w:t>
            </w:r>
            <w:r w:rsidR="00AF0C42">
              <w:rPr>
                <w:sz w:val="18"/>
                <w:szCs w:val="18"/>
              </w:rPr>
              <w:t>eHealth</w:t>
            </w:r>
            <w:r>
              <w:rPr>
                <w:sz w:val="18"/>
                <w:szCs w:val="18"/>
              </w:rPr>
              <w:t xml:space="preserve"> would contain the follows</w:t>
            </w:r>
          </w:p>
          <w:p w14:paraId="679CD9F2" w14:textId="77777777" w:rsidR="00D71E07" w:rsidRDefault="00D71E07">
            <w:pPr>
              <w:pStyle w:val="NoSpacing"/>
              <w:rPr>
                <w:i/>
                <w:sz w:val="16"/>
                <w:szCs w:val="16"/>
              </w:rPr>
            </w:pPr>
          </w:p>
          <w:p w14:paraId="076209E9" w14:textId="77777777" w:rsidR="00D71E07" w:rsidRDefault="00547675">
            <w:pPr>
              <w:pStyle w:val="NoSpacing"/>
              <w:numPr>
                <w:ilvl w:val="1"/>
                <w:numId w:val="12"/>
              </w:numPr>
              <w:ind w:left="730" w:hanging="283"/>
              <w:rPr>
                <w:iCs/>
                <w:sz w:val="18"/>
                <w:szCs w:val="18"/>
              </w:rPr>
            </w:pPr>
            <w:r>
              <w:rPr>
                <w:iCs/>
                <w:sz w:val="18"/>
                <w:szCs w:val="18"/>
              </w:rPr>
              <w:t>Adverse drug reaction causative agent local code = (Optional)</w:t>
            </w:r>
          </w:p>
          <w:p w14:paraId="5722DFD3" w14:textId="77777777" w:rsidR="00D71E07" w:rsidRDefault="00547675">
            <w:pPr>
              <w:pStyle w:val="NoSpacing"/>
              <w:numPr>
                <w:ilvl w:val="1"/>
                <w:numId w:val="12"/>
              </w:numPr>
              <w:ind w:left="730" w:hanging="283"/>
              <w:rPr>
                <w:iCs/>
                <w:sz w:val="18"/>
                <w:szCs w:val="18"/>
              </w:rPr>
            </w:pPr>
            <w:r>
              <w:rPr>
                <w:iCs/>
                <w:sz w:val="18"/>
                <w:szCs w:val="18"/>
              </w:rPr>
              <w:t>Adverse drug reaction causative agent local description = Augmentin</w:t>
            </w:r>
          </w:p>
          <w:p w14:paraId="6FF1739F" w14:textId="77777777" w:rsidR="00D71E07" w:rsidRDefault="00D71E07">
            <w:pPr>
              <w:pStyle w:val="NoSpacing"/>
              <w:ind w:left="730" w:hanging="283"/>
              <w:rPr>
                <w:iCs/>
                <w:sz w:val="18"/>
                <w:szCs w:val="18"/>
              </w:rPr>
            </w:pPr>
          </w:p>
          <w:p w14:paraId="1CED9007" w14:textId="77777777" w:rsidR="00D71E07" w:rsidRDefault="00547675">
            <w:pPr>
              <w:pStyle w:val="NoSpacing"/>
              <w:numPr>
                <w:ilvl w:val="1"/>
                <w:numId w:val="12"/>
              </w:numPr>
              <w:ind w:left="730" w:hanging="283"/>
              <w:rPr>
                <w:iCs/>
                <w:sz w:val="18"/>
                <w:szCs w:val="18"/>
              </w:rPr>
            </w:pPr>
            <w:r>
              <w:rPr>
                <w:iCs/>
                <w:sz w:val="18"/>
                <w:szCs w:val="18"/>
              </w:rPr>
              <w:t>Level of severity local description = Mild</w:t>
            </w:r>
          </w:p>
          <w:p w14:paraId="60BB1A5B" w14:textId="77777777" w:rsidR="00D71E07" w:rsidRDefault="00D71E07">
            <w:pPr>
              <w:pStyle w:val="NoSpacing"/>
              <w:ind w:left="730" w:hanging="283"/>
              <w:rPr>
                <w:iCs/>
                <w:sz w:val="18"/>
                <w:szCs w:val="18"/>
              </w:rPr>
            </w:pPr>
          </w:p>
          <w:p w14:paraId="04EF0FA5" w14:textId="77777777" w:rsidR="00D71E07" w:rsidRDefault="00547675">
            <w:pPr>
              <w:pStyle w:val="NoSpacing"/>
              <w:numPr>
                <w:ilvl w:val="1"/>
                <w:numId w:val="12"/>
              </w:numPr>
              <w:ind w:left="730" w:hanging="283"/>
              <w:rPr>
                <w:iCs/>
                <w:sz w:val="18"/>
                <w:szCs w:val="18"/>
              </w:rPr>
            </w:pPr>
            <w:r>
              <w:rPr>
                <w:iCs/>
                <w:sz w:val="18"/>
                <w:szCs w:val="18"/>
              </w:rPr>
              <w:t>Adverse drug reaction description = Vomiting</w:t>
            </w:r>
          </w:p>
          <w:p w14:paraId="6237E6B6" w14:textId="77777777" w:rsidR="00D71E07" w:rsidRDefault="00D71E07">
            <w:pPr>
              <w:pStyle w:val="NoSpacing"/>
              <w:ind w:left="730" w:hanging="283"/>
              <w:rPr>
                <w:iCs/>
                <w:sz w:val="18"/>
                <w:szCs w:val="18"/>
              </w:rPr>
            </w:pPr>
          </w:p>
          <w:p w14:paraId="159AAFAF" w14:textId="77777777" w:rsidR="00D71E07" w:rsidRDefault="00547675">
            <w:pPr>
              <w:pStyle w:val="NoSpacing"/>
              <w:numPr>
                <w:ilvl w:val="1"/>
                <w:numId w:val="12"/>
              </w:numPr>
              <w:ind w:left="730" w:hanging="283"/>
              <w:rPr>
                <w:iCs/>
                <w:sz w:val="18"/>
                <w:szCs w:val="18"/>
              </w:rPr>
            </w:pPr>
            <w:r>
              <w:rPr>
                <w:iCs/>
                <w:sz w:val="18"/>
                <w:szCs w:val="18"/>
              </w:rPr>
              <w:t>Adverse drug reaction causative agent remark = Vomiting for few days</w:t>
            </w:r>
          </w:p>
          <w:p w14:paraId="6A527EB3" w14:textId="57AF500E" w:rsidR="00D71E07" w:rsidRDefault="00D71E07">
            <w:pPr>
              <w:pStyle w:val="NoSpacing"/>
              <w:rPr>
                <w:iCs/>
                <w:sz w:val="16"/>
                <w:szCs w:val="16"/>
              </w:rPr>
            </w:pPr>
          </w:p>
          <w:p w14:paraId="7B9F186D" w14:textId="21790AA8" w:rsidR="009C2B00" w:rsidRDefault="009C2B00">
            <w:pPr>
              <w:pStyle w:val="NoSpacing"/>
              <w:rPr>
                <w:iCs/>
                <w:sz w:val="16"/>
                <w:szCs w:val="16"/>
              </w:rPr>
            </w:pPr>
          </w:p>
          <w:p w14:paraId="32793C4B" w14:textId="77777777" w:rsidR="009C2B00" w:rsidRDefault="009C2B00" w:rsidP="009C2B00">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3B9A88A7" w14:textId="78A01D0D" w:rsidR="009C2B00" w:rsidRDefault="009C2B00">
            <w:pPr>
              <w:pStyle w:val="NoSpacing"/>
              <w:rPr>
                <w:iCs/>
                <w:sz w:val="16"/>
                <w:szCs w:val="16"/>
              </w:rPr>
            </w:pPr>
          </w:p>
          <w:p w14:paraId="3187866B" w14:textId="373C72BD" w:rsidR="009C2B00" w:rsidRDefault="009C2B00">
            <w:pPr>
              <w:pStyle w:val="NoSpacing"/>
              <w:rPr>
                <w:iCs/>
                <w:sz w:val="16"/>
                <w:szCs w:val="16"/>
              </w:rPr>
            </w:pPr>
          </w:p>
          <w:p w14:paraId="250A9B85" w14:textId="77777777" w:rsidR="009C2B00" w:rsidRPr="00B37E27" w:rsidRDefault="009C2B00">
            <w:pPr>
              <w:pStyle w:val="NoSpacing"/>
              <w:rPr>
                <w:iCs/>
                <w:sz w:val="16"/>
                <w:szCs w:val="16"/>
              </w:rPr>
            </w:pPr>
          </w:p>
          <w:p w14:paraId="79D386B8" w14:textId="77777777" w:rsidR="00D71E07" w:rsidRDefault="00547675">
            <w:pPr>
              <w:pStyle w:val="NoSpacing"/>
              <w:rPr>
                <w:sz w:val="18"/>
                <w:szCs w:val="18"/>
              </w:rPr>
            </w:pPr>
            <w:r>
              <w:rPr>
                <w:sz w:val="18"/>
                <w:szCs w:val="18"/>
              </w:rPr>
              <w:t xml:space="preserve">Remark: </w:t>
            </w:r>
            <w:r>
              <w:rPr>
                <w:iCs/>
                <w:sz w:val="18"/>
                <w:szCs w:val="18"/>
              </w:rPr>
              <w:t xml:space="preserve">Adverse drug reaction causative agent </w:t>
            </w:r>
            <w:r>
              <w:rPr>
                <w:sz w:val="18"/>
                <w:szCs w:val="18"/>
              </w:rPr>
              <w:t>remark would be shown when mouse-over the “i” button (i.e. information button). Screen capture of showing the allergen remark is required.</w:t>
            </w:r>
          </w:p>
        </w:tc>
      </w:tr>
      <w:tr w:rsidR="00D71E07" w14:paraId="5FF0F0C0" w14:textId="77777777">
        <w:trPr>
          <w:cantSplit/>
          <w:trHeight w:val="256"/>
        </w:trPr>
        <w:tc>
          <w:tcPr>
            <w:tcW w:w="426" w:type="dxa"/>
            <w:vMerge/>
            <w:tcBorders>
              <w:left w:val="single" w:sz="4" w:space="0" w:color="auto"/>
            </w:tcBorders>
            <w:shd w:val="clear" w:color="auto" w:fill="E6E6E6"/>
          </w:tcPr>
          <w:p w14:paraId="492D4047" w14:textId="77777777" w:rsidR="00D71E07" w:rsidRDefault="00D71E07">
            <w:pPr>
              <w:pStyle w:val="TableContents"/>
              <w:jc w:val="center"/>
              <w:rPr>
                <w:rFonts w:cs="Arial"/>
                <w:szCs w:val="18"/>
              </w:rPr>
            </w:pPr>
          </w:p>
        </w:tc>
        <w:tc>
          <w:tcPr>
            <w:tcW w:w="2274" w:type="dxa"/>
            <w:vMerge/>
            <w:shd w:val="clear" w:color="auto" w:fill="E6E6E6"/>
          </w:tcPr>
          <w:p w14:paraId="6807CF8A" w14:textId="77777777" w:rsidR="00D71E07" w:rsidRDefault="00D71E07">
            <w:pPr>
              <w:pStyle w:val="SunParagraph1"/>
              <w:rPr>
                <w:rFonts w:cs="Arial"/>
                <w:szCs w:val="18"/>
              </w:rPr>
            </w:pPr>
          </w:p>
        </w:tc>
        <w:tc>
          <w:tcPr>
            <w:tcW w:w="419" w:type="dxa"/>
          </w:tcPr>
          <w:p w14:paraId="0EB1C29E" w14:textId="77777777" w:rsidR="00D71E07" w:rsidRDefault="00547675">
            <w:pPr>
              <w:pStyle w:val="NoSpacing"/>
              <w:rPr>
                <w:sz w:val="18"/>
                <w:szCs w:val="18"/>
              </w:rPr>
            </w:pPr>
            <w:r>
              <w:rPr>
                <w:rFonts w:hint="eastAsia"/>
                <w:sz w:val="18"/>
                <w:szCs w:val="18"/>
              </w:rPr>
              <w:t>1</w:t>
            </w:r>
            <w:r>
              <w:rPr>
                <w:sz w:val="18"/>
                <w:szCs w:val="18"/>
              </w:rPr>
              <w:t>h</w:t>
            </w:r>
          </w:p>
        </w:tc>
        <w:tc>
          <w:tcPr>
            <w:tcW w:w="6662" w:type="dxa"/>
            <w:tcBorders>
              <w:right w:val="single" w:sz="4" w:space="0" w:color="auto"/>
            </w:tcBorders>
          </w:tcPr>
          <w:p w14:paraId="5483E6F0" w14:textId="2B938ABE" w:rsidR="00D71E07" w:rsidRDefault="00547675">
            <w:pPr>
              <w:pStyle w:val="NoSpacing"/>
              <w:rPr>
                <w:sz w:val="18"/>
                <w:szCs w:val="18"/>
              </w:rPr>
            </w:pPr>
            <w:r>
              <w:rPr>
                <w:b/>
                <w:bCs/>
                <w:color w:val="1F497D" w:themeColor="text2"/>
                <w:sz w:val="18"/>
                <w:szCs w:val="18"/>
              </w:rPr>
              <w:t>(Level 2 data)</w:t>
            </w:r>
            <w:r>
              <w:rPr>
                <w:sz w:val="18"/>
                <w:szCs w:val="18"/>
              </w:rPr>
              <w:t xml:space="preserve"> Input in the </w:t>
            </w:r>
            <w:r w:rsidR="00F46F1E">
              <w:rPr>
                <w:sz w:val="18"/>
                <w:szCs w:val="18"/>
              </w:rPr>
              <w:t xml:space="preserve">eMRS </w:t>
            </w:r>
            <w:r>
              <w:rPr>
                <w:sz w:val="18"/>
                <w:szCs w:val="18"/>
              </w:rPr>
              <w:t xml:space="preserve">an adverse drug reaction record without recognised terminology for &lt;HCR8&gt;. An adverse drug reaction to ‘Pantoloc’ with ‘Diarrhea’ reaction. The clinical record uploaded to </w:t>
            </w:r>
            <w:r w:rsidR="00AF0C42">
              <w:rPr>
                <w:sz w:val="18"/>
                <w:szCs w:val="18"/>
              </w:rPr>
              <w:t>eHealth</w:t>
            </w:r>
            <w:r>
              <w:rPr>
                <w:sz w:val="18"/>
                <w:szCs w:val="18"/>
              </w:rPr>
              <w:t xml:space="preserve"> would contain the follows:</w:t>
            </w:r>
          </w:p>
          <w:p w14:paraId="633F6039" w14:textId="77777777" w:rsidR="00D71E07" w:rsidRDefault="00D71E07">
            <w:pPr>
              <w:pStyle w:val="NoSpacing"/>
              <w:rPr>
                <w:sz w:val="18"/>
                <w:szCs w:val="18"/>
              </w:rPr>
            </w:pPr>
          </w:p>
          <w:p w14:paraId="115B5F26" w14:textId="77777777" w:rsidR="00D71E07" w:rsidRDefault="00547675">
            <w:pPr>
              <w:pStyle w:val="NoSpacing"/>
              <w:numPr>
                <w:ilvl w:val="1"/>
                <w:numId w:val="12"/>
              </w:numPr>
              <w:ind w:left="730" w:hanging="283"/>
              <w:rPr>
                <w:iCs/>
                <w:sz w:val="18"/>
                <w:szCs w:val="18"/>
              </w:rPr>
            </w:pPr>
            <w:r>
              <w:rPr>
                <w:iCs/>
                <w:sz w:val="18"/>
                <w:szCs w:val="18"/>
              </w:rPr>
              <w:t>Adverse drug reaction causative agent local code= (Optional)</w:t>
            </w:r>
          </w:p>
          <w:p w14:paraId="795DF29E" w14:textId="77777777" w:rsidR="00D71E07" w:rsidRDefault="00547675">
            <w:pPr>
              <w:pStyle w:val="NoSpacing"/>
              <w:numPr>
                <w:ilvl w:val="1"/>
                <w:numId w:val="12"/>
              </w:numPr>
              <w:ind w:left="730" w:hanging="283"/>
              <w:rPr>
                <w:iCs/>
                <w:sz w:val="18"/>
                <w:szCs w:val="18"/>
              </w:rPr>
            </w:pPr>
            <w:r>
              <w:rPr>
                <w:iCs/>
                <w:sz w:val="18"/>
                <w:szCs w:val="18"/>
              </w:rPr>
              <w:t>Adverse drug reaction causative agent local description = Pantoloc</w:t>
            </w:r>
          </w:p>
          <w:p w14:paraId="243191FC" w14:textId="77777777" w:rsidR="00D71E07" w:rsidRDefault="00D71E07">
            <w:pPr>
              <w:pStyle w:val="NoSpacing"/>
              <w:ind w:left="730" w:hanging="283"/>
              <w:rPr>
                <w:iCs/>
                <w:sz w:val="18"/>
                <w:szCs w:val="18"/>
              </w:rPr>
            </w:pPr>
          </w:p>
          <w:p w14:paraId="1CBA2A52" w14:textId="77777777" w:rsidR="00D71E07" w:rsidRDefault="00547675">
            <w:pPr>
              <w:pStyle w:val="NoSpacing"/>
              <w:numPr>
                <w:ilvl w:val="1"/>
                <w:numId w:val="12"/>
              </w:numPr>
              <w:ind w:left="730" w:hanging="283"/>
              <w:rPr>
                <w:iCs/>
                <w:sz w:val="18"/>
                <w:szCs w:val="18"/>
              </w:rPr>
            </w:pPr>
            <w:r>
              <w:rPr>
                <w:iCs/>
                <w:sz w:val="18"/>
                <w:szCs w:val="18"/>
              </w:rPr>
              <w:t>Level of severity local description = Mild</w:t>
            </w:r>
          </w:p>
          <w:p w14:paraId="2CF640FD" w14:textId="77777777" w:rsidR="00D71E07" w:rsidRDefault="00D71E07">
            <w:pPr>
              <w:pStyle w:val="NoSpacing"/>
              <w:ind w:left="730" w:hanging="283"/>
              <w:rPr>
                <w:iCs/>
                <w:sz w:val="18"/>
                <w:szCs w:val="18"/>
              </w:rPr>
            </w:pPr>
          </w:p>
          <w:p w14:paraId="622EEE0C" w14:textId="77777777" w:rsidR="00D71E07" w:rsidRPr="009C2B00" w:rsidRDefault="00547675">
            <w:pPr>
              <w:pStyle w:val="NoSpacing"/>
              <w:numPr>
                <w:ilvl w:val="1"/>
                <w:numId w:val="12"/>
              </w:numPr>
              <w:ind w:left="730" w:hanging="283"/>
              <w:rPr>
                <w:sz w:val="18"/>
                <w:szCs w:val="18"/>
              </w:rPr>
            </w:pPr>
            <w:r>
              <w:rPr>
                <w:iCs/>
                <w:sz w:val="18"/>
                <w:szCs w:val="18"/>
              </w:rPr>
              <w:t>Adverse drug reaction description = Diarrhea</w:t>
            </w:r>
          </w:p>
          <w:p w14:paraId="35978724" w14:textId="77777777" w:rsidR="009C2B00" w:rsidRDefault="009C2B00" w:rsidP="009C2B00">
            <w:pPr>
              <w:pStyle w:val="NoSpacing"/>
              <w:rPr>
                <w:sz w:val="18"/>
                <w:szCs w:val="18"/>
              </w:rPr>
            </w:pPr>
          </w:p>
          <w:p w14:paraId="45F67FA8" w14:textId="77777777" w:rsidR="009C2B00" w:rsidRDefault="009C2B00" w:rsidP="009C2B00">
            <w:pPr>
              <w:pStyle w:val="NoSpacing"/>
              <w:rPr>
                <w:sz w:val="18"/>
                <w:szCs w:val="18"/>
              </w:rPr>
            </w:pPr>
          </w:p>
          <w:p w14:paraId="1C8C3556" w14:textId="77777777" w:rsidR="009C2B00" w:rsidRDefault="009C2B00" w:rsidP="009C2B00">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182717D8" w14:textId="77777777" w:rsidR="009C2B00" w:rsidRDefault="009C2B00" w:rsidP="009C2B00">
            <w:pPr>
              <w:pStyle w:val="NoSpacing"/>
              <w:rPr>
                <w:sz w:val="18"/>
                <w:szCs w:val="18"/>
              </w:rPr>
            </w:pPr>
          </w:p>
          <w:p w14:paraId="2ACD2308" w14:textId="77777777" w:rsidR="009C2B00" w:rsidRDefault="009C2B00" w:rsidP="009C2B00">
            <w:pPr>
              <w:pStyle w:val="NoSpacing"/>
              <w:rPr>
                <w:sz w:val="18"/>
                <w:szCs w:val="18"/>
              </w:rPr>
            </w:pPr>
          </w:p>
          <w:p w14:paraId="7E280266" w14:textId="2ECA87EC" w:rsidR="009C2B00" w:rsidRPr="009C2B00" w:rsidRDefault="009C2B00" w:rsidP="00B37E27">
            <w:pPr>
              <w:pStyle w:val="NoSpacing"/>
              <w:rPr>
                <w:sz w:val="18"/>
                <w:szCs w:val="18"/>
              </w:rPr>
            </w:pPr>
          </w:p>
        </w:tc>
      </w:tr>
      <w:tr w:rsidR="00D71E07" w14:paraId="337462E9" w14:textId="77777777">
        <w:trPr>
          <w:cantSplit/>
          <w:trHeight w:val="256"/>
        </w:trPr>
        <w:tc>
          <w:tcPr>
            <w:tcW w:w="426" w:type="dxa"/>
            <w:tcBorders>
              <w:left w:val="single" w:sz="4" w:space="0" w:color="auto"/>
            </w:tcBorders>
            <w:shd w:val="clear" w:color="auto" w:fill="E6E6E6"/>
          </w:tcPr>
          <w:p w14:paraId="3950CC98" w14:textId="77777777" w:rsidR="00D71E07" w:rsidRDefault="00D71E07">
            <w:pPr>
              <w:pStyle w:val="TableContents"/>
              <w:jc w:val="center"/>
              <w:rPr>
                <w:rFonts w:cs="Arial"/>
                <w:szCs w:val="18"/>
              </w:rPr>
            </w:pPr>
          </w:p>
        </w:tc>
        <w:tc>
          <w:tcPr>
            <w:tcW w:w="2274" w:type="dxa"/>
            <w:shd w:val="clear" w:color="auto" w:fill="E6E6E6"/>
          </w:tcPr>
          <w:p w14:paraId="6BC5AAB3" w14:textId="77777777" w:rsidR="00D71E07" w:rsidRDefault="00547675">
            <w:pPr>
              <w:pStyle w:val="SunParagraph1"/>
              <w:rPr>
                <w:rFonts w:cs="Arial"/>
                <w:szCs w:val="18"/>
              </w:rPr>
            </w:pPr>
            <w:r>
              <w:rPr>
                <w:rFonts w:hint="eastAsia"/>
                <w:b/>
                <w:szCs w:val="18"/>
              </w:rPr>
              <w:t>E</w:t>
            </w:r>
            <w:r>
              <w:rPr>
                <w:b/>
                <w:szCs w:val="18"/>
              </w:rPr>
              <w:t>xpected eMR System Behavior</w:t>
            </w:r>
          </w:p>
        </w:tc>
        <w:tc>
          <w:tcPr>
            <w:tcW w:w="7081" w:type="dxa"/>
            <w:gridSpan w:val="2"/>
            <w:tcBorders>
              <w:right w:val="single" w:sz="4" w:space="0" w:color="auto"/>
            </w:tcBorders>
          </w:tcPr>
          <w:p w14:paraId="193279CF" w14:textId="77777777" w:rsidR="00D71E07" w:rsidRDefault="00547675">
            <w:pPr>
              <w:pStyle w:val="NoSpacing"/>
              <w:numPr>
                <w:ilvl w:val="0"/>
                <w:numId w:val="7"/>
              </w:numPr>
              <w:rPr>
                <w:sz w:val="18"/>
                <w:szCs w:val="18"/>
              </w:rPr>
            </w:pPr>
            <w:r>
              <w:rPr>
                <w:b/>
                <w:bCs/>
                <w:color w:val="984806" w:themeColor="accent6" w:themeShade="80"/>
                <w:sz w:val="18"/>
                <w:szCs w:val="18"/>
              </w:rPr>
              <w:t>(Level 3 data)</w:t>
            </w:r>
            <w:r>
              <w:rPr>
                <w:sz w:val="18"/>
                <w:szCs w:val="18"/>
              </w:rPr>
              <w:t xml:space="preserve"> HCP’s eMR system will upload </w:t>
            </w:r>
            <w:r>
              <w:rPr>
                <w:b/>
                <w:sz w:val="18"/>
                <w:szCs w:val="18"/>
              </w:rPr>
              <w:t xml:space="preserve">Batch 1 </w:t>
            </w:r>
            <w:r>
              <w:rPr>
                <w:sz w:val="18"/>
                <w:szCs w:val="18"/>
              </w:rPr>
              <w:t>data files</w:t>
            </w:r>
            <w:r>
              <w:rPr>
                <w:b/>
                <w:sz w:val="18"/>
                <w:szCs w:val="18"/>
              </w:rPr>
              <w:t xml:space="preserve"> </w:t>
            </w:r>
            <w:r>
              <w:rPr>
                <w:sz w:val="18"/>
                <w:szCs w:val="18"/>
              </w:rPr>
              <w:t xml:space="preserve">with all ADR records of created in </w:t>
            </w:r>
            <w:r>
              <w:rPr>
                <w:b/>
                <w:sz w:val="18"/>
                <w:szCs w:val="18"/>
              </w:rPr>
              <w:t xml:space="preserve">1a-1e </w:t>
            </w:r>
            <w:r>
              <w:rPr>
                <w:sz w:val="18"/>
                <w:szCs w:val="18"/>
              </w:rPr>
              <w:t>by DM mode.</w:t>
            </w:r>
          </w:p>
          <w:p w14:paraId="4077B984" w14:textId="77777777" w:rsidR="00D71E07" w:rsidRDefault="00D71E07">
            <w:pPr>
              <w:pStyle w:val="NoSpacing"/>
              <w:ind w:left="480"/>
              <w:rPr>
                <w:sz w:val="18"/>
                <w:szCs w:val="18"/>
              </w:rPr>
            </w:pPr>
          </w:p>
          <w:p w14:paraId="4C14C316" w14:textId="77777777" w:rsidR="00D71E07" w:rsidRDefault="00547675">
            <w:pPr>
              <w:pStyle w:val="NoSpacing"/>
              <w:numPr>
                <w:ilvl w:val="0"/>
                <w:numId w:val="7"/>
              </w:numPr>
              <w:rPr>
                <w:sz w:val="18"/>
                <w:szCs w:val="18"/>
              </w:rPr>
            </w:pPr>
            <w:r>
              <w:rPr>
                <w:b/>
                <w:bCs/>
                <w:color w:val="1F497D" w:themeColor="text2"/>
                <w:sz w:val="18"/>
                <w:szCs w:val="18"/>
              </w:rPr>
              <w:t xml:space="preserve">(Level 2 data) </w:t>
            </w:r>
            <w:r>
              <w:rPr>
                <w:sz w:val="18"/>
                <w:szCs w:val="18"/>
              </w:rPr>
              <w:t xml:space="preserve">HCP’s eMR system will upload </w:t>
            </w:r>
            <w:r>
              <w:rPr>
                <w:b/>
                <w:sz w:val="18"/>
                <w:szCs w:val="18"/>
              </w:rPr>
              <w:t xml:space="preserve">Batch 1 </w:t>
            </w:r>
            <w:r>
              <w:rPr>
                <w:sz w:val="18"/>
                <w:szCs w:val="18"/>
              </w:rPr>
              <w:t>data files</w:t>
            </w:r>
            <w:r>
              <w:rPr>
                <w:b/>
                <w:sz w:val="18"/>
                <w:szCs w:val="18"/>
              </w:rPr>
              <w:t xml:space="preserve"> </w:t>
            </w:r>
            <w:r>
              <w:rPr>
                <w:sz w:val="18"/>
                <w:szCs w:val="18"/>
              </w:rPr>
              <w:t xml:space="preserve">with all ADR records of created in </w:t>
            </w:r>
            <w:r>
              <w:rPr>
                <w:b/>
                <w:sz w:val="18"/>
                <w:szCs w:val="18"/>
              </w:rPr>
              <w:t xml:space="preserve">1f-1h </w:t>
            </w:r>
            <w:r>
              <w:rPr>
                <w:sz w:val="18"/>
                <w:szCs w:val="18"/>
              </w:rPr>
              <w:t>by DM mode.</w:t>
            </w:r>
          </w:p>
          <w:p w14:paraId="538CFD6E" w14:textId="77777777" w:rsidR="00D71E07" w:rsidRDefault="00D71E07">
            <w:pPr>
              <w:pStyle w:val="NoSpacing"/>
              <w:ind w:left="480"/>
              <w:rPr>
                <w:sz w:val="18"/>
                <w:szCs w:val="18"/>
              </w:rPr>
            </w:pPr>
          </w:p>
          <w:p w14:paraId="62E34804" w14:textId="77777777" w:rsidR="00D71E07" w:rsidRDefault="00547675">
            <w:pPr>
              <w:pStyle w:val="NoSpacing"/>
              <w:numPr>
                <w:ilvl w:val="0"/>
                <w:numId w:val="7"/>
              </w:numPr>
              <w:rPr>
                <w:sz w:val="18"/>
                <w:szCs w:val="18"/>
              </w:rPr>
            </w:pPr>
            <w:r>
              <w:rPr>
                <w:b/>
                <w:sz w:val="18"/>
                <w:szCs w:val="18"/>
              </w:rPr>
              <w:t>Batch 1</w:t>
            </w:r>
            <w:r>
              <w:rPr>
                <w:sz w:val="18"/>
                <w:szCs w:val="18"/>
              </w:rPr>
              <w:t xml:space="preserve"> data files should include below files: &lt;</w:t>
            </w:r>
            <w:hyperlink w:anchor="_Appendix_–_Sample" w:tooltip="#ENCTR001PL" w:history="1">
              <w:r>
                <w:rPr>
                  <w:rStyle w:val="Hyperlink"/>
                  <w:sz w:val="18"/>
                  <w:szCs w:val="18"/>
                </w:rPr>
                <w:t>samples</w:t>
              </w:r>
            </w:hyperlink>
            <w:r>
              <w:rPr>
                <w:sz w:val="18"/>
                <w:szCs w:val="18"/>
              </w:rPr>
              <w:t>&gt;</w:t>
            </w:r>
          </w:p>
          <w:p w14:paraId="444EA03D" w14:textId="77777777" w:rsidR="00D71E07" w:rsidRDefault="00547675">
            <w:pPr>
              <w:pStyle w:val="NoSpacing"/>
              <w:numPr>
                <w:ilvl w:val="1"/>
                <w:numId w:val="6"/>
              </w:numPr>
              <w:ind w:left="766" w:hanging="118"/>
              <w:rPr>
                <w:sz w:val="18"/>
                <w:szCs w:val="18"/>
              </w:rPr>
            </w:pPr>
            <w:r>
              <w:rPr>
                <w:sz w:val="18"/>
                <w:szCs w:val="18"/>
              </w:rPr>
              <w:t xml:space="preserve">Participant List (PL)  </w:t>
            </w:r>
          </w:p>
          <w:p w14:paraId="17661563" w14:textId="77777777" w:rsidR="00D71E07" w:rsidRDefault="00547675">
            <w:pPr>
              <w:pStyle w:val="NoSpacing"/>
              <w:numPr>
                <w:ilvl w:val="1"/>
                <w:numId w:val="6"/>
              </w:numPr>
              <w:ind w:left="766" w:hanging="118"/>
              <w:rPr>
                <w:sz w:val="18"/>
                <w:szCs w:val="18"/>
              </w:rPr>
            </w:pPr>
            <w:r>
              <w:rPr>
                <w:sz w:val="18"/>
                <w:szCs w:val="18"/>
              </w:rPr>
              <w:t xml:space="preserve">Data File (DF) </w:t>
            </w:r>
          </w:p>
          <w:p w14:paraId="424F268B" w14:textId="77777777" w:rsidR="00D71E07" w:rsidRDefault="00547675">
            <w:pPr>
              <w:pStyle w:val="NoSpacing"/>
              <w:numPr>
                <w:ilvl w:val="1"/>
                <w:numId w:val="6"/>
              </w:numPr>
              <w:ind w:left="766" w:hanging="118"/>
              <w:rPr>
                <w:sz w:val="18"/>
                <w:szCs w:val="18"/>
              </w:rPr>
            </w:pPr>
            <w:r>
              <w:rPr>
                <w:sz w:val="18"/>
                <w:szCs w:val="18"/>
              </w:rPr>
              <w:t xml:space="preserve">HL7 message with signature </w:t>
            </w:r>
          </w:p>
          <w:p w14:paraId="71868972" w14:textId="77777777" w:rsidR="00D71E07" w:rsidRDefault="00547675">
            <w:pPr>
              <w:pStyle w:val="NoSpacing"/>
              <w:numPr>
                <w:ilvl w:val="1"/>
                <w:numId w:val="6"/>
              </w:numPr>
              <w:ind w:left="766" w:hanging="118"/>
              <w:rPr>
                <w:sz w:val="18"/>
                <w:szCs w:val="18"/>
              </w:rPr>
            </w:pPr>
            <w:r>
              <w:rPr>
                <w:sz w:val="18"/>
                <w:szCs w:val="18"/>
              </w:rPr>
              <w:t>Zip File (embedded PL, DF and HL7 message files)</w:t>
            </w:r>
          </w:p>
          <w:p w14:paraId="5153CA48" w14:textId="77777777" w:rsidR="00D71E07" w:rsidRDefault="00547675">
            <w:pPr>
              <w:pStyle w:val="NoSpacing"/>
              <w:numPr>
                <w:ilvl w:val="1"/>
                <w:numId w:val="6"/>
              </w:numPr>
              <w:ind w:left="766" w:hanging="118"/>
              <w:rPr>
                <w:sz w:val="18"/>
                <w:szCs w:val="18"/>
              </w:rPr>
            </w:pPr>
            <w:r>
              <w:rPr>
                <w:sz w:val="18"/>
                <w:szCs w:val="18"/>
              </w:rPr>
              <w:t xml:space="preserve">Zip Control File (contains the filenames of PL, DF and HL7 message) </w:t>
            </w:r>
          </w:p>
          <w:p w14:paraId="16840D57" w14:textId="77777777" w:rsidR="00D71E07" w:rsidRDefault="00D71E07">
            <w:pPr>
              <w:pStyle w:val="NoSpacing"/>
              <w:ind w:left="766"/>
              <w:rPr>
                <w:sz w:val="18"/>
                <w:szCs w:val="18"/>
              </w:rPr>
            </w:pPr>
          </w:p>
          <w:p w14:paraId="63008CA2" w14:textId="563E5A7D" w:rsidR="00D71E07" w:rsidRDefault="00547675">
            <w:pPr>
              <w:pStyle w:val="NoSpacing"/>
              <w:numPr>
                <w:ilvl w:val="0"/>
                <w:numId w:val="7"/>
              </w:numPr>
              <w:rPr>
                <w:sz w:val="18"/>
                <w:szCs w:val="18"/>
              </w:rPr>
            </w:pPr>
            <w:r>
              <w:rPr>
                <w:sz w:val="18"/>
                <w:szCs w:val="18"/>
              </w:rPr>
              <w:t xml:space="preserve">eMR system uploads </w:t>
            </w:r>
            <w:r>
              <w:rPr>
                <w:b/>
                <w:sz w:val="18"/>
                <w:szCs w:val="18"/>
              </w:rPr>
              <w:t>Batch 1</w:t>
            </w:r>
            <w:r>
              <w:rPr>
                <w:sz w:val="18"/>
                <w:szCs w:val="18"/>
              </w:rPr>
              <w:t xml:space="preserve"> data files (‘Zip File’ and ‘Zip Control File') to </w:t>
            </w:r>
            <w:r w:rsidR="00F46F1E">
              <w:rPr>
                <w:sz w:val="18"/>
                <w:szCs w:val="18"/>
              </w:rPr>
              <w:t>eHealth</w:t>
            </w:r>
            <w:r>
              <w:rPr>
                <w:sz w:val="18"/>
                <w:szCs w:val="18"/>
              </w:rPr>
              <w:t>.</w:t>
            </w:r>
          </w:p>
          <w:p w14:paraId="27200E60" w14:textId="77777777" w:rsidR="00D71E07" w:rsidRDefault="00547675">
            <w:pPr>
              <w:pStyle w:val="NoSpacing"/>
              <w:numPr>
                <w:ilvl w:val="0"/>
                <w:numId w:val="7"/>
              </w:numPr>
              <w:rPr>
                <w:sz w:val="18"/>
                <w:szCs w:val="18"/>
              </w:rPr>
            </w:pPr>
            <w:r>
              <w:rPr>
                <w:sz w:val="18"/>
                <w:szCs w:val="18"/>
              </w:rPr>
              <w:t>HCP verifies the data upload status by reviewing the 'Process Summary Report' and 'Exception Report' in eHR Inbox.</w:t>
            </w:r>
          </w:p>
          <w:p w14:paraId="13D44574" w14:textId="77777777" w:rsidR="00D71E07" w:rsidRDefault="00547675">
            <w:pPr>
              <w:pStyle w:val="NoSpacing"/>
              <w:numPr>
                <w:ilvl w:val="0"/>
                <w:numId w:val="7"/>
              </w:numPr>
              <w:rPr>
                <w:sz w:val="18"/>
                <w:szCs w:val="18"/>
              </w:rPr>
            </w:pPr>
            <w:r>
              <w:rPr>
                <w:sz w:val="18"/>
                <w:szCs w:val="18"/>
              </w:rPr>
              <w:t>HCP verifies the completeness and correctness of data uploaded in eHR Viewer.</w:t>
            </w:r>
          </w:p>
          <w:p w14:paraId="51793F0B" w14:textId="77777777" w:rsidR="00D71E07" w:rsidRDefault="00D71E07">
            <w:pPr>
              <w:pStyle w:val="NoSpacing"/>
              <w:rPr>
                <w:sz w:val="18"/>
                <w:szCs w:val="18"/>
              </w:rPr>
            </w:pPr>
          </w:p>
        </w:tc>
      </w:tr>
      <w:tr w:rsidR="00D71E07" w14:paraId="448AF708" w14:textId="77777777">
        <w:trPr>
          <w:cantSplit/>
        </w:trPr>
        <w:tc>
          <w:tcPr>
            <w:tcW w:w="426" w:type="dxa"/>
            <w:vMerge w:val="restart"/>
            <w:tcBorders>
              <w:left w:val="single" w:sz="4" w:space="0" w:color="auto"/>
            </w:tcBorders>
            <w:shd w:val="clear" w:color="auto" w:fill="E6E6E6"/>
          </w:tcPr>
          <w:p w14:paraId="13035D4A" w14:textId="77777777" w:rsidR="00D71E07" w:rsidRDefault="00D71E07">
            <w:pPr>
              <w:pStyle w:val="TableContents"/>
              <w:jc w:val="center"/>
              <w:rPr>
                <w:rFonts w:cs="Arial"/>
                <w:szCs w:val="18"/>
              </w:rPr>
            </w:pPr>
          </w:p>
        </w:tc>
        <w:tc>
          <w:tcPr>
            <w:tcW w:w="2274" w:type="dxa"/>
            <w:shd w:val="clear" w:color="auto" w:fill="E6E6E6"/>
          </w:tcPr>
          <w:p w14:paraId="031E8ECB" w14:textId="77777777" w:rsidR="00D71E07" w:rsidRDefault="00547675">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4658A9FC" w14:textId="77777777" w:rsidR="00D71E07" w:rsidRDefault="00547675">
            <w:pPr>
              <w:pStyle w:val="NoSpacing"/>
              <w:numPr>
                <w:ilvl w:val="0"/>
                <w:numId w:val="5"/>
              </w:numPr>
              <w:rPr>
                <w:sz w:val="18"/>
                <w:szCs w:val="18"/>
                <w:lang w:eastAsia="zh-HK"/>
              </w:rPr>
            </w:pPr>
            <w:r>
              <w:rPr>
                <w:sz w:val="18"/>
                <w:szCs w:val="18"/>
                <w:lang w:eastAsia="zh-HK"/>
              </w:rPr>
              <w:t>HCP verifies if the uploaded records can be properly viewed in eHR Viewer (EVE) and reviews if the data batches uploaded can be processed successfully or rejected through ‘Process Summary’, ‘Exception Report’ and ‘Re-grade Report’ in eHR Inbox.</w:t>
            </w:r>
          </w:p>
          <w:p w14:paraId="527DF0C7" w14:textId="77777777" w:rsidR="00D71E07" w:rsidRDefault="00D71E07">
            <w:pPr>
              <w:pStyle w:val="NoSpacing"/>
              <w:ind w:left="480"/>
              <w:rPr>
                <w:sz w:val="18"/>
                <w:szCs w:val="18"/>
                <w:lang w:eastAsia="zh-HK"/>
              </w:rPr>
            </w:pPr>
          </w:p>
        </w:tc>
      </w:tr>
      <w:tr w:rsidR="00D71E07" w14:paraId="0334273B" w14:textId="77777777" w:rsidTr="00547675">
        <w:trPr>
          <w:cantSplit/>
          <w:trHeight w:val="2631"/>
        </w:trPr>
        <w:tc>
          <w:tcPr>
            <w:tcW w:w="426" w:type="dxa"/>
            <w:vMerge/>
            <w:tcBorders>
              <w:left w:val="single" w:sz="4" w:space="0" w:color="auto"/>
            </w:tcBorders>
            <w:shd w:val="clear" w:color="auto" w:fill="E6E6E6"/>
          </w:tcPr>
          <w:p w14:paraId="2233C799" w14:textId="77777777" w:rsidR="00D71E07" w:rsidRDefault="00D71E07">
            <w:pPr>
              <w:pStyle w:val="TableContents"/>
              <w:jc w:val="center"/>
              <w:rPr>
                <w:rFonts w:cs="Arial"/>
                <w:szCs w:val="18"/>
              </w:rPr>
            </w:pPr>
          </w:p>
        </w:tc>
        <w:tc>
          <w:tcPr>
            <w:tcW w:w="2274" w:type="dxa"/>
            <w:vMerge w:val="restart"/>
            <w:shd w:val="clear" w:color="auto" w:fill="E6E6E6"/>
          </w:tcPr>
          <w:p w14:paraId="377CFC51" w14:textId="77777777" w:rsidR="00D71E07" w:rsidRDefault="00547675">
            <w:pPr>
              <w:pStyle w:val="SunParagraph1"/>
              <w:rPr>
                <w:rFonts w:cs="Arial"/>
                <w:b/>
                <w:szCs w:val="18"/>
              </w:rPr>
            </w:pPr>
            <w:r>
              <w:rPr>
                <w:rFonts w:cs="Arial"/>
                <w:b/>
                <w:szCs w:val="18"/>
              </w:rPr>
              <w:t>Actual Result</w:t>
            </w:r>
          </w:p>
          <w:p w14:paraId="50E8910E" w14:textId="77777777" w:rsidR="00D71E07" w:rsidRDefault="00547675">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0511B9EE" w14:textId="77777777" w:rsidR="00D71E07" w:rsidRDefault="00547675">
            <w:pPr>
              <w:pStyle w:val="SunParagraph1"/>
              <w:rPr>
                <w:rFonts w:eastAsiaTheme="minorEastAsia" w:cs="Arial"/>
                <w:b/>
                <w:szCs w:val="18"/>
                <w:lang w:eastAsia="zh-HK"/>
              </w:rPr>
            </w:pPr>
            <w:r>
              <w:rPr>
                <w:rFonts w:eastAsiaTheme="minorEastAsia" w:cs="Arial"/>
                <w:b/>
                <w:szCs w:val="18"/>
                <w:lang w:eastAsia="zh-HK"/>
              </w:rPr>
              <w:t>Data Files Uploaded:</w:t>
            </w:r>
          </w:p>
          <w:p w14:paraId="14168BE5" w14:textId="77777777" w:rsidR="00D71E07" w:rsidRDefault="00D71E07">
            <w:pPr>
              <w:pStyle w:val="SunParagraph1"/>
              <w:rPr>
                <w:rFonts w:eastAsiaTheme="minorEastAsia" w:cs="Arial"/>
                <w:b/>
                <w:szCs w:val="18"/>
                <w:lang w:eastAsia="zh-HK"/>
              </w:rPr>
            </w:pPr>
          </w:p>
          <w:p w14:paraId="285DA5EA" w14:textId="77777777" w:rsidR="009C2B00" w:rsidRDefault="009C2B00" w:rsidP="009C2B00">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 password to unzip the file&gt;</w:t>
            </w:r>
          </w:p>
          <w:p w14:paraId="00EB14A6" w14:textId="77777777" w:rsidR="009C2B00" w:rsidRPr="00B37E27" w:rsidRDefault="009C2B00">
            <w:pPr>
              <w:pStyle w:val="SunParagraph1"/>
              <w:rPr>
                <w:rFonts w:eastAsiaTheme="minorEastAsia" w:cs="Arial"/>
                <w:b/>
                <w:iCs/>
                <w:szCs w:val="18"/>
                <w:lang w:eastAsia="zh-HK"/>
              </w:rPr>
            </w:pPr>
          </w:p>
          <w:p w14:paraId="193E3997" w14:textId="77777777" w:rsidR="00D71E07" w:rsidRPr="00B37E27" w:rsidRDefault="00D71E07">
            <w:pPr>
              <w:pStyle w:val="SunParagraph1"/>
              <w:rPr>
                <w:rFonts w:eastAsiaTheme="minorEastAsia" w:cs="Arial"/>
                <w:b/>
                <w:iCs/>
                <w:szCs w:val="18"/>
                <w:lang w:eastAsia="zh-HK"/>
              </w:rPr>
            </w:pPr>
          </w:p>
        </w:tc>
      </w:tr>
      <w:tr w:rsidR="00D71E07" w14:paraId="48D933EE" w14:textId="77777777" w:rsidTr="00547675">
        <w:trPr>
          <w:cantSplit/>
          <w:trHeight w:val="2967"/>
        </w:trPr>
        <w:tc>
          <w:tcPr>
            <w:tcW w:w="426" w:type="dxa"/>
            <w:vMerge/>
            <w:tcBorders>
              <w:left w:val="single" w:sz="4" w:space="0" w:color="auto"/>
            </w:tcBorders>
            <w:shd w:val="clear" w:color="auto" w:fill="E6E6E6"/>
          </w:tcPr>
          <w:p w14:paraId="02D1BFF4" w14:textId="77777777" w:rsidR="00D71E07" w:rsidRDefault="00D71E07">
            <w:pPr>
              <w:pStyle w:val="TableContents"/>
              <w:jc w:val="center"/>
              <w:rPr>
                <w:rFonts w:cs="Arial"/>
                <w:szCs w:val="18"/>
              </w:rPr>
            </w:pPr>
          </w:p>
        </w:tc>
        <w:tc>
          <w:tcPr>
            <w:tcW w:w="2274" w:type="dxa"/>
            <w:vMerge/>
            <w:shd w:val="clear" w:color="auto" w:fill="E6E6E6"/>
          </w:tcPr>
          <w:p w14:paraId="43BDABFD" w14:textId="77777777" w:rsidR="00D71E07" w:rsidRDefault="00D71E07">
            <w:pPr>
              <w:pStyle w:val="SunParagraph1"/>
              <w:rPr>
                <w:rFonts w:cs="Arial"/>
                <w:b/>
                <w:szCs w:val="18"/>
              </w:rPr>
            </w:pPr>
          </w:p>
        </w:tc>
        <w:tc>
          <w:tcPr>
            <w:tcW w:w="7081" w:type="dxa"/>
            <w:gridSpan w:val="2"/>
            <w:tcBorders>
              <w:right w:val="single" w:sz="4" w:space="0" w:color="auto"/>
            </w:tcBorders>
          </w:tcPr>
          <w:p w14:paraId="5E7BEA29" w14:textId="77777777" w:rsidR="00D71E07" w:rsidRDefault="00547675">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52D3169D" w14:textId="77777777" w:rsidR="00D71E07" w:rsidRDefault="00D71E07">
            <w:pPr>
              <w:pStyle w:val="SunParagraph1"/>
              <w:rPr>
                <w:rFonts w:eastAsiaTheme="minorEastAsia" w:cs="Arial"/>
                <w:b/>
                <w:szCs w:val="18"/>
                <w:lang w:eastAsia="zh-HK"/>
              </w:rPr>
            </w:pPr>
          </w:p>
          <w:p w14:paraId="0B77366F" w14:textId="77777777" w:rsidR="009C2B00" w:rsidRDefault="009C2B00" w:rsidP="009C2B00">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p w14:paraId="259FB48F" w14:textId="77777777" w:rsidR="00D71E07" w:rsidRPr="009C2B00" w:rsidRDefault="00D71E07">
            <w:pPr>
              <w:pStyle w:val="SunParagraph1"/>
              <w:rPr>
                <w:rFonts w:eastAsiaTheme="minorEastAsia" w:cs="Arial"/>
                <w:b/>
                <w:szCs w:val="18"/>
                <w:lang w:eastAsia="zh-HK"/>
              </w:rPr>
            </w:pPr>
          </w:p>
          <w:p w14:paraId="7ADE9A7A" w14:textId="77777777" w:rsidR="00D71E07" w:rsidRDefault="00D71E07">
            <w:pPr>
              <w:pStyle w:val="SunParagraph1"/>
              <w:rPr>
                <w:rFonts w:eastAsiaTheme="minorEastAsia" w:cs="Arial"/>
                <w:b/>
                <w:szCs w:val="18"/>
                <w:lang w:eastAsia="zh-HK"/>
              </w:rPr>
            </w:pPr>
          </w:p>
        </w:tc>
      </w:tr>
      <w:tr w:rsidR="00D71E07" w14:paraId="45FF62A9" w14:textId="77777777">
        <w:trPr>
          <w:cantSplit/>
        </w:trPr>
        <w:tc>
          <w:tcPr>
            <w:tcW w:w="426" w:type="dxa"/>
            <w:vMerge/>
            <w:tcBorders>
              <w:left w:val="single" w:sz="4" w:space="0" w:color="auto"/>
            </w:tcBorders>
            <w:shd w:val="clear" w:color="auto" w:fill="E6E6E6"/>
          </w:tcPr>
          <w:p w14:paraId="4FAA03CE" w14:textId="77777777" w:rsidR="00D71E07" w:rsidRDefault="00D71E07">
            <w:pPr>
              <w:pStyle w:val="TableContents"/>
              <w:jc w:val="center"/>
              <w:rPr>
                <w:rFonts w:cs="Arial"/>
                <w:szCs w:val="18"/>
              </w:rPr>
            </w:pPr>
          </w:p>
        </w:tc>
        <w:tc>
          <w:tcPr>
            <w:tcW w:w="2274" w:type="dxa"/>
            <w:shd w:val="clear" w:color="auto" w:fill="E6E6E6"/>
          </w:tcPr>
          <w:p w14:paraId="4860E794" w14:textId="77777777" w:rsidR="00D71E07" w:rsidRDefault="00547675">
            <w:pPr>
              <w:pStyle w:val="SunParagraph1"/>
              <w:rPr>
                <w:rFonts w:cs="Arial"/>
                <w:b/>
                <w:szCs w:val="18"/>
              </w:rPr>
            </w:pPr>
            <w:r>
              <w:rPr>
                <w:rFonts w:cs="Arial"/>
                <w:b/>
                <w:szCs w:val="18"/>
              </w:rPr>
              <w:t>Remark</w:t>
            </w:r>
          </w:p>
        </w:tc>
        <w:tc>
          <w:tcPr>
            <w:tcW w:w="7081" w:type="dxa"/>
            <w:gridSpan w:val="2"/>
            <w:tcBorders>
              <w:right w:val="single" w:sz="4" w:space="0" w:color="auto"/>
            </w:tcBorders>
          </w:tcPr>
          <w:p w14:paraId="4C1AA14C" w14:textId="77777777" w:rsidR="009C2B00" w:rsidRDefault="009C2B00" w:rsidP="009C2B00">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180CEC20" w14:textId="77777777" w:rsidR="009C2B00" w:rsidRPr="009C2B00" w:rsidRDefault="009C2B00" w:rsidP="00B37E27">
            <w:pPr>
              <w:pStyle w:val="SunParagraph1"/>
              <w:rPr>
                <w:rFonts w:eastAsiaTheme="minorEastAsia" w:cs="Arial"/>
                <w:szCs w:val="18"/>
              </w:rPr>
            </w:pPr>
          </w:p>
          <w:p w14:paraId="5FFB47D3" w14:textId="77777777" w:rsidR="00D71E07" w:rsidRDefault="00D71E07" w:rsidP="00B37E27">
            <w:pPr>
              <w:pStyle w:val="SunParagraph1"/>
              <w:rPr>
                <w:rFonts w:eastAsiaTheme="minorEastAsia" w:cs="Arial"/>
                <w:szCs w:val="18"/>
              </w:rPr>
            </w:pPr>
          </w:p>
        </w:tc>
      </w:tr>
      <w:tr w:rsidR="00D71E07" w14:paraId="3E02F3F0" w14:textId="77777777">
        <w:trPr>
          <w:cantSplit/>
        </w:trPr>
        <w:tc>
          <w:tcPr>
            <w:tcW w:w="426" w:type="dxa"/>
            <w:vMerge/>
            <w:tcBorders>
              <w:left w:val="single" w:sz="4" w:space="0" w:color="auto"/>
            </w:tcBorders>
            <w:shd w:val="clear" w:color="auto" w:fill="E6E6E6"/>
          </w:tcPr>
          <w:p w14:paraId="7178D4A5" w14:textId="77777777" w:rsidR="00D71E07" w:rsidRDefault="00D71E07">
            <w:pPr>
              <w:pStyle w:val="TableContents"/>
              <w:jc w:val="center"/>
              <w:rPr>
                <w:rFonts w:cs="Arial"/>
              </w:rPr>
            </w:pPr>
          </w:p>
        </w:tc>
        <w:tc>
          <w:tcPr>
            <w:tcW w:w="2274" w:type="dxa"/>
            <w:shd w:val="clear" w:color="auto" w:fill="E6E6E6"/>
          </w:tcPr>
          <w:p w14:paraId="4382A352" w14:textId="77777777" w:rsidR="00D71E07" w:rsidRDefault="00547675">
            <w:pPr>
              <w:pStyle w:val="SunParagraph1"/>
              <w:rPr>
                <w:rFonts w:cs="Arial"/>
                <w:b/>
              </w:rPr>
            </w:pPr>
            <w:r>
              <w:rPr>
                <w:rFonts w:cs="Arial"/>
                <w:b/>
              </w:rPr>
              <w:t>Testing Date</w:t>
            </w:r>
          </w:p>
        </w:tc>
        <w:tc>
          <w:tcPr>
            <w:tcW w:w="7081" w:type="dxa"/>
            <w:gridSpan w:val="2"/>
            <w:tcBorders>
              <w:right w:val="single" w:sz="4" w:space="0" w:color="auto"/>
            </w:tcBorders>
          </w:tcPr>
          <w:p w14:paraId="05C0517E" w14:textId="12F1D4E3" w:rsidR="00D71E07" w:rsidRDefault="009C2B00">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D71E07" w14:paraId="6CB03578" w14:textId="77777777">
        <w:trPr>
          <w:cantSplit/>
        </w:trPr>
        <w:tc>
          <w:tcPr>
            <w:tcW w:w="426" w:type="dxa"/>
            <w:vMerge/>
            <w:tcBorders>
              <w:left w:val="single" w:sz="4" w:space="0" w:color="auto"/>
              <w:bottom w:val="single" w:sz="4" w:space="0" w:color="auto"/>
            </w:tcBorders>
            <w:shd w:val="clear" w:color="auto" w:fill="E6E6E6"/>
          </w:tcPr>
          <w:p w14:paraId="12551BA0" w14:textId="77777777" w:rsidR="00D71E07" w:rsidRDefault="00D71E07">
            <w:pPr>
              <w:pStyle w:val="TableContents"/>
              <w:jc w:val="center"/>
              <w:rPr>
                <w:rFonts w:cs="Arial"/>
              </w:rPr>
            </w:pPr>
          </w:p>
        </w:tc>
        <w:tc>
          <w:tcPr>
            <w:tcW w:w="2274" w:type="dxa"/>
            <w:shd w:val="clear" w:color="auto" w:fill="E6E6E6"/>
          </w:tcPr>
          <w:p w14:paraId="66119001" w14:textId="77777777" w:rsidR="00D71E07" w:rsidRDefault="00547675">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4ACE701F" w14:textId="15863AF2" w:rsidR="00D71E07" w:rsidRDefault="009C2B00">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3F001F20" w14:textId="77777777" w:rsidR="00D71E07" w:rsidRDefault="00D71E07">
      <w:pPr>
        <w:rPr>
          <w:rFonts w:ascii="Arial" w:hAnsi="Arial" w:cs="Arial"/>
          <w:sz w:val="18"/>
          <w:szCs w:val="18"/>
        </w:rPr>
      </w:pP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D71E07" w14:paraId="09FB4655" w14:textId="77777777">
        <w:trPr>
          <w:cantSplit/>
          <w:trHeight w:val="369"/>
          <w:tblHeader/>
        </w:trPr>
        <w:tc>
          <w:tcPr>
            <w:tcW w:w="426" w:type="dxa"/>
            <w:tcBorders>
              <w:top w:val="single" w:sz="4" w:space="0" w:color="auto"/>
              <w:left w:val="single" w:sz="4" w:space="0" w:color="auto"/>
            </w:tcBorders>
            <w:shd w:val="clear" w:color="auto" w:fill="E6E6E6"/>
          </w:tcPr>
          <w:p w14:paraId="02B6E313" w14:textId="77777777" w:rsidR="00D71E07" w:rsidRDefault="00547675">
            <w:pPr>
              <w:rPr>
                <w:rFonts w:ascii="Arial" w:hAnsi="Arial" w:cs="Arial"/>
                <w:b/>
                <w:sz w:val="20"/>
                <w:szCs w:val="20"/>
              </w:rPr>
            </w:pPr>
            <w:r>
              <w:rPr>
                <w:rFonts w:ascii="Arial" w:hAnsi="Arial" w:cs="Arial" w:hint="eastAsia"/>
                <w:b/>
                <w:sz w:val="20"/>
                <w:szCs w:val="20"/>
              </w:rPr>
              <w:t>2</w:t>
            </w:r>
          </w:p>
        </w:tc>
        <w:tc>
          <w:tcPr>
            <w:tcW w:w="2274" w:type="dxa"/>
            <w:tcBorders>
              <w:top w:val="single" w:sz="4" w:space="0" w:color="auto"/>
            </w:tcBorders>
            <w:shd w:val="clear" w:color="auto" w:fill="E6E6E6"/>
          </w:tcPr>
          <w:p w14:paraId="3D31F837" w14:textId="77777777" w:rsidR="00D71E07" w:rsidRDefault="00547675">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410C252F" w14:textId="77777777" w:rsidR="00D71E07" w:rsidRDefault="00547675">
            <w:pPr>
              <w:pStyle w:val="Heading2"/>
            </w:pPr>
            <w:bookmarkStart w:id="7" w:name="_Toc202790621"/>
            <w:r>
              <w:t>ADR-002</w:t>
            </w:r>
            <w:bookmarkEnd w:id="7"/>
          </w:p>
        </w:tc>
      </w:tr>
      <w:tr w:rsidR="00D71E07" w14:paraId="2A17FA2D" w14:textId="77777777">
        <w:trPr>
          <w:cantSplit/>
        </w:trPr>
        <w:tc>
          <w:tcPr>
            <w:tcW w:w="426" w:type="dxa"/>
            <w:vMerge w:val="restart"/>
            <w:tcBorders>
              <w:left w:val="single" w:sz="4" w:space="0" w:color="auto"/>
            </w:tcBorders>
            <w:shd w:val="clear" w:color="auto" w:fill="E6E6E6"/>
          </w:tcPr>
          <w:p w14:paraId="07C5DE95" w14:textId="77777777" w:rsidR="00D71E07" w:rsidRDefault="00D71E07">
            <w:pPr>
              <w:pStyle w:val="TableContents"/>
              <w:jc w:val="center"/>
              <w:rPr>
                <w:rFonts w:cs="Arial"/>
                <w:szCs w:val="18"/>
              </w:rPr>
            </w:pPr>
          </w:p>
        </w:tc>
        <w:tc>
          <w:tcPr>
            <w:tcW w:w="2274" w:type="dxa"/>
            <w:shd w:val="clear" w:color="auto" w:fill="E6E6E6"/>
          </w:tcPr>
          <w:p w14:paraId="4CF8BA58" w14:textId="77777777" w:rsidR="00D71E07" w:rsidRDefault="00547675">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7D118EFE" w14:textId="75EAE48A" w:rsidR="00D71E07" w:rsidRDefault="00547675">
            <w:pPr>
              <w:pStyle w:val="SunParagraph1"/>
              <w:rPr>
                <w:rFonts w:eastAsia="SimSun" w:cs="Arial"/>
                <w:szCs w:val="18"/>
                <w:lang w:eastAsia="zh-CN"/>
              </w:rPr>
            </w:pPr>
            <w:r>
              <w:rPr>
                <w:rFonts w:eastAsia="SimSun" w:cs="Arial"/>
                <w:szCs w:val="18"/>
                <w:lang w:eastAsia="zh-CN"/>
              </w:rPr>
              <w:t xml:space="preserve">There are subsequent changes in HCRs’ clinical records in Batch 1 data upload. HCP uploads increment changes to </w:t>
            </w:r>
            <w:r w:rsidR="00AF0C42">
              <w:rPr>
                <w:rFonts w:eastAsia="SimSun" w:cs="Arial"/>
                <w:szCs w:val="18"/>
                <w:lang w:eastAsia="zh-CN"/>
              </w:rPr>
              <w:t>eHealth</w:t>
            </w:r>
            <w:r>
              <w:rPr>
                <w:rFonts w:eastAsia="SimSun" w:cs="Arial"/>
                <w:szCs w:val="18"/>
                <w:lang w:eastAsia="zh-CN"/>
              </w:rPr>
              <w:t xml:space="preserve"> by INC Mode.</w:t>
            </w:r>
          </w:p>
          <w:p w14:paraId="25A79BFD" w14:textId="77777777" w:rsidR="00D71E07" w:rsidRDefault="00D71E07">
            <w:pPr>
              <w:pStyle w:val="SunParagraph1"/>
              <w:rPr>
                <w:rFonts w:eastAsia="SimSun" w:cs="Arial"/>
                <w:szCs w:val="18"/>
                <w:lang w:eastAsia="zh-CN"/>
              </w:rPr>
            </w:pPr>
          </w:p>
        </w:tc>
      </w:tr>
      <w:tr w:rsidR="00D71E07" w14:paraId="2D2B0156" w14:textId="77777777">
        <w:trPr>
          <w:cantSplit/>
        </w:trPr>
        <w:tc>
          <w:tcPr>
            <w:tcW w:w="426" w:type="dxa"/>
            <w:vMerge/>
            <w:tcBorders>
              <w:left w:val="single" w:sz="4" w:space="0" w:color="auto"/>
            </w:tcBorders>
            <w:shd w:val="clear" w:color="auto" w:fill="E6E6E6"/>
          </w:tcPr>
          <w:p w14:paraId="74E54BD6" w14:textId="77777777" w:rsidR="00D71E07" w:rsidRDefault="00D71E07">
            <w:pPr>
              <w:pStyle w:val="TableContents"/>
              <w:jc w:val="center"/>
              <w:rPr>
                <w:rFonts w:eastAsia="SimSun" w:cs="Arial"/>
                <w:szCs w:val="18"/>
                <w:lang w:eastAsia="zh-CN"/>
              </w:rPr>
            </w:pPr>
          </w:p>
        </w:tc>
        <w:tc>
          <w:tcPr>
            <w:tcW w:w="2274" w:type="dxa"/>
            <w:shd w:val="clear" w:color="auto" w:fill="E6E6E6"/>
          </w:tcPr>
          <w:p w14:paraId="1B9B597D" w14:textId="77777777" w:rsidR="00D71E07" w:rsidRDefault="00547675">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14:paraId="31C4D6EB" w14:textId="77777777" w:rsidR="00D71E07" w:rsidRDefault="00547675">
            <w:pPr>
              <w:pStyle w:val="SunParagraph1"/>
              <w:rPr>
                <w:rFonts w:eastAsia="SimSun" w:cs="Arial"/>
                <w:szCs w:val="18"/>
                <w:lang w:eastAsia="zh-CN"/>
              </w:rPr>
            </w:pPr>
            <w:r>
              <w:rPr>
                <w:rFonts w:eastAsia="SimSun" w:cs="Arial"/>
                <w:szCs w:val="18"/>
                <w:lang w:eastAsia="zh-CN"/>
              </w:rPr>
              <w:t>ADR-001</w:t>
            </w:r>
          </w:p>
          <w:p w14:paraId="6775CC49" w14:textId="77777777" w:rsidR="00D71E07" w:rsidRDefault="00D71E07">
            <w:pPr>
              <w:pStyle w:val="SunParagraph1"/>
              <w:rPr>
                <w:rFonts w:eastAsia="SimSun" w:cs="Arial"/>
                <w:szCs w:val="18"/>
                <w:lang w:eastAsia="zh-CN"/>
              </w:rPr>
            </w:pPr>
          </w:p>
        </w:tc>
      </w:tr>
      <w:tr w:rsidR="00D71E07" w14:paraId="6D94DE7E" w14:textId="77777777">
        <w:trPr>
          <w:cantSplit/>
        </w:trPr>
        <w:tc>
          <w:tcPr>
            <w:tcW w:w="426" w:type="dxa"/>
            <w:vMerge/>
            <w:tcBorders>
              <w:left w:val="single" w:sz="4" w:space="0" w:color="auto"/>
            </w:tcBorders>
            <w:shd w:val="clear" w:color="auto" w:fill="E6E6E6"/>
          </w:tcPr>
          <w:p w14:paraId="65DEFA89" w14:textId="77777777" w:rsidR="00D71E07" w:rsidRDefault="00D71E07">
            <w:pPr>
              <w:pStyle w:val="TableContents"/>
              <w:jc w:val="center"/>
              <w:rPr>
                <w:rFonts w:cs="Arial"/>
                <w:szCs w:val="18"/>
              </w:rPr>
            </w:pPr>
          </w:p>
        </w:tc>
        <w:tc>
          <w:tcPr>
            <w:tcW w:w="2274" w:type="dxa"/>
            <w:shd w:val="clear" w:color="auto" w:fill="E6E6E6"/>
          </w:tcPr>
          <w:p w14:paraId="363E3FBF" w14:textId="77777777" w:rsidR="00D71E07" w:rsidRDefault="00547675">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0D206465" w14:textId="77777777" w:rsidR="00D71E07" w:rsidRDefault="00547675">
            <w:pPr>
              <w:pStyle w:val="SunParagraph1"/>
              <w:numPr>
                <w:ilvl w:val="0"/>
                <w:numId w:val="4"/>
              </w:numPr>
              <w:rPr>
                <w:rFonts w:cs="Arial"/>
                <w:szCs w:val="18"/>
              </w:rPr>
            </w:pPr>
            <w:r>
              <w:rPr>
                <w:rFonts w:cs="Arial"/>
                <w:szCs w:val="18"/>
              </w:rPr>
              <w:t>HCP has already verified Batch 1 data are completed successfully.</w:t>
            </w:r>
          </w:p>
          <w:p w14:paraId="2EB840A6" w14:textId="77777777" w:rsidR="00D71E07" w:rsidRDefault="00D71E07">
            <w:pPr>
              <w:pStyle w:val="SunParagraph1"/>
              <w:ind w:left="480"/>
              <w:rPr>
                <w:rFonts w:cs="Arial"/>
                <w:szCs w:val="18"/>
              </w:rPr>
            </w:pPr>
          </w:p>
        </w:tc>
      </w:tr>
      <w:tr w:rsidR="00D71E07" w14:paraId="37FF60AB" w14:textId="77777777">
        <w:trPr>
          <w:cantSplit/>
          <w:trHeight w:val="257"/>
        </w:trPr>
        <w:tc>
          <w:tcPr>
            <w:tcW w:w="426" w:type="dxa"/>
            <w:vMerge/>
            <w:tcBorders>
              <w:left w:val="single" w:sz="4" w:space="0" w:color="auto"/>
            </w:tcBorders>
            <w:shd w:val="clear" w:color="auto" w:fill="E6E6E6"/>
          </w:tcPr>
          <w:p w14:paraId="03287ED7" w14:textId="77777777" w:rsidR="00D71E07" w:rsidRDefault="00D71E07">
            <w:pPr>
              <w:pStyle w:val="TableContents"/>
              <w:jc w:val="center"/>
              <w:rPr>
                <w:rFonts w:cs="Arial"/>
                <w:szCs w:val="18"/>
              </w:rPr>
            </w:pPr>
          </w:p>
        </w:tc>
        <w:tc>
          <w:tcPr>
            <w:tcW w:w="2274" w:type="dxa"/>
            <w:vMerge w:val="restart"/>
            <w:shd w:val="clear" w:color="auto" w:fill="E6E6E6"/>
          </w:tcPr>
          <w:p w14:paraId="4396A358" w14:textId="77777777" w:rsidR="00D71E07" w:rsidRDefault="00547675">
            <w:pPr>
              <w:pStyle w:val="SunParagraph1"/>
              <w:rPr>
                <w:rFonts w:cs="Arial"/>
                <w:b/>
                <w:szCs w:val="18"/>
              </w:rPr>
            </w:pPr>
            <w:r>
              <w:rPr>
                <w:rFonts w:cs="Arial"/>
                <w:b/>
                <w:szCs w:val="18"/>
              </w:rPr>
              <w:t>Test Actions</w:t>
            </w:r>
          </w:p>
        </w:tc>
        <w:tc>
          <w:tcPr>
            <w:tcW w:w="7081" w:type="dxa"/>
            <w:gridSpan w:val="2"/>
            <w:tcBorders>
              <w:right w:val="single" w:sz="4" w:space="0" w:color="auto"/>
            </w:tcBorders>
          </w:tcPr>
          <w:p w14:paraId="05054B61" w14:textId="269CCBF8" w:rsidR="00D71E07" w:rsidRDefault="00547675">
            <w:pPr>
              <w:pStyle w:val="NoSpacing"/>
              <w:rPr>
                <w:sz w:val="18"/>
                <w:szCs w:val="18"/>
              </w:rPr>
            </w:pPr>
            <w:r>
              <w:rPr>
                <w:sz w:val="18"/>
                <w:szCs w:val="18"/>
              </w:rPr>
              <w:t>HCP updates below ADR records in eMR system</w:t>
            </w:r>
            <w:r w:rsidR="00F46F1E">
              <w:rPr>
                <w:sz w:val="18"/>
                <w:szCs w:val="18"/>
              </w:rPr>
              <w:t xml:space="preserve"> (EMRS)</w:t>
            </w:r>
            <w:r>
              <w:rPr>
                <w:sz w:val="18"/>
                <w:szCs w:val="18"/>
              </w:rPr>
              <w:t>:</w:t>
            </w:r>
          </w:p>
          <w:p w14:paraId="37297BA4" w14:textId="77777777" w:rsidR="00D71E07" w:rsidRDefault="00547675">
            <w:pPr>
              <w:pStyle w:val="NoSpacing"/>
              <w:rPr>
                <w:sz w:val="18"/>
                <w:szCs w:val="18"/>
              </w:rPr>
            </w:pPr>
            <w:r>
              <w:rPr>
                <w:sz w:val="18"/>
                <w:szCs w:val="18"/>
              </w:rPr>
              <w:t>For level 3 data, please perform test cases 2a – 2d.</w:t>
            </w:r>
          </w:p>
          <w:p w14:paraId="4D790D48" w14:textId="77777777" w:rsidR="00D71E07" w:rsidRDefault="00547675">
            <w:pPr>
              <w:pStyle w:val="NoSpacing"/>
              <w:rPr>
                <w:sz w:val="18"/>
                <w:szCs w:val="18"/>
              </w:rPr>
            </w:pPr>
            <w:r>
              <w:rPr>
                <w:sz w:val="18"/>
                <w:szCs w:val="18"/>
              </w:rPr>
              <w:t>For level 2 data, please perform test cases 2e – 2g.</w:t>
            </w:r>
          </w:p>
        </w:tc>
      </w:tr>
      <w:tr w:rsidR="00D71E07" w14:paraId="074D487D" w14:textId="77777777">
        <w:trPr>
          <w:cantSplit/>
          <w:trHeight w:val="256"/>
        </w:trPr>
        <w:tc>
          <w:tcPr>
            <w:tcW w:w="426" w:type="dxa"/>
            <w:vMerge/>
            <w:tcBorders>
              <w:left w:val="single" w:sz="4" w:space="0" w:color="auto"/>
            </w:tcBorders>
            <w:shd w:val="clear" w:color="auto" w:fill="E6E6E6"/>
          </w:tcPr>
          <w:p w14:paraId="5B2C4DF8" w14:textId="77777777" w:rsidR="00D71E07" w:rsidRDefault="00D71E07">
            <w:pPr>
              <w:pStyle w:val="TableContents"/>
              <w:jc w:val="center"/>
              <w:rPr>
                <w:rFonts w:cs="Arial"/>
                <w:szCs w:val="18"/>
              </w:rPr>
            </w:pPr>
          </w:p>
        </w:tc>
        <w:tc>
          <w:tcPr>
            <w:tcW w:w="2274" w:type="dxa"/>
            <w:vMerge/>
            <w:shd w:val="clear" w:color="auto" w:fill="E6E6E6"/>
          </w:tcPr>
          <w:p w14:paraId="4DB818BB" w14:textId="77777777" w:rsidR="00D71E07" w:rsidRDefault="00D71E07">
            <w:pPr>
              <w:pStyle w:val="SunParagraph1"/>
              <w:rPr>
                <w:rFonts w:cs="Arial"/>
                <w:szCs w:val="18"/>
              </w:rPr>
            </w:pPr>
          </w:p>
        </w:tc>
        <w:tc>
          <w:tcPr>
            <w:tcW w:w="419" w:type="dxa"/>
          </w:tcPr>
          <w:p w14:paraId="2A999E85" w14:textId="77777777" w:rsidR="00D71E07" w:rsidRDefault="00547675">
            <w:pPr>
              <w:pStyle w:val="NoSpacing"/>
              <w:rPr>
                <w:sz w:val="18"/>
                <w:szCs w:val="18"/>
              </w:rPr>
            </w:pPr>
            <w:r>
              <w:rPr>
                <w:sz w:val="18"/>
                <w:szCs w:val="18"/>
              </w:rPr>
              <w:t>2a</w:t>
            </w:r>
          </w:p>
        </w:tc>
        <w:tc>
          <w:tcPr>
            <w:tcW w:w="6662" w:type="dxa"/>
            <w:tcBorders>
              <w:right w:val="single" w:sz="4" w:space="0" w:color="auto"/>
            </w:tcBorders>
          </w:tcPr>
          <w:p w14:paraId="62630CF6" w14:textId="77777777" w:rsidR="00D71E07" w:rsidRDefault="00547675">
            <w:pPr>
              <w:pStyle w:val="NoSpacing"/>
              <w:rPr>
                <w:sz w:val="18"/>
                <w:szCs w:val="18"/>
              </w:rPr>
            </w:pPr>
            <w:r>
              <w:rPr>
                <w:b/>
                <w:bCs/>
                <w:color w:val="984806" w:themeColor="accent6" w:themeShade="80"/>
                <w:sz w:val="18"/>
                <w:szCs w:val="18"/>
              </w:rPr>
              <w:t>(Level 3 data)</w:t>
            </w:r>
            <w:r>
              <w:rPr>
                <w:b/>
                <w:bCs/>
                <w:sz w:val="18"/>
                <w:szCs w:val="18"/>
              </w:rPr>
              <w:t xml:space="preserve"> </w:t>
            </w:r>
            <w:r>
              <w:rPr>
                <w:sz w:val="18"/>
                <w:szCs w:val="18"/>
              </w:rPr>
              <w:t xml:space="preserve">Add in EMRS </w:t>
            </w:r>
            <w:r>
              <w:rPr>
                <w:iCs/>
                <w:sz w:val="18"/>
                <w:szCs w:val="18"/>
              </w:rPr>
              <w:t>Adverse drug reaction causative agent remark for</w:t>
            </w:r>
          </w:p>
          <w:p w14:paraId="0CF51F7F" w14:textId="77777777" w:rsidR="00D71E07" w:rsidRDefault="00547675">
            <w:pPr>
              <w:pStyle w:val="NoSpacing"/>
              <w:rPr>
                <w:sz w:val="18"/>
                <w:szCs w:val="18"/>
              </w:rPr>
            </w:pPr>
            <w:r>
              <w:rPr>
                <w:rFonts w:hint="eastAsia"/>
                <w:sz w:val="18"/>
                <w:szCs w:val="18"/>
              </w:rPr>
              <w:t xml:space="preserve">&lt;HCR1&gt; </w:t>
            </w:r>
            <w:r>
              <w:rPr>
                <w:sz w:val="18"/>
                <w:szCs w:val="18"/>
              </w:rPr>
              <w:t>to test case 1(a) above as follows:</w:t>
            </w:r>
          </w:p>
          <w:p w14:paraId="32C614B8" w14:textId="77777777" w:rsidR="00D71E07" w:rsidRDefault="00D71E07">
            <w:pPr>
              <w:pStyle w:val="NoSpacing"/>
              <w:rPr>
                <w:sz w:val="18"/>
                <w:szCs w:val="18"/>
              </w:rPr>
            </w:pPr>
          </w:p>
          <w:p w14:paraId="7415988E" w14:textId="77777777" w:rsidR="00D71E07" w:rsidRDefault="00547675">
            <w:pPr>
              <w:pStyle w:val="NoSpacing"/>
              <w:numPr>
                <w:ilvl w:val="1"/>
                <w:numId w:val="12"/>
              </w:numPr>
              <w:ind w:left="456" w:hanging="142"/>
              <w:rPr>
                <w:iCs/>
                <w:color w:val="7030A0"/>
                <w:sz w:val="18"/>
                <w:szCs w:val="18"/>
              </w:rPr>
            </w:pPr>
            <w:r>
              <w:rPr>
                <w:i/>
                <w:sz w:val="16"/>
                <w:szCs w:val="16"/>
              </w:rPr>
              <w:t xml:space="preserve"> </w:t>
            </w:r>
            <w:r>
              <w:rPr>
                <w:iCs/>
                <w:sz w:val="18"/>
                <w:szCs w:val="18"/>
              </w:rPr>
              <w:t>(</w:t>
            </w:r>
            <w:r>
              <w:rPr>
                <w:iCs/>
                <w:color w:val="7030A0"/>
                <w:sz w:val="18"/>
                <w:szCs w:val="18"/>
              </w:rPr>
              <w:t xml:space="preserve">Add) </w:t>
            </w:r>
            <w:r>
              <w:rPr>
                <w:iCs/>
                <w:sz w:val="18"/>
                <w:szCs w:val="18"/>
              </w:rPr>
              <w:t>Adverse drug reaction causative agent remark = Vomiting for few days</w:t>
            </w:r>
          </w:p>
          <w:p w14:paraId="7B8A64E3" w14:textId="77777777" w:rsidR="00D71E07" w:rsidRDefault="00D71E07">
            <w:pPr>
              <w:pStyle w:val="NoSpacing"/>
              <w:rPr>
                <w:sz w:val="18"/>
                <w:szCs w:val="18"/>
              </w:rPr>
            </w:pPr>
          </w:p>
        </w:tc>
      </w:tr>
      <w:tr w:rsidR="00D71E07" w14:paraId="7CB15F56" w14:textId="77777777">
        <w:trPr>
          <w:cantSplit/>
          <w:trHeight w:val="256"/>
        </w:trPr>
        <w:tc>
          <w:tcPr>
            <w:tcW w:w="426" w:type="dxa"/>
            <w:vMerge/>
            <w:tcBorders>
              <w:left w:val="single" w:sz="4" w:space="0" w:color="auto"/>
            </w:tcBorders>
            <w:shd w:val="clear" w:color="auto" w:fill="E6E6E6"/>
          </w:tcPr>
          <w:p w14:paraId="3AE285CE" w14:textId="77777777" w:rsidR="00D71E07" w:rsidRDefault="00D71E07">
            <w:pPr>
              <w:pStyle w:val="TableContents"/>
              <w:jc w:val="center"/>
              <w:rPr>
                <w:rFonts w:cs="Arial"/>
                <w:szCs w:val="18"/>
              </w:rPr>
            </w:pPr>
          </w:p>
        </w:tc>
        <w:tc>
          <w:tcPr>
            <w:tcW w:w="2274" w:type="dxa"/>
            <w:vMerge/>
            <w:shd w:val="clear" w:color="auto" w:fill="E6E6E6"/>
          </w:tcPr>
          <w:p w14:paraId="1F33F1A0" w14:textId="77777777" w:rsidR="00D71E07" w:rsidRDefault="00D71E07">
            <w:pPr>
              <w:pStyle w:val="SunParagraph1"/>
              <w:rPr>
                <w:rFonts w:cs="Arial"/>
                <w:szCs w:val="18"/>
              </w:rPr>
            </w:pPr>
          </w:p>
        </w:tc>
        <w:tc>
          <w:tcPr>
            <w:tcW w:w="419" w:type="dxa"/>
          </w:tcPr>
          <w:p w14:paraId="26C94D09" w14:textId="77777777" w:rsidR="00D71E07" w:rsidRDefault="00547675">
            <w:pPr>
              <w:pStyle w:val="NoSpacing"/>
              <w:rPr>
                <w:sz w:val="18"/>
                <w:szCs w:val="18"/>
              </w:rPr>
            </w:pPr>
            <w:r>
              <w:rPr>
                <w:sz w:val="18"/>
                <w:szCs w:val="18"/>
              </w:rPr>
              <w:t>2b</w:t>
            </w:r>
          </w:p>
        </w:tc>
        <w:tc>
          <w:tcPr>
            <w:tcW w:w="6662" w:type="dxa"/>
            <w:tcBorders>
              <w:right w:val="single" w:sz="4" w:space="0" w:color="auto"/>
            </w:tcBorders>
          </w:tcPr>
          <w:p w14:paraId="139D17CE" w14:textId="77777777" w:rsidR="00D71E07" w:rsidRDefault="00547675">
            <w:pPr>
              <w:pStyle w:val="NoSpacing"/>
              <w:rPr>
                <w:sz w:val="18"/>
                <w:szCs w:val="18"/>
              </w:rPr>
            </w:pPr>
            <w:r>
              <w:rPr>
                <w:b/>
                <w:bCs/>
                <w:color w:val="984806" w:themeColor="accent6" w:themeShade="80"/>
                <w:sz w:val="18"/>
                <w:szCs w:val="18"/>
              </w:rPr>
              <w:t>(Level 3 data)</w:t>
            </w:r>
            <w:r>
              <w:rPr>
                <w:rFonts w:hint="eastAsia"/>
                <w:sz w:val="18"/>
                <w:szCs w:val="18"/>
              </w:rPr>
              <w:t xml:space="preserve"> </w:t>
            </w:r>
            <w:r>
              <w:rPr>
                <w:sz w:val="18"/>
                <w:szCs w:val="18"/>
              </w:rPr>
              <w:t>Update test case 1(c) for &lt;HCR3&gt; on level of severity code, adverse drug reaction description, and adverse drug reaction causative agent remark as follows:</w:t>
            </w:r>
          </w:p>
          <w:p w14:paraId="0CA702E5" w14:textId="77777777" w:rsidR="00D71E07" w:rsidRDefault="00547675">
            <w:pPr>
              <w:pStyle w:val="NoSpacing"/>
              <w:rPr>
                <w:i/>
                <w:sz w:val="16"/>
                <w:szCs w:val="16"/>
              </w:rPr>
            </w:pPr>
            <w:r>
              <w:rPr>
                <w:i/>
                <w:sz w:val="16"/>
                <w:szCs w:val="16"/>
              </w:rPr>
              <w:t xml:space="preserve"> </w:t>
            </w:r>
          </w:p>
          <w:p w14:paraId="7E26C27C" w14:textId="77777777" w:rsidR="00D71E07" w:rsidRDefault="00547675">
            <w:pPr>
              <w:pStyle w:val="NoSpacing"/>
              <w:numPr>
                <w:ilvl w:val="1"/>
                <w:numId w:val="12"/>
              </w:numPr>
              <w:ind w:left="456" w:hanging="142"/>
              <w:rPr>
                <w:iCs/>
                <w:sz w:val="18"/>
                <w:szCs w:val="18"/>
              </w:rPr>
            </w:pPr>
            <w:r>
              <w:rPr>
                <w:iCs/>
                <w:color w:val="7030A0"/>
                <w:sz w:val="18"/>
                <w:szCs w:val="18"/>
              </w:rPr>
              <w:t xml:space="preserve">(Update) </w:t>
            </w:r>
            <w:r>
              <w:rPr>
                <w:iCs/>
                <w:sz w:val="18"/>
                <w:szCs w:val="18"/>
              </w:rPr>
              <w:t>Level of severity code = S</w:t>
            </w:r>
          </w:p>
          <w:p w14:paraId="30001133" w14:textId="77777777" w:rsidR="00D71E07" w:rsidRDefault="00547675">
            <w:pPr>
              <w:pStyle w:val="NoSpacing"/>
              <w:numPr>
                <w:ilvl w:val="1"/>
                <w:numId w:val="12"/>
              </w:numPr>
              <w:ind w:left="456" w:hanging="142"/>
              <w:rPr>
                <w:iCs/>
                <w:sz w:val="18"/>
                <w:szCs w:val="18"/>
              </w:rPr>
            </w:pPr>
            <w:r>
              <w:rPr>
                <w:iCs/>
                <w:color w:val="7030A0"/>
                <w:sz w:val="18"/>
                <w:szCs w:val="18"/>
              </w:rPr>
              <w:t xml:space="preserve">(Update) </w:t>
            </w:r>
            <w:r>
              <w:rPr>
                <w:iCs/>
                <w:sz w:val="18"/>
                <w:szCs w:val="18"/>
              </w:rPr>
              <w:t>Level of severity description = Severe</w:t>
            </w:r>
          </w:p>
          <w:p w14:paraId="0DA098A3" w14:textId="77777777" w:rsidR="00D71E07" w:rsidRDefault="00547675">
            <w:pPr>
              <w:pStyle w:val="NoSpacing"/>
              <w:numPr>
                <w:ilvl w:val="1"/>
                <w:numId w:val="12"/>
              </w:numPr>
              <w:ind w:left="456" w:hanging="142"/>
              <w:rPr>
                <w:iCs/>
                <w:sz w:val="18"/>
                <w:szCs w:val="18"/>
              </w:rPr>
            </w:pPr>
            <w:r>
              <w:rPr>
                <w:iCs/>
                <w:color w:val="7030A0"/>
                <w:sz w:val="18"/>
                <w:szCs w:val="18"/>
              </w:rPr>
              <w:t xml:space="preserve">(Update) </w:t>
            </w:r>
            <w:r>
              <w:rPr>
                <w:iCs/>
                <w:sz w:val="18"/>
                <w:szCs w:val="18"/>
              </w:rPr>
              <w:t>Level of severity local description = Severe</w:t>
            </w:r>
          </w:p>
          <w:p w14:paraId="650C6726" w14:textId="77777777" w:rsidR="00D71E07" w:rsidRDefault="00D71E07">
            <w:pPr>
              <w:pStyle w:val="NoSpacing"/>
              <w:ind w:left="456" w:hanging="142"/>
              <w:rPr>
                <w:iCs/>
                <w:sz w:val="18"/>
                <w:szCs w:val="18"/>
              </w:rPr>
            </w:pPr>
          </w:p>
          <w:p w14:paraId="27DE1704" w14:textId="77777777" w:rsidR="00D71E07" w:rsidRDefault="00547675">
            <w:pPr>
              <w:pStyle w:val="NoSpacing"/>
              <w:numPr>
                <w:ilvl w:val="1"/>
                <w:numId w:val="12"/>
              </w:numPr>
              <w:ind w:left="456" w:hanging="142"/>
              <w:rPr>
                <w:iCs/>
                <w:sz w:val="18"/>
                <w:szCs w:val="18"/>
              </w:rPr>
            </w:pPr>
            <w:r>
              <w:rPr>
                <w:iCs/>
                <w:color w:val="7030A0"/>
                <w:sz w:val="18"/>
                <w:szCs w:val="18"/>
              </w:rPr>
              <w:t>(Update)</w:t>
            </w:r>
            <w:r>
              <w:rPr>
                <w:rFonts w:ascii="Calibri" w:hAnsi="Calibri" w:cs="Calibri"/>
                <w:iCs/>
                <w:color w:val="000000"/>
                <w:sz w:val="18"/>
                <w:szCs w:val="18"/>
              </w:rPr>
              <w:t xml:space="preserve"> </w:t>
            </w:r>
            <w:r>
              <w:rPr>
                <w:iCs/>
                <w:sz w:val="18"/>
                <w:szCs w:val="18"/>
              </w:rPr>
              <w:t>Adverse drug reaction description= Cause redness</w:t>
            </w:r>
          </w:p>
          <w:p w14:paraId="0E25B1BF" w14:textId="77777777" w:rsidR="00D71E07" w:rsidRDefault="00D71E07">
            <w:pPr>
              <w:pStyle w:val="NoSpacing"/>
              <w:ind w:left="456" w:hanging="142"/>
              <w:rPr>
                <w:iCs/>
                <w:sz w:val="18"/>
                <w:szCs w:val="18"/>
              </w:rPr>
            </w:pPr>
          </w:p>
          <w:p w14:paraId="5720B631" w14:textId="77777777" w:rsidR="00D71E07" w:rsidRDefault="00547675">
            <w:pPr>
              <w:pStyle w:val="NoSpacing"/>
              <w:numPr>
                <w:ilvl w:val="1"/>
                <w:numId w:val="12"/>
              </w:numPr>
              <w:ind w:left="456" w:hanging="142"/>
              <w:rPr>
                <w:iCs/>
                <w:sz w:val="18"/>
                <w:szCs w:val="18"/>
              </w:rPr>
            </w:pPr>
            <w:r>
              <w:rPr>
                <w:iCs/>
                <w:color w:val="7030A0"/>
                <w:sz w:val="18"/>
                <w:szCs w:val="18"/>
              </w:rPr>
              <w:t>(Update)</w:t>
            </w:r>
            <w:r>
              <w:rPr>
                <w:iCs/>
                <w:color w:val="8064A2" w:themeColor="accent4"/>
                <w:sz w:val="18"/>
                <w:szCs w:val="18"/>
              </w:rPr>
              <w:t xml:space="preserve"> </w:t>
            </w:r>
            <w:r>
              <w:rPr>
                <w:iCs/>
                <w:sz w:val="18"/>
                <w:szCs w:val="18"/>
              </w:rPr>
              <w:t xml:space="preserve">Adverse drug reaction causative agent remark = Skin redness over the body </w:t>
            </w:r>
          </w:p>
          <w:p w14:paraId="1CFA4C6C" w14:textId="1AC5A986" w:rsidR="00D71E07" w:rsidRDefault="00D71E07">
            <w:pPr>
              <w:pStyle w:val="NoSpacing"/>
              <w:rPr>
                <w:sz w:val="18"/>
                <w:szCs w:val="18"/>
              </w:rPr>
            </w:pPr>
          </w:p>
          <w:p w14:paraId="2C053553" w14:textId="5EDB7B1B" w:rsidR="009C2B00" w:rsidRDefault="009C2B00">
            <w:pPr>
              <w:pStyle w:val="NoSpacing"/>
              <w:rPr>
                <w:sz w:val="18"/>
                <w:szCs w:val="18"/>
              </w:rPr>
            </w:pPr>
          </w:p>
          <w:p w14:paraId="3D04837C" w14:textId="77777777" w:rsidR="009C2B00" w:rsidRDefault="009C2B00" w:rsidP="009C2B00">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250E9F5D" w14:textId="243954F6" w:rsidR="009C2B00" w:rsidRDefault="009C2B00">
            <w:pPr>
              <w:pStyle w:val="NoSpacing"/>
              <w:rPr>
                <w:sz w:val="18"/>
                <w:szCs w:val="18"/>
              </w:rPr>
            </w:pPr>
          </w:p>
          <w:p w14:paraId="467D29BF" w14:textId="4AB7700F" w:rsidR="009C2B00" w:rsidRDefault="009C2B00">
            <w:pPr>
              <w:pStyle w:val="NoSpacing"/>
              <w:rPr>
                <w:sz w:val="18"/>
                <w:szCs w:val="18"/>
              </w:rPr>
            </w:pPr>
          </w:p>
          <w:p w14:paraId="7A52C9F6" w14:textId="77777777" w:rsidR="009C2B00" w:rsidRPr="009C2B00" w:rsidRDefault="009C2B00">
            <w:pPr>
              <w:pStyle w:val="NoSpacing"/>
              <w:rPr>
                <w:sz w:val="18"/>
                <w:szCs w:val="18"/>
              </w:rPr>
            </w:pPr>
          </w:p>
          <w:p w14:paraId="49527DD0" w14:textId="77777777" w:rsidR="00D71E07" w:rsidRDefault="00547675">
            <w:pPr>
              <w:pStyle w:val="NoSpacing"/>
              <w:rPr>
                <w:sz w:val="18"/>
                <w:szCs w:val="18"/>
              </w:rPr>
            </w:pPr>
            <w:r>
              <w:rPr>
                <w:sz w:val="18"/>
                <w:szCs w:val="18"/>
              </w:rPr>
              <w:t xml:space="preserve">Remark: </w:t>
            </w:r>
            <w:r>
              <w:rPr>
                <w:iCs/>
                <w:sz w:val="18"/>
                <w:szCs w:val="18"/>
              </w:rPr>
              <w:t xml:space="preserve">Adverse drug reaction causative agent </w:t>
            </w:r>
            <w:r>
              <w:rPr>
                <w:sz w:val="18"/>
                <w:szCs w:val="18"/>
              </w:rPr>
              <w:t xml:space="preserve">remark would be shown when mouse-over the “i” button (i.e. information button). Screen capture of showing the </w:t>
            </w:r>
            <w:r>
              <w:rPr>
                <w:iCs/>
                <w:sz w:val="18"/>
                <w:szCs w:val="18"/>
              </w:rPr>
              <w:t xml:space="preserve">adverse drug reaction causative agent </w:t>
            </w:r>
            <w:r>
              <w:rPr>
                <w:sz w:val="18"/>
                <w:szCs w:val="18"/>
              </w:rPr>
              <w:t>remark is required.</w:t>
            </w:r>
          </w:p>
        </w:tc>
      </w:tr>
      <w:tr w:rsidR="00D71E07" w14:paraId="274E95C0" w14:textId="77777777">
        <w:trPr>
          <w:cantSplit/>
          <w:trHeight w:val="256"/>
        </w:trPr>
        <w:tc>
          <w:tcPr>
            <w:tcW w:w="426" w:type="dxa"/>
            <w:vMerge/>
            <w:tcBorders>
              <w:left w:val="single" w:sz="4" w:space="0" w:color="auto"/>
            </w:tcBorders>
            <w:shd w:val="clear" w:color="auto" w:fill="E6E6E6"/>
          </w:tcPr>
          <w:p w14:paraId="3BA37116" w14:textId="77777777" w:rsidR="00D71E07" w:rsidRDefault="00D71E07">
            <w:pPr>
              <w:pStyle w:val="TableContents"/>
              <w:jc w:val="center"/>
              <w:rPr>
                <w:rFonts w:cs="Arial"/>
                <w:szCs w:val="18"/>
              </w:rPr>
            </w:pPr>
          </w:p>
        </w:tc>
        <w:tc>
          <w:tcPr>
            <w:tcW w:w="2274" w:type="dxa"/>
            <w:vMerge/>
            <w:shd w:val="clear" w:color="auto" w:fill="E6E6E6"/>
          </w:tcPr>
          <w:p w14:paraId="083622CD" w14:textId="77777777" w:rsidR="00D71E07" w:rsidRDefault="00D71E07">
            <w:pPr>
              <w:pStyle w:val="SunParagraph1"/>
              <w:rPr>
                <w:rFonts w:cs="Arial"/>
                <w:szCs w:val="18"/>
              </w:rPr>
            </w:pPr>
          </w:p>
        </w:tc>
        <w:tc>
          <w:tcPr>
            <w:tcW w:w="419" w:type="dxa"/>
          </w:tcPr>
          <w:p w14:paraId="1FE1C2BB" w14:textId="77777777" w:rsidR="00D71E07" w:rsidRDefault="00547675">
            <w:pPr>
              <w:pStyle w:val="NoSpacing"/>
              <w:rPr>
                <w:sz w:val="18"/>
                <w:szCs w:val="18"/>
              </w:rPr>
            </w:pPr>
            <w:r>
              <w:rPr>
                <w:sz w:val="18"/>
                <w:szCs w:val="18"/>
              </w:rPr>
              <w:t>2c</w:t>
            </w:r>
          </w:p>
        </w:tc>
        <w:tc>
          <w:tcPr>
            <w:tcW w:w="6662" w:type="dxa"/>
            <w:tcBorders>
              <w:right w:val="single" w:sz="4" w:space="0" w:color="auto"/>
            </w:tcBorders>
          </w:tcPr>
          <w:p w14:paraId="32F83283" w14:textId="4F4E803D" w:rsidR="00D71E07" w:rsidRDefault="00547675">
            <w:pPr>
              <w:pStyle w:val="NoSpacing"/>
              <w:rPr>
                <w:color w:val="000000" w:themeColor="text1"/>
                <w:sz w:val="18"/>
                <w:szCs w:val="18"/>
              </w:rPr>
            </w:pPr>
            <w:r>
              <w:rPr>
                <w:b/>
                <w:bCs/>
                <w:color w:val="984806" w:themeColor="accent6" w:themeShade="80"/>
                <w:sz w:val="18"/>
                <w:szCs w:val="18"/>
              </w:rPr>
              <w:t xml:space="preserve">(Level 3 data) </w:t>
            </w:r>
            <w:r>
              <w:rPr>
                <w:color w:val="000000" w:themeColor="text1"/>
                <w:sz w:val="18"/>
                <w:szCs w:val="18"/>
              </w:rPr>
              <w:t>Input in the EMRS an adverse drug reaction causative agent</w:t>
            </w:r>
            <w:r>
              <w:rPr>
                <w:sz w:val="18"/>
                <w:szCs w:val="18"/>
              </w:rPr>
              <w:t xml:space="preserve"> named doxycycline with ‘Dizziness’ reaction for &lt;HCR4&gt;. The clinical record uploaded to </w:t>
            </w:r>
            <w:r w:rsidR="00AF0C42">
              <w:rPr>
                <w:sz w:val="18"/>
                <w:szCs w:val="18"/>
              </w:rPr>
              <w:t>eHealth</w:t>
            </w:r>
            <w:r>
              <w:rPr>
                <w:sz w:val="18"/>
                <w:szCs w:val="18"/>
              </w:rPr>
              <w:t xml:space="preserve"> should contain the follows:</w:t>
            </w:r>
          </w:p>
          <w:p w14:paraId="76B6965E" w14:textId="77777777" w:rsidR="00D71E07" w:rsidRDefault="00D71E07">
            <w:pPr>
              <w:pStyle w:val="NoSpacing"/>
              <w:rPr>
                <w:sz w:val="18"/>
                <w:szCs w:val="18"/>
              </w:rPr>
            </w:pPr>
          </w:p>
          <w:p w14:paraId="55B378A0" w14:textId="77777777" w:rsidR="00D71E07" w:rsidRDefault="00547675">
            <w:pPr>
              <w:pStyle w:val="NoSpacing"/>
              <w:numPr>
                <w:ilvl w:val="1"/>
                <w:numId w:val="12"/>
              </w:numPr>
              <w:ind w:left="448" w:hanging="142"/>
              <w:rPr>
                <w:iCs/>
                <w:sz w:val="18"/>
                <w:szCs w:val="18"/>
              </w:rPr>
            </w:pPr>
            <w:r>
              <w:rPr>
                <w:iCs/>
                <w:color w:val="7030A0"/>
                <w:sz w:val="18"/>
                <w:szCs w:val="18"/>
              </w:rPr>
              <w:t>(Add)</w:t>
            </w:r>
            <w:r>
              <w:rPr>
                <w:iCs/>
                <w:sz w:val="18"/>
                <w:szCs w:val="18"/>
              </w:rPr>
              <w:t xml:space="preserve"> Adverse drug reaction causative agent - recognised terminology name = HKCTT / RPP</w:t>
            </w:r>
          </w:p>
          <w:p w14:paraId="6127824A" w14:textId="77777777" w:rsidR="00D71E07" w:rsidRDefault="00547675">
            <w:pPr>
              <w:pStyle w:val="NoSpacing"/>
              <w:numPr>
                <w:ilvl w:val="1"/>
                <w:numId w:val="12"/>
              </w:numPr>
              <w:ind w:left="448" w:hanging="142"/>
              <w:rPr>
                <w:iCs/>
                <w:sz w:val="18"/>
                <w:szCs w:val="18"/>
              </w:rPr>
            </w:pPr>
            <w:r>
              <w:rPr>
                <w:iCs/>
                <w:color w:val="7030A0"/>
                <w:sz w:val="18"/>
                <w:szCs w:val="18"/>
              </w:rPr>
              <w:t xml:space="preserve">(Add) </w:t>
            </w:r>
            <w:r>
              <w:rPr>
                <w:iCs/>
                <w:sz w:val="18"/>
                <w:szCs w:val="18"/>
              </w:rPr>
              <w:t>Adverse drug reaction causative agent identifier - recognised terminology = 6013988 / 42566</w:t>
            </w:r>
          </w:p>
          <w:p w14:paraId="43BE4DDD" w14:textId="77777777" w:rsidR="00D71E07" w:rsidRDefault="00547675">
            <w:pPr>
              <w:pStyle w:val="NoSpacing"/>
              <w:numPr>
                <w:ilvl w:val="1"/>
                <w:numId w:val="12"/>
              </w:numPr>
              <w:ind w:left="448" w:hanging="142"/>
              <w:rPr>
                <w:iCs/>
                <w:sz w:val="18"/>
                <w:szCs w:val="18"/>
              </w:rPr>
            </w:pPr>
            <w:r>
              <w:rPr>
                <w:iCs/>
                <w:color w:val="7030A0"/>
                <w:sz w:val="18"/>
                <w:szCs w:val="18"/>
              </w:rPr>
              <w:t xml:space="preserve">(Add) </w:t>
            </w:r>
            <w:r>
              <w:rPr>
                <w:iCs/>
                <w:sz w:val="18"/>
                <w:szCs w:val="18"/>
              </w:rPr>
              <w:t>Adverse drug reaction causative agent description - recognised terminology = Doxycycline / TOLEXINE 100 TAB 100MG</w:t>
            </w:r>
          </w:p>
          <w:p w14:paraId="76BDF039" w14:textId="77777777" w:rsidR="00D71E07" w:rsidRDefault="00547675">
            <w:pPr>
              <w:pStyle w:val="ListParagraph"/>
              <w:numPr>
                <w:ilvl w:val="1"/>
                <w:numId w:val="12"/>
              </w:numPr>
              <w:ind w:left="448" w:hanging="142"/>
              <w:rPr>
                <w:iCs/>
                <w:sz w:val="18"/>
                <w:szCs w:val="18"/>
              </w:rPr>
            </w:pPr>
            <w:r>
              <w:rPr>
                <w:rFonts w:ascii="Arial" w:hAnsi="Arial" w:cs="Arial"/>
                <w:iCs/>
                <w:color w:val="7030A0"/>
                <w:sz w:val="18"/>
                <w:szCs w:val="18"/>
              </w:rPr>
              <w:t xml:space="preserve">(Add) </w:t>
            </w:r>
            <w:r>
              <w:rPr>
                <w:rFonts w:ascii="Arial" w:hAnsi="Arial" w:cs="Arial"/>
                <w:iCs/>
                <w:sz w:val="18"/>
                <w:szCs w:val="18"/>
              </w:rPr>
              <w:t>Adverse drug reaction causative agent local code = (Optional)</w:t>
            </w:r>
          </w:p>
          <w:p w14:paraId="6FB5ABD9" w14:textId="77777777" w:rsidR="00D71E07" w:rsidRDefault="00547675">
            <w:pPr>
              <w:pStyle w:val="NoSpacing"/>
              <w:numPr>
                <w:ilvl w:val="1"/>
                <w:numId w:val="12"/>
              </w:numPr>
              <w:ind w:left="448" w:hanging="142"/>
              <w:rPr>
                <w:iCs/>
                <w:sz w:val="18"/>
                <w:szCs w:val="18"/>
              </w:rPr>
            </w:pPr>
            <w:r>
              <w:rPr>
                <w:iCs/>
                <w:color w:val="7030A0"/>
                <w:sz w:val="18"/>
                <w:szCs w:val="18"/>
              </w:rPr>
              <w:t xml:space="preserve">(Add) </w:t>
            </w:r>
            <w:r>
              <w:rPr>
                <w:iCs/>
                <w:sz w:val="18"/>
                <w:szCs w:val="18"/>
              </w:rPr>
              <w:t>Adverse drug reaction causative agent local description = Description used in the EMRS</w:t>
            </w:r>
          </w:p>
          <w:p w14:paraId="278E8876" w14:textId="77777777" w:rsidR="00D71E07" w:rsidRDefault="00547675">
            <w:pPr>
              <w:pStyle w:val="NoSpacing"/>
              <w:ind w:left="448" w:hanging="142"/>
              <w:rPr>
                <w:iCs/>
                <w:sz w:val="18"/>
                <w:szCs w:val="18"/>
              </w:rPr>
            </w:pPr>
            <w:r>
              <w:rPr>
                <w:iCs/>
                <w:sz w:val="18"/>
                <w:szCs w:val="18"/>
              </w:rPr>
              <w:t xml:space="preserve"> </w:t>
            </w:r>
          </w:p>
          <w:p w14:paraId="2215EE9C" w14:textId="77777777" w:rsidR="00D71E07" w:rsidRDefault="00547675">
            <w:pPr>
              <w:pStyle w:val="NoSpacing"/>
              <w:numPr>
                <w:ilvl w:val="1"/>
                <w:numId w:val="12"/>
              </w:numPr>
              <w:ind w:left="448" w:hanging="142"/>
              <w:rPr>
                <w:iCs/>
                <w:sz w:val="18"/>
                <w:szCs w:val="18"/>
              </w:rPr>
            </w:pPr>
            <w:r>
              <w:rPr>
                <w:iCs/>
                <w:color w:val="7030A0"/>
                <w:sz w:val="18"/>
                <w:szCs w:val="18"/>
              </w:rPr>
              <w:t xml:space="preserve">(Add) </w:t>
            </w:r>
            <w:r>
              <w:rPr>
                <w:iCs/>
                <w:sz w:val="18"/>
                <w:szCs w:val="18"/>
              </w:rPr>
              <w:t>Level of severity code = S</w:t>
            </w:r>
          </w:p>
          <w:p w14:paraId="3E6FA50C" w14:textId="77777777" w:rsidR="00D71E07" w:rsidRDefault="00D71E07">
            <w:pPr>
              <w:pStyle w:val="NoSpacing"/>
              <w:ind w:left="448"/>
              <w:rPr>
                <w:iCs/>
                <w:sz w:val="18"/>
                <w:szCs w:val="18"/>
              </w:rPr>
            </w:pPr>
          </w:p>
          <w:p w14:paraId="5C1B970C" w14:textId="77777777" w:rsidR="00D71E07" w:rsidRDefault="00547675">
            <w:pPr>
              <w:pStyle w:val="NoSpacing"/>
              <w:numPr>
                <w:ilvl w:val="1"/>
                <w:numId w:val="12"/>
              </w:numPr>
              <w:ind w:left="448" w:hanging="142"/>
              <w:rPr>
                <w:iCs/>
                <w:sz w:val="18"/>
                <w:szCs w:val="18"/>
              </w:rPr>
            </w:pPr>
            <w:r>
              <w:rPr>
                <w:iCs/>
                <w:color w:val="7030A0"/>
                <w:sz w:val="18"/>
                <w:szCs w:val="18"/>
              </w:rPr>
              <w:t>(Add)</w:t>
            </w:r>
            <w:r>
              <w:rPr>
                <w:iCs/>
                <w:sz w:val="18"/>
                <w:szCs w:val="18"/>
              </w:rPr>
              <w:t xml:space="preserve"> Level of severity description = Severe</w:t>
            </w:r>
          </w:p>
          <w:p w14:paraId="297E9176" w14:textId="77777777" w:rsidR="00D71E07" w:rsidRDefault="00547675">
            <w:pPr>
              <w:pStyle w:val="NoSpacing"/>
              <w:numPr>
                <w:ilvl w:val="1"/>
                <w:numId w:val="12"/>
              </w:numPr>
              <w:ind w:left="448" w:hanging="142"/>
              <w:rPr>
                <w:iCs/>
                <w:sz w:val="18"/>
                <w:szCs w:val="18"/>
              </w:rPr>
            </w:pPr>
            <w:r>
              <w:rPr>
                <w:iCs/>
                <w:color w:val="7030A0"/>
                <w:sz w:val="18"/>
                <w:szCs w:val="18"/>
              </w:rPr>
              <w:t>(Add)</w:t>
            </w:r>
            <w:r>
              <w:rPr>
                <w:iCs/>
                <w:sz w:val="18"/>
                <w:szCs w:val="18"/>
              </w:rPr>
              <w:t xml:space="preserve"> Level of severity local description = Severe</w:t>
            </w:r>
          </w:p>
          <w:p w14:paraId="779F1722" w14:textId="77777777" w:rsidR="00D71E07" w:rsidRDefault="00D71E07">
            <w:pPr>
              <w:pStyle w:val="NoSpacing"/>
              <w:ind w:left="448"/>
              <w:rPr>
                <w:iCs/>
                <w:sz w:val="18"/>
                <w:szCs w:val="18"/>
              </w:rPr>
            </w:pPr>
          </w:p>
          <w:p w14:paraId="001FF312" w14:textId="77777777" w:rsidR="00D71E07" w:rsidRPr="009C2B00" w:rsidRDefault="00547675">
            <w:pPr>
              <w:pStyle w:val="NoSpacing"/>
              <w:numPr>
                <w:ilvl w:val="1"/>
                <w:numId w:val="12"/>
              </w:numPr>
              <w:ind w:left="448" w:hanging="142"/>
              <w:rPr>
                <w:sz w:val="18"/>
                <w:szCs w:val="18"/>
              </w:rPr>
            </w:pPr>
            <w:r>
              <w:rPr>
                <w:iCs/>
                <w:color w:val="7030A0"/>
                <w:sz w:val="18"/>
                <w:szCs w:val="18"/>
              </w:rPr>
              <w:t xml:space="preserve">(Add) </w:t>
            </w:r>
            <w:r>
              <w:rPr>
                <w:iCs/>
                <w:sz w:val="18"/>
                <w:szCs w:val="18"/>
              </w:rPr>
              <w:t>Adverse drug reaction description = Dizziness</w:t>
            </w:r>
          </w:p>
          <w:p w14:paraId="4B7D171C" w14:textId="77777777" w:rsidR="009C2B00" w:rsidRDefault="009C2B00" w:rsidP="009C2B00">
            <w:pPr>
              <w:pStyle w:val="NoSpacing"/>
              <w:rPr>
                <w:sz w:val="18"/>
                <w:szCs w:val="18"/>
              </w:rPr>
            </w:pPr>
          </w:p>
          <w:p w14:paraId="2C2AF02E" w14:textId="77777777" w:rsidR="009C2B00" w:rsidRDefault="009C2B00" w:rsidP="009C2B00">
            <w:pPr>
              <w:pStyle w:val="NoSpacing"/>
              <w:rPr>
                <w:sz w:val="18"/>
                <w:szCs w:val="18"/>
              </w:rPr>
            </w:pPr>
          </w:p>
          <w:p w14:paraId="064CCCD6" w14:textId="77777777" w:rsidR="009C2B00" w:rsidRDefault="009C2B00" w:rsidP="009C2B00">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480319E3" w14:textId="77777777" w:rsidR="009C2B00" w:rsidRDefault="009C2B00" w:rsidP="009C2B00">
            <w:pPr>
              <w:pStyle w:val="NoSpacing"/>
              <w:rPr>
                <w:sz w:val="18"/>
                <w:szCs w:val="18"/>
              </w:rPr>
            </w:pPr>
          </w:p>
          <w:p w14:paraId="6AC30B55" w14:textId="77777777" w:rsidR="009C2B00" w:rsidRDefault="009C2B00" w:rsidP="009C2B00">
            <w:pPr>
              <w:pStyle w:val="NoSpacing"/>
              <w:rPr>
                <w:sz w:val="18"/>
                <w:szCs w:val="18"/>
              </w:rPr>
            </w:pPr>
          </w:p>
          <w:p w14:paraId="2D476731" w14:textId="3A04F1F5" w:rsidR="009C2B00" w:rsidRPr="009C2B00" w:rsidRDefault="009C2B00" w:rsidP="00B37E27">
            <w:pPr>
              <w:pStyle w:val="NoSpacing"/>
              <w:rPr>
                <w:sz w:val="18"/>
                <w:szCs w:val="18"/>
              </w:rPr>
            </w:pPr>
          </w:p>
        </w:tc>
      </w:tr>
      <w:tr w:rsidR="00D71E07" w14:paraId="72177DEE" w14:textId="77777777">
        <w:trPr>
          <w:cantSplit/>
          <w:trHeight w:val="256"/>
        </w:trPr>
        <w:tc>
          <w:tcPr>
            <w:tcW w:w="426" w:type="dxa"/>
            <w:vMerge/>
            <w:tcBorders>
              <w:left w:val="single" w:sz="4" w:space="0" w:color="auto"/>
            </w:tcBorders>
            <w:shd w:val="clear" w:color="auto" w:fill="E6E6E6"/>
          </w:tcPr>
          <w:p w14:paraId="0CD39D27" w14:textId="77777777" w:rsidR="00D71E07" w:rsidRDefault="00D71E07">
            <w:pPr>
              <w:pStyle w:val="TableContents"/>
              <w:jc w:val="center"/>
              <w:rPr>
                <w:rFonts w:cs="Arial"/>
                <w:szCs w:val="18"/>
              </w:rPr>
            </w:pPr>
          </w:p>
        </w:tc>
        <w:tc>
          <w:tcPr>
            <w:tcW w:w="2274" w:type="dxa"/>
            <w:vMerge/>
            <w:shd w:val="clear" w:color="auto" w:fill="E6E6E6"/>
          </w:tcPr>
          <w:p w14:paraId="2D408FB3" w14:textId="77777777" w:rsidR="00D71E07" w:rsidRDefault="00D71E07">
            <w:pPr>
              <w:pStyle w:val="SunParagraph1"/>
              <w:rPr>
                <w:rFonts w:cs="Arial"/>
                <w:szCs w:val="18"/>
              </w:rPr>
            </w:pPr>
          </w:p>
        </w:tc>
        <w:tc>
          <w:tcPr>
            <w:tcW w:w="419" w:type="dxa"/>
          </w:tcPr>
          <w:p w14:paraId="20D59827" w14:textId="77777777" w:rsidR="00D71E07" w:rsidRDefault="00547675">
            <w:pPr>
              <w:pStyle w:val="NoSpacing"/>
              <w:rPr>
                <w:sz w:val="18"/>
                <w:szCs w:val="18"/>
              </w:rPr>
            </w:pPr>
            <w:r>
              <w:rPr>
                <w:sz w:val="18"/>
                <w:szCs w:val="18"/>
              </w:rPr>
              <w:t>2d</w:t>
            </w:r>
          </w:p>
        </w:tc>
        <w:tc>
          <w:tcPr>
            <w:tcW w:w="6662" w:type="dxa"/>
            <w:tcBorders>
              <w:right w:val="single" w:sz="4" w:space="0" w:color="auto"/>
            </w:tcBorders>
          </w:tcPr>
          <w:p w14:paraId="3D3AC6A4" w14:textId="77777777" w:rsidR="00D71E07" w:rsidRDefault="00547675">
            <w:pPr>
              <w:pStyle w:val="NoSpacing"/>
              <w:rPr>
                <w:sz w:val="18"/>
                <w:szCs w:val="18"/>
              </w:rPr>
            </w:pPr>
            <w:r>
              <w:rPr>
                <w:b/>
                <w:bCs/>
                <w:color w:val="984806" w:themeColor="accent6" w:themeShade="80"/>
                <w:sz w:val="18"/>
                <w:szCs w:val="18"/>
              </w:rPr>
              <w:t xml:space="preserve">(Level 3 data) </w:t>
            </w:r>
            <w:r>
              <w:rPr>
                <w:rFonts w:hint="eastAsia"/>
                <w:sz w:val="18"/>
                <w:szCs w:val="18"/>
              </w:rPr>
              <w:t>D</w:t>
            </w:r>
            <w:r>
              <w:rPr>
                <w:sz w:val="18"/>
                <w:szCs w:val="18"/>
              </w:rPr>
              <w:t>elete in EMRS the incorrect adverse drug reaction record in test case 1(e) for &lt;HCR5&gt; uploaded in Batch 1 as follows:</w:t>
            </w:r>
          </w:p>
          <w:p w14:paraId="12E35D71" w14:textId="77777777" w:rsidR="00D71E07" w:rsidRDefault="00D71E07">
            <w:pPr>
              <w:pStyle w:val="NoSpacing"/>
              <w:rPr>
                <w:sz w:val="18"/>
                <w:szCs w:val="18"/>
              </w:rPr>
            </w:pPr>
          </w:p>
          <w:p w14:paraId="4C474879" w14:textId="77777777" w:rsidR="00D71E07" w:rsidRDefault="00547675">
            <w:pPr>
              <w:pStyle w:val="NoSpacing"/>
              <w:rPr>
                <w:i/>
                <w:sz w:val="16"/>
                <w:szCs w:val="16"/>
              </w:rPr>
            </w:pPr>
            <w:r>
              <w:rPr>
                <w:i/>
                <w:sz w:val="16"/>
                <w:szCs w:val="16"/>
              </w:rPr>
              <w:t>Delete adverse drug reaction reason = Wrong input</w:t>
            </w:r>
          </w:p>
          <w:p w14:paraId="4C71C7E6" w14:textId="77777777" w:rsidR="009C2B00" w:rsidRDefault="009C2B00">
            <w:pPr>
              <w:pStyle w:val="NoSpacing"/>
              <w:rPr>
                <w:i/>
                <w:sz w:val="16"/>
                <w:szCs w:val="16"/>
              </w:rPr>
            </w:pPr>
          </w:p>
          <w:p w14:paraId="65D719A7" w14:textId="77777777" w:rsidR="009C2B00" w:rsidRDefault="009C2B00">
            <w:pPr>
              <w:pStyle w:val="NoSpacing"/>
              <w:rPr>
                <w:sz w:val="18"/>
                <w:szCs w:val="18"/>
              </w:rPr>
            </w:pPr>
          </w:p>
          <w:p w14:paraId="0800088B" w14:textId="77777777" w:rsidR="009C2B00" w:rsidRDefault="009C2B00" w:rsidP="009C2B00">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22239EFB" w14:textId="77777777" w:rsidR="009C2B00" w:rsidRDefault="009C2B00">
            <w:pPr>
              <w:pStyle w:val="NoSpacing"/>
              <w:rPr>
                <w:sz w:val="18"/>
                <w:szCs w:val="18"/>
              </w:rPr>
            </w:pPr>
          </w:p>
          <w:p w14:paraId="73AD37BD" w14:textId="77777777" w:rsidR="009C2B00" w:rsidRDefault="009C2B00">
            <w:pPr>
              <w:pStyle w:val="NoSpacing"/>
              <w:rPr>
                <w:sz w:val="18"/>
                <w:szCs w:val="18"/>
              </w:rPr>
            </w:pPr>
          </w:p>
          <w:p w14:paraId="3784860D" w14:textId="4B96CFC3" w:rsidR="009C2B00" w:rsidRPr="009C2B00" w:rsidRDefault="009C2B00">
            <w:pPr>
              <w:pStyle w:val="NoSpacing"/>
              <w:rPr>
                <w:sz w:val="18"/>
                <w:szCs w:val="18"/>
              </w:rPr>
            </w:pPr>
          </w:p>
        </w:tc>
      </w:tr>
      <w:tr w:rsidR="00D71E07" w14:paraId="2C555653" w14:textId="77777777">
        <w:trPr>
          <w:cantSplit/>
          <w:trHeight w:val="256"/>
        </w:trPr>
        <w:tc>
          <w:tcPr>
            <w:tcW w:w="426" w:type="dxa"/>
            <w:vMerge/>
            <w:tcBorders>
              <w:left w:val="single" w:sz="4" w:space="0" w:color="auto"/>
            </w:tcBorders>
            <w:shd w:val="clear" w:color="auto" w:fill="E6E6E6"/>
          </w:tcPr>
          <w:p w14:paraId="0A47122B" w14:textId="77777777" w:rsidR="00D71E07" w:rsidRDefault="00D71E07">
            <w:pPr>
              <w:pStyle w:val="TableContents"/>
              <w:jc w:val="center"/>
              <w:rPr>
                <w:rFonts w:cs="Arial"/>
                <w:szCs w:val="18"/>
              </w:rPr>
            </w:pPr>
          </w:p>
        </w:tc>
        <w:tc>
          <w:tcPr>
            <w:tcW w:w="2274" w:type="dxa"/>
            <w:vMerge/>
            <w:shd w:val="clear" w:color="auto" w:fill="E6E6E6"/>
          </w:tcPr>
          <w:p w14:paraId="6390B517" w14:textId="77777777" w:rsidR="00D71E07" w:rsidRDefault="00D71E07">
            <w:pPr>
              <w:pStyle w:val="SunParagraph1"/>
              <w:rPr>
                <w:rFonts w:cs="Arial"/>
                <w:szCs w:val="18"/>
              </w:rPr>
            </w:pPr>
          </w:p>
        </w:tc>
        <w:tc>
          <w:tcPr>
            <w:tcW w:w="419" w:type="dxa"/>
          </w:tcPr>
          <w:p w14:paraId="41801968" w14:textId="77777777" w:rsidR="00D71E07" w:rsidRDefault="00547675">
            <w:pPr>
              <w:pStyle w:val="NoSpacing"/>
              <w:rPr>
                <w:sz w:val="18"/>
                <w:szCs w:val="18"/>
              </w:rPr>
            </w:pPr>
            <w:r>
              <w:rPr>
                <w:sz w:val="18"/>
                <w:szCs w:val="18"/>
              </w:rPr>
              <w:t>2e</w:t>
            </w:r>
          </w:p>
        </w:tc>
        <w:tc>
          <w:tcPr>
            <w:tcW w:w="6662" w:type="dxa"/>
            <w:tcBorders>
              <w:right w:val="single" w:sz="4" w:space="0" w:color="auto"/>
            </w:tcBorders>
          </w:tcPr>
          <w:p w14:paraId="6A5B93C1" w14:textId="77777777" w:rsidR="00D71E07" w:rsidRDefault="00547675">
            <w:pPr>
              <w:pStyle w:val="NoSpacing"/>
              <w:rPr>
                <w:sz w:val="18"/>
                <w:szCs w:val="18"/>
              </w:rPr>
            </w:pPr>
            <w:r>
              <w:rPr>
                <w:b/>
                <w:bCs/>
                <w:color w:val="1F497D" w:themeColor="text2"/>
                <w:sz w:val="18"/>
                <w:szCs w:val="18"/>
              </w:rPr>
              <w:t>(Level 2 data)</w:t>
            </w:r>
            <w:r>
              <w:rPr>
                <w:sz w:val="18"/>
                <w:szCs w:val="18"/>
              </w:rPr>
              <w:t xml:space="preserve"> </w:t>
            </w:r>
            <w:r>
              <w:rPr>
                <w:rFonts w:hint="eastAsia"/>
                <w:sz w:val="18"/>
                <w:szCs w:val="18"/>
              </w:rPr>
              <w:t>&lt;HCR</w:t>
            </w:r>
            <w:r>
              <w:rPr>
                <w:sz w:val="18"/>
                <w:szCs w:val="18"/>
              </w:rPr>
              <w:t>6</w:t>
            </w:r>
            <w:r>
              <w:rPr>
                <w:rFonts w:hint="eastAsia"/>
                <w:sz w:val="18"/>
                <w:szCs w:val="18"/>
              </w:rPr>
              <w:t xml:space="preserve">&gt; reported that he/she also </w:t>
            </w:r>
            <w:r>
              <w:rPr>
                <w:sz w:val="18"/>
                <w:szCs w:val="18"/>
              </w:rPr>
              <w:t>has mild adverse drug reaction to ‘Penicillins’. It will cause mild diarrhea.</w:t>
            </w:r>
          </w:p>
          <w:p w14:paraId="56403F4F" w14:textId="77777777" w:rsidR="00D71E07" w:rsidRDefault="00D71E07">
            <w:pPr>
              <w:pStyle w:val="NoSpacing"/>
              <w:ind w:left="444" w:hanging="140"/>
              <w:rPr>
                <w:sz w:val="18"/>
                <w:szCs w:val="18"/>
              </w:rPr>
            </w:pPr>
          </w:p>
          <w:p w14:paraId="79C99EA0" w14:textId="77777777" w:rsidR="00D71E07" w:rsidRDefault="00547675">
            <w:pPr>
              <w:pStyle w:val="NoSpacing"/>
              <w:numPr>
                <w:ilvl w:val="1"/>
                <w:numId w:val="12"/>
              </w:numPr>
              <w:ind w:left="444" w:hanging="140"/>
              <w:rPr>
                <w:iCs/>
                <w:sz w:val="18"/>
                <w:szCs w:val="18"/>
              </w:rPr>
            </w:pPr>
            <w:r>
              <w:rPr>
                <w:iCs/>
                <w:color w:val="7030A0"/>
                <w:sz w:val="18"/>
                <w:szCs w:val="18"/>
              </w:rPr>
              <w:t>(Add)</w:t>
            </w:r>
            <w:r>
              <w:rPr>
                <w:iCs/>
                <w:color w:val="FF0000"/>
                <w:sz w:val="18"/>
                <w:szCs w:val="18"/>
              </w:rPr>
              <w:t xml:space="preserve"> </w:t>
            </w:r>
            <w:r>
              <w:rPr>
                <w:rFonts w:eastAsia="Times New Roman"/>
                <w:iCs/>
                <w:color w:val="000000"/>
                <w:sz w:val="18"/>
                <w:szCs w:val="18"/>
              </w:rPr>
              <w:t>Adverse drug reaction causative agent local code</w:t>
            </w:r>
            <w:r>
              <w:rPr>
                <w:iCs/>
                <w:sz w:val="18"/>
                <w:szCs w:val="18"/>
              </w:rPr>
              <w:t xml:space="preserve"> = (Optional)</w:t>
            </w:r>
          </w:p>
          <w:p w14:paraId="46D753AA" w14:textId="77777777" w:rsidR="00D71E07" w:rsidRDefault="00547675">
            <w:pPr>
              <w:pStyle w:val="NoSpacing"/>
              <w:numPr>
                <w:ilvl w:val="1"/>
                <w:numId w:val="12"/>
              </w:numPr>
              <w:ind w:left="444" w:hanging="140"/>
              <w:rPr>
                <w:iCs/>
                <w:sz w:val="18"/>
                <w:szCs w:val="18"/>
              </w:rPr>
            </w:pPr>
            <w:r>
              <w:rPr>
                <w:iCs/>
                <w:color w:val="7030A0"/>
                <w:sz w:val="18"/>
                <w:szCs w:val="18"/>
              </w:rPr>
              <w:t xml:space="preserve">(Add) </w:t>
            </w:r>
            <w:r>
              <w:rPr>
                <w:iCs/>
                <w:color w:val="000000"/>
                <w:sz w:val="18"/>
                <w:szCs w:val="18"/>
              </w:rPr>
              <w:t>Adverse drug reaction causative agent local description</w:t>
            </w:r>
            <w:r>
              <w:rPr>
                <w:iCs/>
                <w:sz w:val="18"/>
                <w:szCs w:val="18"/>
              </w:rPr>
              <w:t xml:space="preserve"> = Penicillins</w:t>
            </w:r>
          </w:p>
          <w:p w14:paraId="4DB17E31" w14:textId="77777777" w:rsidR="00D71E07" w:rsidRDefault="00D71E07">
            <w:pPr>
              <w:pStyle w:val="NoSpacing"/>
              <w:ind w:left="444" w:hanging="140"/>
              <w:rPr>
                <w:iCs/>
                <w:sz w:val="18"/>
                <w:szCs w:val="18"/>
              </w:rPr>
            </w:pPr>
          </w:p>
          <w:p w14:paraId="2D430B0C" w14:textId="77777777" w:rsidR="00D71E07" w:rsidRDefault="00547675">
            <w:pPr>
              <w:pStyle w:val="NoSpacing"/>
              <w:numPr>
                <w:ilvl w:val="1"/>
                <w:numId w:val="12"/>
              </w:numPr>
              <w:ind w:left="444" w:hanging="140"/>
              <w:rPr>
                <w:iCs/>
                <w:sz w:val="18"/>
                <w:szCs w:val="18"/>
              </w:rPr>
            </w:pPr>
            <w:r>
              <w:rPr>
                <w:iCs/>
                <w:color w:val="7030A0"/>
                <w:sz w:val="18"/>
                <w:szCs w:val="18"/>
              </w:rPr>
              <w:t xml:space="preserve">(Add) </w:t>
            </w:r>
            <w:r>
              <w:rPr>
                <w:iCs/>
                <w:color w:val="000000"/>
                <w:sz w:val="18"/>
                <w:szCs w:val="18"/>
              </w:rPr>
              <w:t>Level of severity local description</w:t>
            </w:r>
            <w:r>
              <w:rPr>
                <w:iCs/>
                <w:sz w:val="18"/>
                <w:szCs w:val="18"/>
              </w:rPr>
              <w:t xml:space="preserve"> = Mild</w:t>
            </w:r>
          </w:p>
          <w:p w14:paraId="000B9EC2" w14:textId="77777777" w:rsidR="00D71E07" w:rsidRDefault="00D71E07">
            <w:pPr>
              <w:pStyle w:val="NoSpacing"/>
              <w:ind w:left="444"/>
              <w:rPr>
                <w:iCs/>
                <w:sz w:val="18"/>
                <w:szCs w:val="18"/>
              </w:rPr>
            </w:pPr>
          </w:p>
          <w:p w14:paraId="58FAC8D4" w14:textId="77777777" w:rsidR="00D71E07" w:rsidRPr="009C2B00" w:rsidRDefault="00547675">
            <w:pPr>
              <w:pStyle w:val="NoSpacing"/>
              <w:numPr>
                <w:ilvl w:val="1"/>
                <w:numId w:val="12"/>
              </w:numPr>
              <w:ind w:left="444" w:hanging="140"/>
              <w:rPr>
                <w:sz w:val="18"/>
                <w:szCs w:val="18"/>
              </w:rPr>
            </w:pPr>
            <w:r>
              <w:rPr>
                <w:iCs/>
                <w:color w:val="7030A0"/>
                <w:sz w:val="18"/>
                <w:szCs w:val="18"/>
              </w:rPr>
              <w:t xml:space="preserve">(Add) </w:t>
            </w:r>
            <w:r>
              <w:rPr>
                <w:iCs/>
                <w:color w:val="000000"/>
                <w:sz w:val="18"/>
                <w:szCs w:val="18"/>
              </w:rPr>
              <w:t>Adverse drug reaction description</w:t>
            </w:r>
            <w:r>
              <w:rPr>
                <w:iCs/>
                <w:sz w:val="18"/>
                <w:szCs w:val="18"/>
              </w:rPr>
              <w:t xml:space="preserve"> = Diarrhea</w:t>
            </w:r>
          </w:p>
          <w:p w14:paraId="23E8A27F" w14:textId="77777777" w:rsidR="009C2B00" w:rsidRDefault="009C2B00" w:rsidP="009C2B00">
            <w:pPr>
              <w:pStyle w:val="NoSpacing"/>
              <w:rPr>
                <w:sz w:val="18"/>
                <w:szCs w:val="18"/>
              </w:rPr>
            </w:pPr>
          </w:p>
          <w:p w14:paraId="7B43F2FB" w14:textId="77777777" w:rsidR="009C2B00" w:rsidRDefault="009C2B00" w:rsidP="009C2B00">
            <w:pPr>
              <w:pStyle w:val="NoSpacing"/>
              <w:rPr>
                <w:sz w:val="18"/>
                <w:szCs w:val="18"/>
              </w:rPr>
            </w:pPr>
          </w:p>
          <w:p w14:paraId="78CD7074" w14:textId="77777777" w:rsidR="009C2B00" w:rsidRDefault="009C2B00" w:rsidP="009C2B00">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1EFCCDDC" w14:textId="77777777" w:rsidR="009C2B00" w:rsidRDefault="009C2B00" w:rsidP="009C2B00">
            <w:pPr>
              <w:pStyle w:val="NoSpacing"/>
              <w:rPr>
                <w:sz w:val="18"/>
                <w:szCs w:val="18"/>
              </w:rPr>
            </w:pPr>
          </w:p>
          <w:p w14:paraId="2D69A90A" w14:textId="77777777" w:rsidR="009C2B00" w:rsidRDefault="009C2B00" w:rsidP="009C2B00">
            <w:pPr>
              <w:pStyle w:val="NoSpacing"/>
              <w:rPr>
                <w:sz w:val="18"/>
                <w:szCs w:val="18"/>
              </w:rPr>
            </w:pPr>
          </w:p>
          <w:p w14:paraId="58D63252" w14:textId="637227B1" w:rsidR="009C2B00" w:rsidRPr="009C2B00" w:rsidRDefault="009C2B00" w:rsidP="00B37E27">
            <w:pPr>
              <w:pStyle w:val="NoSpacing"/>
              <w:rPr>
                <w:sz w:val="18"/>
                <w:szCs w:val="18"/>
              </w:rPr>
            </w:pPr>
          </w:p>
        </w:tc>
      </w:tr>
      <w:tr w:rsidR="00D71E07" w14:paraId="3F4FFF73" w14:textId="77777777">
        <w:trPr>
          <w:cantSplit/>
          <w:trHeight w:val="256"/>
        </w:trPr>
        <w:tc>
          <w:tcPr>
            <w:tcW w:w="426" w:type="dxa"/>
            <w:vMerge/>
            <w:tcBorders>
              <w:left w:val="single" w:sz="4" w:space="0" w:color="auto"/>
            </w:tcBorders>
            <w:shd w:val="clear" w:color="auto" w:fill="E6E6E6"/>
          </w:tcPr>
          <w:p w14:paraId="60DD69CB" w14:textId="77777777" w:rsidR="00D71E07" w:rsidRDefault="00D71E07">
            <w:pPr>
              <w:pStyle w:val="TableContents"/>
              <w:jc w:val="center"/>
              <w:rPr>
                <w:rFonts w:cs="Arial"/>
                <w:szCs w:val="18"/>
              </w:rPr>
            </w:pPr>
          </w:p>
        </w:tc>
        <w:tc>
          <w:tcPr>
            <w:tcW w:w="2274" w:type="dxa"/>
            <w:vMerge/>
            <w:shd w:val="clear" w:color="auto" w:fill="E6E6E6"/>
          </w:tcPr>
          <w:p w14:paraId="29308111" w14:textId="77777777" w:rsidR="00D71E07" w:rsidRDefault="00D71E07">
            <w:pPr>
              <w:pStyle w:val="SunParagraph1"/>
              <w:rPr>
                <w:rFonts w:cs="Arial"/>
                <w:szCs w:val="18"/>
              </w:rPr>
            </w:pPr>
          </w:p>
        </w:tc>
        <w:tc>
          <w:tcPr>
            <w:tcW w:w="419" w:type="dxa"/>
          </w:tcPr>
          <w:p w14:paraId="44D4275E" w14:textId="77777777" w:rsidR="00D71E07" w:rsidRDefault="00547675">
            <w:pPr>
              <w:pStyle w:val="NoSpacing"/>
              <w:rPr>
                <w:sz w:val="18"/>
                <w:szCs w:val="18"/>
              </w:rPr>
            </w:pPr>
            <w:r>
              <w:rPr>
                <w:rFonts w:hint="eastAsia"/>
                <w:sz w:val="18"/>
                <w:szCs w:val="18"/>
              </w:rPr>
              <w:t>2</w:t>
            </w:r>
            <w:r>
              <w:rPr>
                <w:sz w:val="18"/>
                <w:szCs w:val="18"/>
              </w:rPr>
              <w:t>f</w:t>
            </w:r>
          </w:p>
        </w:tc>
        <w:tc>
          <w:tcPr>
            <w:tcW w:w="6662" w:type="dxa"/>
            <w:tcBorders>
              <w:right w:val="single" w:sz="4" w:space="0" w:color="auto"/>
            </w:tcBorders>
          </w:tcPr>
          <w:p w14:paraId="19F711D9" w14:textId="77777777" w:rsidR="00D71E07" w:rsidRDefault="00547675">
            <w:pPr>
              <w:pStyle w:val="NoSpacing"/>
              <w:rPr>
                <w:sz w:val="18"/>
                <w:szCs w:val="18"/>
              </w:rPr>
            </w:pPr>
            <w:r>
              <w:rPr>
                <w:b/>
                <w:bCs/>
                <w:color w:val="1F497D" w:themeColor="text2"/>
                <w:sz w:val="18"/>
                <w:szCs w:val="18"/>
              </w:rPr>
              <w:t>(Level 2 data)</w:t>
            </w:r>
            <w:r>
              <w:rPr>
                <w:sz w:val="18"/>
                <w:szCs w:val="18"/>
              </w:rPr>
              <w:t xml:space="preserve"> Update level of severity, adverse drug reaction, and adverse drug reaction causative agent remark of test case 1(g) for &lt;HCR7&gt; as follows::</w:t>
            </w:r>
          </w:p>
          <w:p w14:paraId="36747D5C" w14:textId="77777777" w:rsidR="00D71E07" w:rsidRDefault="00D71E07">
            <w:pPr>
              <w:pStyle w:val="NoSpacing"/>
              <w:ind w:left="447" w:hanging="141"/>
              <w:rPr>
                <w:i/>
                <w:sz w:val="16"/>
                <w:szCs w:val="16"/>
              </w:rPr>
            </w:pPr>
          </w:p>
          <w:p w14:paraId="2DFA0FDC" w14:textId="77777777" w:rsidR="00D71E07" w:rsidRDefault="00547675">
            <w:pPr>
              <w:pStyle w:val="NoSpacing"/>
              <w:numPr>
                <w:ilvl w:val="1"/>
                <w:numId w:val="12"/>
              </w:numPr>
              <w:ind w:left="447" w:hanging="141"/>
              <w:rPr>
                <w:iCs/>
                <w:sz w:val="18"/>
                <w:szCs w:val="18"/>
              </w:rPr>
            </w:pPr>
            <w:r>
              <w:rPr>
                <w:i/>
                <w:sz w:val="16"/>
                <w:szCs w:val="16"/>
              </w:rPr>
              <w:t xml:space="preserve"> </w:t>
            </w:r>
            <w:r>
              <w:rPr>
                <w:iCs/>
                <w:color w:val="7030A0"/>
                <w:sz w:val="18"/>
                <w:szCs w:val="18"/>
              </w:rPr>
              <w:t>(Update)</w:t>
            </w:r>
            <w:r>
              <w:rPr>
                <w:iCs/>
                <w:sz w:val="18"/>
                <w:szCs w:val="18"/>
              </w:rPr>
              <w:t xml:space="preserve"> </w:t>
            </w:r>
            <w:r>
              <w:rPr>
                <w:iCs/>
                <w:color w:val="000000"/>
                <w:sz w:val="18"/>
                <w:szCs w:val="18"/>
              </w:rPr>
              <w:t>Level of severity local description</w:t>
            </w:r>
            <w:r>
              <w:rPr>
                <w:iCs/>
                <w:sz w:val="18"/>
                <w:szCs w:val="18"/>
              </w:rPr>
              <w:t xml:space="preserve"> = Severe</w:t>
            </w:r>
          </w:p>
          <w:p w14:paraId="6D3F31CD" w14:textId="77777777" w:rsidR="00D71E07" w:rsidRDefault="00D71E07">
            <w:pPr>
              <w:pStyle w:val="NoSpacing"/>
              <w:ind w:left="464" w:hanging="158"/>
              <w:rPr>
                <w:iCs/>
                <w:sz w:val="18"/>
                <w:szCs w:val="18"/>
              </w:rPr>
            </w:pPr>
          </w:p>
          <w:p w14:paraId="2C667F3C" w14:textId="77777777" w:rsidR="00D71E07" w:rsidRDefault="00547675">
            <w:pPr>
              <w:pStyle w:val="NoSpacing"/>
              <w:numPr>
                <w:ilvl w:val="1"/>
                <w:numId w:val="12"/>
              </w:numPr>
              <w:ind w:left="464" w:hanging="158"/>
              <w:rPr>
                <w:iCs/>
                <w:sz w:val="18"/>
                <w:szCs w:val="18"/>
              </w:rPr>
            </w:pPr>
            <w:r>
              <w:rPr>
                <w:iCs/>
                <w:sz w:val="18"/>
                <w:szCs w:val="18"/>
              </w:rPr>
              <w:t xml:space="preserve"> </w:t>
            </w:r>
            <w:r>
              <w:rPr>
                <w:iCs/>
                <w:color w:val="7030A0"/>
                <w:sz w:val="18"/>
                <w:szCs w:val="18"/>
              </w:rPr>
              <w:t xml:space="preserve">(Update) </w:t>
            </w:r>
            <w:r>
              <w:rPr>
                <w:iCs/>
                <w:color w:val="000000"/>
                <w:sz w:val="18"/>
                <w:szCs w:val="18"/>
              </w:rPr>
              <w:t>Adverse drug reaction description</w:t>
            </w:r>
            <w:r>
              <w:rPr>
                <w:iCs/>
                <w:sz w:val="18"/>
                <w:szCs w:val="18"/>
              </w:rPr>
              <w:t xml:space="preserve"> = Dizziness</w:t>
            </w:r>
          </w:p>
          <w:p w14:paraId="732BDAB7" w14:textId="77777777" w:rsidR="00D71E07" w:rsidRDefault="00D71E07">
            <w:pPr>
              <w:pStyle w:val="NoSpacing"/>
              <w:ind w:left="464" w:hanging="158"/>
              <w:rPr>
                <w:iCs/>
                <w:sz w:val="18"/>
                <w:szCs w:val="18"/>
              </w:rPr>
            </w:pPr>
          </w:p>
          <w:p w14:paraId="747287FA" w14:textId="77777777" w:rsidR="00D71E07" w:rsidRDefault="00547675">
            <w:pPr>
              <w:pStyle w:val="NoSpacing"/>
              <w:numPr>
                <w:ilvl w:val="1"/>
                <w:numId w:val="12"/>
              </w:numPr>
              <w:ind w:left="464" w:hanging="158"/>
              <w:rPr>
                <w:i/>
                <w:sz w:val="16"/>
                <w:szCs w:val="16"/>
              </w:rPr>
            </w:pPr>
            <w:r>
              <w:rPr>
                <w:iCs/>
                <w:sz w:val="18"/>
                <w:szCs w:val="18"/>
              </w:rPr>
              <w:t xml:space="preserve"> </w:t>
            </w:r>
            <w:r>
              <w:rPr>
                <w:iCs/>
                <w:color w:val="7030A0"/>
                <w:sz w:val="18"/>
                <w:szCs w:val="18"/>
              </w:rPr>
              <w:t xml:space="preserve">(Update) </w:t>
            </w:r>
            <w:r>
              <w:rPr>
                <w:iCs/>
                <w:sz w:val="18"/>
                <w:szCs w:val="18"/>
              </w:rPr>
              <w:t>Adverse drug reaction causative agent remark = Dizziness for few days</w:t>
            </w:r>
          </w:p>
          <w:p w14:paraId="68D7786E" w14:textId="4986A226" w:rsidR="00D71E07" w:rsidRDefault="00D71E07">
            <w:pPr>
              <w:pStyle w:val="NoSpacing"/>
              <w:rPr>
                <w:iCs/>
                <w:sz w:val="16"/>
                <w:szCs w:val="16"/>
              </w:rPr>
            </w:pPr>
          </w:p>
          <w:p w14:paraId="4D076A83" w14:textId="308E1435" w:rsidR="009C2B00" w:rsidRDefault="009C2B00">
            <w:pPr>
              <w:pStyle w:val="NoSpacing"/>
              <w:rPr>
                <w:iCs/>
                <w:sz w:val="16"/>
                <w:szCs w:val="16"/>
              </w:rPr>
            </w:pPr>
          </w:p>
          <w:p w14:paraId="781A7D00" w14:textId="77777777" w:rsidR="009C2B00" w:rsidRDefault="009C2B00" w:rsidP="009C2B00">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55AA0F51" w14:textId="35E86F3B" w:rsidR="009C2B00" w:rsidRDefault="009C2B00">
            <w:pPr>
              <w:pStyle w:val="NoSpacing"/>
              <w:rPr>
                <w:iCs/>
                <w:sz w:val="16"/>
                <w:szCs w:val="16"/>
              </w:rPr>
            </w:pPr>
          </w:p>
          <w:p w14:paraId="30FFFA29" w14:textId="672CB48F" w:rsidR="009C2B00" w:rsidRDefault="009C2B00">
            <w:pPr>
              <w:pStyle w:val="NoSpacing"/>
              <w:rPr>
                <w:iCs/>
                <w:sz w:val="16"/>
                <w:szCs w:val="16"/>
              </w:rPr>
            </w:pPr>
          </w:p>
          <w:p w14:paraId="3917BE99" w14:textId="77777777" w:rsidR="009C2B00" w:rsidRPr="00B37E27" w:rsidRDefault="009C2B00">
            <w:pPr>
              <w:pStyle w:val="NoSpacing"/>
              <w:rPr>
                <w:iCs/>
                <w:sz w:val="16"/>
                <w:szCs w:val="16"/>
              </w:rPr>
            </w:pPr>
          </w:p>
          <w:p w14:paraId="2D34027B" w14:textId="77777777" w:rsidR="00D71E07" w:rsidRDefault="00547675">
            <w:pPr>
              <w:pStyle w:val="NoSpacing"/>
              <w:rPr>
                <w:sz w:val="18"/>
                <w:szCs w:val="18"/>
              </w:rPr>
            </w:pPr>
            <w:r>
              <w:rPr>
                <w:sz w:val="18"/>
                <w:szCs w:val="18"/>
              </w:rPr>
              <w:t xml:space="preserve">Remark: </w:t>
            </w:r>
            <w:r>
              <w:rPr>
                <w:iCs/>
                <w:sz w:val="18"/>
                <w:szCs w:val="18"/>
              </w:rPr>
              <w:t xml:space="preserve">Adverse drug reaction causative agent </w:t>
            </w:r>
            <w:r>
              <w:rPr>
                <w:sz w:val="18"/>
                <w:szCs w:val="18"/>
              </w:rPr>
              <w:t>remark would be shown when mouse-over the “i” button (i.e. information button). Screen capture of showing the allergen remark is required.</w:t>
            </w:r>
          </w:p>
        </w:tc>
      </w:tr>
      <w:tr w:rsidR="00D71E07" w14:paraId="73115AC0" w14:textId="77777777">
        <w:trPr>
          <w:cantSplit/>
          <w:trHeight w:val="256"/>
        </w:trPr>
        <w:tc>
          <w:tcPr>
            <w:tcW w:w="426" w:type="dxa"/>
            <w:tcBorders>
              <w:left w:val="single" w:sz="4" w:space="0" w:color="auto"/>
            </w:tcBorders>
            <w:shd w:val="clear" w:color="auto" w:fill="E6E6E6"/>
          </w:tcPr>
          <w:p w14:paraId="7B07C5A7" w14:textId="77777777" w:rsidR="00D71E07" w:rsidRDefault="00D71E07">
            <w:pPr>
              <w:pStyle w:val="TableContents"/>
              <w:jc w:val="center"/>
              <w:rPr>
                <w:rFonts w:cs="Arial"/>
                <w:szCs w:val="18"/>
              </w:rPr>
            </w:pPr>
          </w:p>
        </w:tc>
        <w:tc>
          <w:tcPr>
            <w:tcW w:w="2274" w:type="dxa"/>
            <w:shd w:val="clear" w:color="auto" w:fill="E6E6E6"/>
          </w:tcPr>
          <w:p w14:paraId="74368091" w14:textId="77777777" w:rsidR="00D71E07" w:rsidRDefault="00D71E07">
            <w:pPr>
              <w:pStyle w:val="SunParagraph1"/>
              <w:rPr>
                <w:rFonts w:cs="Arial"/>
                <w:szCs w:val="18"/>
              </w:rPr>
            </w:pPr>
          </w:p>
        </w:tc>
        <w:tc>
          <w:tcPr>
            <w:tcW w:w="419" w:type="dxa"/>
          </w:tcPr>
          <w:p w14:paraId="69EF1FE7" w14:textId="77777777" w:rsidR="00D71E07" w:rsidRDefault="00547675">
            <w:pPr>
              <w:pStyle w:val="NoSpacing"/>
              <w:rPr>
                <w:sz w:val="18"/>
                <w:szCs w:val="18"/>
              </w:rPr>
            </w:pPr>
            <w:r>
              <w:rPr>
                <w:rFonts w:hint="eastAsia"/>
                <w:sz w:val="18"/>
                <w:szCs w:val="18"/>
              </w:rPr>
              <w:t>2</w:t>
            </w:r>
            <w:r>
              <w:rPr>
                <w:sz w:val="18"/>
                <w:szCs w:val="18"/>
              </w:rPr>
              <w:t>g</w:t>
            </w:r>
          </w:p>
        </w:tc>
        <w:tc>
          <w:tcPr>
            <w:tcW w:w="6662" w:type="dxa"/>
            <w:tcBorders>
              <w:right w:val="single" w:sz="4" w:space="0" w:color="auto"/>
            </w:tcBorders>
          </w:tcPr>
          <w:p w14:paraId="15A7CA0C" w14:textId="77777777" w:rsidR="00D71E07" w:rsidRDefault="00547675">
            <w:pPr>
              <w:pStyle w:val="NoSpacing"/>
              <w:rPr>
                <w:sz w:val="18"/>
                <w:szCs w:val="18"/>
              </w:rPr>
            </w:pPr>
            <w:r>
              <w:rPr>
                <w:rFonts w:hint="eastAsia"/>
                <w:b/>
                <w:bCs/>
                <w:color w:val="1F497D" w:themeColor="text2"/>
                <w:sz w:val="18"/>
                <w:szCs w:val="18"/>
              </w:rPr>
              <w:t xml:space="preserve">(Level </w:t>
            </w:r>
            <w:r>
              <w:rPr>
                <w:b/>
                <w:bCs/>
                <w:color w:val="1F497D" w:themeColor="text2"/>
                <w:sz w:val="18"/>
                <w:szCs w:val="18"/>
              </w:rPr>
              <w:t>2</w:t>
            </w:r>
            <w:r>
              <w:rPr>
                <w:rFonts w:hint="eastAsia"/>
                <w:b/>
                <w:bCs/>
                <w:color w:val="1F497D" w:themeColor="text2"/>
                <w:sz w:val="18"/>
                <w:szCs w:val="18"/>
              </w:rPr>
              <w:t xml:space="preserve"> data)</w:t>
            </w:r>
            <w:r>
              <w:rPr>
                <w:sz w:val="18"/>
                <w:szCs w:val="18"/>
              </w:rPr>
              <w:t xml:space="preserve"> Delete in EMRS the incorrect adverse drug reaction record  in test case 1(h) for &lt;HCR8&gt; as follows:</w:t>
            </w:r>
          </w:p>
          <w:p w14:paraId="60FEDBC4" w14:textId="77777777" w:rsidR="00D71E07" w:rsidRDefault="00D71E07">
            <w:pPr>
              <w:pStyle w:val="NoSpacing"/>
              <w:rPr>
                <w:sz w:val="18"/>
                <w:szCs w:val="18"/>
              </w:rPr>
            </w:pPr>
          </w:p>
          <w:p w14:paraId="5FFE6308" w14:textId="77777777" w:rsidR="00D71E07" w:rsidRDefault="00547675">
            <w:pPr>
              <w:pStyle w:val="NoSpacing"/>
              <w:numPr>
                <w:ilvl w:val="1"/>
                <w:numId w:val="12"/>
              </w:numPr>
              <w:ind w:left="589" w:hanging="284"/>
              <w:rPr>
                <w:sz w:val="18"/>
                <w:szCs w:val="18"/>
              </w:rPr>
            </w:pPr>
            <w:r>
              <w:rPr>
                <w:color w:val="000000"/>
                <w:sz w:val="18"/>
                <w:szCs w:val="18"/>
              </w:rPr>
              <w:t>Delete adverse drug reaction causative agent reason</w:t>
            </w:r>
            <w:r>
              <w:rPr>
                <w:sz w:val="18"/>
                <w:szCs w:val="18"/>
              </w:rPr>
              <w:t xml:space="preserve"> = Wrong input</w:t>
            </w:r>
          </w:p>
          <w:p w14:paraId="10B8FE3C" w14:textId="77777777" w:rsidR="009C2B00" w:rsidRDefault="009C2B00" w:rsidP="009C2B00">
            <w:pPr>
              <w:pStyle w:val="NoSpacing"/>
              <w:rPr>
                <w:sz w:val="18"/>
                <w:szCs w:val="18"/>
              </w:rPr>
            </w:pPr>
          </w:p>
          <w:p w14:paraId="600155BD" w14:textId="77777777" w:rsidR="009C2B00" w:rsidRDefault="009C2B00" w:rsidP="009C2B00">
            <w:pPr>
              <w:pStyle w:val="NoSpacing"/>
              <w:rPr>
                <w:sz w:val="18"/>
                <w:szCs w:val="18"/>
              </w:rPr>
            </w:pPr>
          </w:p>
          <w:p w14:paraId="2E4326AD" w14:textId="77777777" w:rsidR="009C2B00" w:rsidRDefault="009C2B00" w:rsidP="009C2B00">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064FC76C" w14:textId="77777777" w:rsidR="009C2B00" w:rsidRDefault="009C2B00" w:rsidP="009C2B00">
            <w:pPr>
              <w:pStyle w:val="NoSpacing"/>
              <w:rPr>
                <w:sz w:val="18"/>
                <w:szCs w:val="18"/>
              </w:rPr>
            </w:pPr>
          </w:p>
          <w:p w14:paraId="2C41CAE4" w14:textId="116F05E2" w:rsidR="009C2B00" w:rsidRPr="009C2B00" w:rsidRDefault="009C2B00" w:rsidP="00B37E27">
            <w:pPr>
              <w:pStyle w:val="NoSpacing"/>
              <w:rPr>
                <w:sz w:val="18"/>
                <w:szCs w:val="18"/>
              </w:rPr>
            </w:pPr>
          </w:p>
        </w:tc>
      </w:tr>
      <w:tr w:rsidR="00D71E07" w14:paraId="28B9765B" w14:textId="77777777">
        <w:trPr>
          <w:cantSplit/>
          <w:trHeight w:val="256"/>
        </w:trPr>
        <w:tc>
          <w:tcPr>
            <w:tcW w:w="426" w:type="dxa"/>
            <w:tcBorders>
              <w:left w:val="single" w:sz="4" w:space="0" w:color="auto"/>
            </w:tcBorders>
            <w:shd w:val="clear" w:color="auto" w:fill="E6E6E6"/>
          </w:tcPr>
          <w:p w14:paraId="7BD3745A" w14:textId="77777777" w:rsidR="00D71E07" w:rsidRDefault="00D71E07">
            <w:pPr>
              <w:pStyle w:val="TableContents"/>
              <w:jc w:val="center"/>
              <w:rPr>
                <w:rFonts w:cs="Arial"/>
                <w:szCs w:val="18"/>
              </w:rPr>
            </w:pPr>
          </w:p>
        </w:tc>
        <w:tc>
          <w:tcPr>
            <w:tcW w:w="2274" w:type="dxa"/>
            <w:shd w:val="clear" w:color="auto" w:fill="E6E6E6"/>
          </w:tcPr>
          <w:p w14:paraId="7A23A398" w14:textId="77777777" w:rsidR="00D71E07" w:rsidRDefault="00547675">
            <w:pPr>
              <w:pStyle w:val="SunParagraph1"/>
              <w:rPr>
                <w:rFonts w:cs="Arial"/>
                <w:szCs w:val="18"/>
              </w:rPr>
            </w:pPr>
            <w:r>
              <w:rPr>
                <w:rFonts w:cs="Arial"/>
                <w:b/>
                <w:szCs w:val="18"/>
              </w:rPr>
              <w:t xml:space="preserve">Expected eMR System Behavior </w:t>
            </w:r>
          </w:p>
        </w:tc>
        <w:tc>
          <w:tcPr>
            <w:tcW w:w="7081" w:type="dxa"/>
            <w:gridSpan w:val="2"/>
            <w:tcBorders>
              <w:right w:val="single" w:sz="4" w:space="0" w:color="auto"/>
            </w:tcBorders>
          </w:tcPr>
          <w:p w14:paraId="4447E4A5" w14:textId="119A729D" w:rsidR="00D71E07" w:rsidRDefault="00547675">
            <w:pPr>
              <w:pStyle w:val="NoSpacing"/>
              <w:numPr>
                <w:ilvl w:val="0"/>
                <w:numId w:val="8"/>
              </w:numPr>
              <w:rPr>
                <w:sz w:val="18"/>
                <w:szCs w:val="18"/>
              </w:rPr>
            </w:pPr>
            <w:r>
              <w:rPr>
                <w:b/>
                <w:bCs/>
                <w:color w:val="984806" w:themeColor="accent6" w:themeShade="80"/>
                <w:sz w:val="18"/>
                <w:szCs w:val="18"/>
              </w:rPr>
              <w:t xml:space="preserve">(Level 3 data) </w:t>
            </w:r>
            <w:r>
              <w:rPr>
                <w:sz w:val="18"/>
                <w:szCs w:val="18"/>
              </w:rPr>
              <w:t xml:space="preserve">HCP’s eMR system generated </w:t>
            </w:r>
            <w:r>
              <w:rPr>
                <w:b/>
                <w:sz w:val="18"/>
                <w:szCs w:val="18"/>
              </w:rPr>
              <w:t>Batch 2</w:t>
            </w:r>
            <w:r>
              <w:rPr>
                <w:b/>
                <w:bCs/>
                <w:sz w:val="18"/>
                <w:szCs w:val="18"/>
              </w:rPr>
              <w:t xml:space="preserve"> INC</w:t>
            </w:r>
            <w:r>
              <w:rPr>
                <w:sz w:val="18"/>
                <w:szCs w:val="18"/>
              </w:rPr>
              <w:t xml:space="preserve"> data file with items </w:t>
            </w:r>
            <w:r>
              <w:rPr>
                <w:b/>
                <w:sz w:val="18"/>
                <w:szCs w:val="18"/>
              </w:rPr>
              <w:t>2a-2d</w:t>
            </w:r>
            <w:r>
              <w:rPr>
                <w:sz w:val="18"/>
                <w:szCs w:val="18"/>
              </w:rPr>
              <w:t xml:space="preserve"> transactions to </w:t>
            </w:r>
            <w:r w:rsidR="00AF0C42">
              <w:rPr>
                <w:sz w:val="18"/>
                <w:szCs w:val="18"/>
              </w:rPr>
              <w:t>eHealth</w:t>
            </w:r>
            <w:r>
              <w:rPr>
                <w:sz w:val="18"/>
                <w:szCs w:val="18"/>
              </w:rPr>
              <w:t>.</w:t>
            </w:r>
          </w:p>
          <w:p w14:paraId="151B7379" w14:textId="77777777" w:rsidR="00D71E07" w:rsidRDefault="00D71E07">
            <w:pPr>
              <w:pStyle w:val="NoSpacing"/>
              <w:ind w:left="480"/>
              <w:rPr>
                <w:sz w:val="18"/>
                <w:szCs w:val="18"/>
              </w:rPr>
            </w:pPr>
          </w:p>
          <w:p w14:paraId="5929A127" w14:textId="6D2BAB54" w:rsidR="00D71E07" w:rsidRDefault="00547675">
            <w:pPr>
              <w:pStyle w:val="NoSpacing"/>
              <w:numPr>
                <w:ilvl w:val="0"/>
                <w:numId w:val="8"/>
              </w:numPr>
              <w:rPr>
                <w:sz w:val="18"/>
                <w:szCs w:val="18"/>
              </w:rPr>
            </w:pPr>
            <w:r>
              <w:rPr>
                <w:rFonts w:hint="eastAsia"/>
                <w:b/>
                <w:bCs/>
                <w:color w:val="1F497D" w:themeColor="text2"/>
                <w:sz w:val="18"/>
                <w:szCs w:val="18"/>
              </w:rPr>
              <w:t xml:space="preserve">(Level </w:t>
            </w:r>
            <w:r>
              <w:rPr>
                <w:b/>
                <w:bCs/>
                <w:color w:val="1F497D" w:themeColor="text2"/>
                <w:sz w:val="18"/>
                <w:szCs w:val="18"/>
              </w:rPr>
              <w:t>2</w:t>
            </w:r>
            <w:r>
              <w:rPr>
                <w:rFonts w:hint="eastAsia"/>
                <w:b/>
                <w:bCs/>
                <w:color w:val="1F497D" w:themeColor="text2"/>
                <w:sz w:val="18"/>
                <w:szCs w:val="18"/>
              </w:rPr>
              <w:t xml:space="preserve"> data)</w:t>
            </w:r>
            <w:r>
              <w:rPr>
                <w:b/>
                <w:bCs/>
                <w:color w:val="1F497D" w:themeColor="text2"/>
                <w:sz w:val="18"/>
                <w:szCs w:val="18"/>
              </w:rPr>
              <w:t xml:space="preserve"> </w:t>
            </w:r>
            <w:r>
              <w:rPr>
                <w:sz w:val="18"/>
                <w:szCs w:val="18"/>
              </w:rPr>
              <w:t xml:space="preserve">HCP’s eMR system generated </w:t>
            </w:r>
            <w:r>
              <w:rPr>
                <w:b/>
                <w:sz w:val="18"/>
                <w:szCs w:val="18"/>
              </w:rPr>
              <w:t>Batch 2</w:t>
            </w:r>
            <w:r>
              <w:rPr>
                <w:b/>
                <w:bCs/>
                <w:sz w:val="18"/>
                <w:szCs w:val="18"/>
              </w:rPr>
              <w:t xml:space="preserve"> INC</w:t>
            </w:r>
            <w:r>
              <w:rPr>
                <w:sz w:val="18"/>
                <w:szCs w:val="18"/>
              </w:rPr>
              <w:t xml:space="preserve"> data file with items </w:t>
            </w:r>
            <w:r>
              <w:rPr>
                <w:b/>
                <w:sz w:val="18"/>
                <w:szCs w:val="18"/>
              </w:rPr>
              <w:t>2e-2g</w:t>
            </w:r>
            <w:r>
              <w:rPr>
                <w:sz w:val="18"/>
                <w:szCs w:val="18"/>
              </w:rPr>
              <w:t xml:space="preserve"> transactions to </w:t>
            </w:r>
            <w:r w:rsidR="00AF0C42">
              <w:rPr>
                <w:sz w:val="18"/>
                <w:szCs w:val="18"/>
              </w:rPr>
              <w:t>eHealth</w:t>
            </w:r>
            <w:r>
              <w:rPr>
                <w:sz w:val="18"/>
                <w:szCs w:val="18"/>
              </w:rPr>
              <w:t>.</w:t>
            </w:r>
          </w:p>
          <w:p w14:paraId="2D1837DA" w14:textId="77777777" w:rsidR="00D71E07" w:rsidRDefault="00D71E07">
            <w:pPr>
              <w:pStyle w:val="NoSpacing"/>
              <w:ind w:left="480"/>
              <w:rPr>
                <w:sz w:val="18"/>
                <w:szCs w:val="18"/>
              </w:rPr>
            </w:pPr>
          </w:p>
          <w:p w14:paraId="15236224" w14:textId="77777777" w:rsidR="00D71E07" w:rsidRDefault="00547675">
            <w:pPr>
              <w:pStyle w:val="NoSpacing"/>
              <w:numPr>
                <w:ilvl w:val="0"/>
                <w:numId w:val="8"/>
              </w:numPr>
              <w:rPr>
                <w:sz w:val="18"/>
                <w:szCs w:val="18"/>
              </w:rPr>
            </w:pPr>
            <w:r>
              <w:rPr>
                <w:b/>
                <w:sz w:val="18"/>
                <w:szCs w:val="18"/>
              </w:rPr>
              <w:t>Batch 2</w:t>
            </w:r>
            <w:r>
              <w:rPr>
                <w:sz w:val="18"/>
                <w:szCs w:val="18"/>
              </w:rPr>
              <w:t xml:space="preserve"> data files should include below files: &lt;</w:t>
            </w:r>
            <w:hyperlink w:anchor="_Appendix_–_Sample" w:tooltip="#ENCTR002PL" w:history="1">
              <w:r>
                <w:rPr>
                  <w:rStyle w:val="Hyperlink"/>
                  <w:sz w:val="18"/>
                  <w:szCs w:val="18"/>
                </w:rPr>
                <w:t>samples</w:t>
              </w:r>
            </w:hyperlink>
            <w:r>
              <w:rPr>
                <w:sz w:val="18"/>
                <w:szCs w:val="18"/>
              </w:rPr>
              <w:t>&gt;</w:t>
            </w:r>
          </w:p>
          <w:p w14:paraId="0978BE8C" w14:textId="77777777" w:rsidR="00D71E07" w:rsidRDefault="00547675">
            <w:pPr>
              <w:pStyle w:val="NoSpacing"/>
              <w:numPr>
                <w:ilvl w:val="1"/>
                <w:numId w:val="18"/>
              </w:numPr>
              <w:rPr>
                <w:sz w:val="18"/>
                <w:szCs w:val="18"/>
              </w:rPr>
            </w:pPr>
            <w:r>
              <w:rPr>
                <w:sz w:val="18"/>
                <w:szCs w:val="18"/>
              </w:rPr>
              <w:t xml:space="preserve">Participant List (PL)  </w:t>
            </w:r>
          </w:p>
          <w:p w14:paraId="7832AE90" w14:textId="77777777" w:rsidR="00D71E07" w:rsidRDefault="00547675">
            <w:pPr>
              <w:pStyle w:val="NoSpacing"/>
              <w:numPr>
                <w:ilvl w:val="1"/>
                <w:numId w:val="18"/>
              </w:numPr>
              <w:rPr>
                <w:sz w:val="18"/>
                <w:szCs w:val="18"/>
              </w:rPr>
            </w:pPr>
            <w:r>
              <w:rPr>
                <w:sz w:val="18"/>
                <w:szCs w:val="18"/>
              </w:rPr>
              <w:t xml:space="preserve">Data File (DF)  </w:t>
            </w:r>
          </w:p>
          <w:p w14:paraId="4B5FC2DF" w14:textId="77777777" w:rsidR="00D71E07" w:rsidRDefault="00547675">
            <w:pPr>
              <w:pStyle w:val="NoSpacing"/>
              <w:numPr>
                <w:ilvl w:val="1"/>
                <w:numId w:val="18"/>
              </w:numPr>
              <w:rPr>
                <w:sz w:val="18"/>
                <w:szCs w:val="18"/>
              </w:rPr>
            </w:pPr>
            <w:r>
              <w:rPr>
                <w:sz w:val="18"/>
                <w:szCs w:val="18"/>
              </w:rPr>
              <w:t xml:space="preserve">HL7 message with signature  </w:t>
            </w:r>
          </w:p>
          <w:p w14:paraId="33C3C8E4" w14:textId="77777777" w:rsidR="00D71E07" w:rsidRDefault="00547675">
            <w:pPr>
              <w:pStyle w:val="NoSpacing"/>
              <w:numPr>
                <w:ilvl w:val="1"/>
                <w:numId w:val="18"/>
              </w:numPr>
              <w:rPr>
                <w:sz w:val="18"/>
                <w:szCs w:val="18"/>
              </w:rPr>
            </w:pPr>
            <w:r>
              <w:rPr>
                <w:sz w:val="18"/>
                <w:szCs w:val="18"/>
              </w:rPr>
              <w:t xml:space="preserve">Zip File (embedded PL, DF and HL7 message files) </w:t>
            </w:r>
          </w:p>
          <w:p w14:paraId="78FEB189" w14:textId="77777777" w:rsidR="00D71E07" w:rsidRDefault="00547675">
            <w:pPr>
              <w:pStyle w:val="NoSpacing"/>
              <w:numPr>
                <w:ilvl w:val="1"/>
                <w:numId w:val="18"/>
              </w:numPr>
              <w:rPr>
                <w:sz w:val="18"/>
                <w:szCs w:val="18"/>
              </w:rPr>
            </w:pPr>
            <w:r>
              <w:rPr>
                <w:sz w:val="18"/>
                <w:szCs w:val="18"/>
              </w:rPr>
              <w:t xml:space="preserve">Zip Control File (contains the filenames of PL, DF and HL7 message)  </w:t>
            </w:r>
          </w:p>
          <w:p w14:paraId="5DEDC563" w14:textId="77777777" w:rsidR="00D71E07" w:rsidRDefault="00D71E07">
            <w:pPr>
              <w:pStyle w:val="NoSpacing"/>
              <w:ind w:left="766"/>
              <w:rPr>
                <w:sz w:val="18"/>
                <w:szCs w:val="18"/>
              </w:rPr>
            </w:pPr>
          </w:p>
          <w:p w14:paraId="05BA411C" w14:textId="3F589B7E" w:rsidR="00D71E07" w:rsidRDefault="00547675">
            <w:pPr>
              <w:pStyle w:val="NoSpacing"/>
              <w:numPr>
                <w:ilvl w:val="0"/>
                <w:numId w:val="8"/>
              </w:numPr>
              <w:rPr>
                <w:sz w:val="18"/>
                <w:szCs w:val="18"/>
              </w:rPr>
            </w:pPr>
            <w:r>
              <w:rPr>
                <w:sz w:val="18"/>
                <w:szCs w:val="18"/>
              </w:rPr>
              <w:t xml:space="preserve">eMR system uploads </w:t>
            </w:r>
            <w:r>
              <w:rPr>
                <w:b/>
                <w:sz w:val="18"/>
                <w:szCs w:val="18"/>
              </w:rPr>
              <w:t>Batch 2</w:t>
            </w:r>
            <w:r>
              <w:rPr>
                <w:sz w:val="18"/>
                <w:szCs w:val="18"/>
              </w:rPr>
              <w:t xml:space="preserve"> data files (‘Zip File’ and ‘Zip Control File') to </w:t>
            </w:r>
            <w:r w:rsidR="00F46F1E">
              <w:rPr>
                <w:sz w:val="18"/>
                <w:szCs w:val="18"/>
              </w:rPr>
              <w:t>eHealth</w:t>
            </w:r>
            <w:r>
              <w:rPr>
                <w:sz w:val="18"/>
                <w:szCs w:val="18"/>
              </w:rPr>
              <w:t>.</w:t>
            </w:r>
          </w:p>
          <w:p w14:paraId="55606FFD" w14:textId="77777777" w:rsidR="00D71E07" w:rsidRDefault="00547675">
            <w:pPr>
              <w:pStyle w:val="NoSpacing"/>
              <w:numPr>
                <w:ilvl w:val="0"/>
                <w:numId w:val="8"/>
              </w:numPr>
              <w:rPr>
                <w:sz w:val="18"/>
                <w:szCs w:val="18"/>
              </w:rPr>
            </w:pPr>
            <w:r>
              <w:rPr>
                <w:sz w:val="18"/>
                <w:szCs w:val="18"/>
              </w:rPr>
              <w:t>HCP verifies the data upload status by reviewing the 'Process Summary Report' and 'Exception Report' in eHR Inbox.</w:t>
            </w:r>
          </w:p>
          <w:p w14:paraId="6FB52C2D" w14:textId="77777777" w:rsidR="00D71E07" w:rsidRDefault="00547675">
            <w:pPr>
              <w:pStyle w:val="NoSpacing"/>
              <w:numPr>
                <w:ilvl w:val="0"/>
                <w:numId w:val="8"/>
              </w:numPr>
              <w:rPr>
                <w:sz w:val="18"/>
                <w:szCs w:val="18"/>
              </w:rPr>
            </w:pPr>
            <w:r>
              <w:rPr>
                <w:sz w:val="18"/>
                <w:szCs w:val="18"/>
              </w:rPr>
              <w:t>HCP verifies the completeness and correctness of data uploaded in eHR Viewer.</w:t>
            </w:r>
          </w:p>
          <w:p w14:paraId="146CB070" w14:textId="77777777" w:rsidR="00D71E07" w:rsidRDefault="00D71E07">
            <w:pPr>
              <w:pStyle w:val="NoSpacing"/>
              <w:rPr>
                <w:sz w:val="18"/>
                <w:szCs w:val="18"/>
              </w:rPr>
            </w:pPr>
          </w:p>
        </w:tc>
      </w:tr>
      <w:tr w:rsidR="00D71E07" w14:paraId="4F99E50E" w14:textId="77777777">
        <w:trPr>
          <w:cantSplit/>
        </w:trPr>
        <w:tc>
          <w:tcPr>
            <w:tcW w:w="426" w:type="dxa"/>
            <w:vMerge w:val="restart"/>
            <w:tcBorders>
              <w:left w:val="single" w:sz="4" w:space="0" w:color="auto"/>
            </w:tcBorders>
            <w:shd w:val="clear" w:color="auto" w:fill="E6E6E6"/>
          </w:tcPr>
          <w:p w14:paraId="6DFE4757" w14:textId="77777777" w:rsidR="00D71E07" w:rsidRDefault="00D71E07">
            <w:pPr>
              <w:pStyle w:val="TableContents"/>
              <w:jc w:val="center"/>
              <w:rPr>
                <w:rFonts w:cs="Arial"/>
                <w:szCs w:val="18"/>
              </w:rPr>
            </w:pPr>
          </w:p>
        </w:tc>
        <w:tc>
          <w:tcPr>
            <w:tcW w:w="2274" w:type="dxa"/>
            <w:shd w:val="clear" w:color="auto" w:fill="E6E6E6"/>
          </w:tcPr>
          <w:p w14:paraId="4F03BCFB" w14:textId="77777777" w:rsidR="00D71E07" w:rsidRDefault="00547675">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5D75C412" w14:textId="77777777" w:rsidR="00D71E07" w:rsidRDefault="00547675">
            <w:pPr>
              <w:pStyle w:val="NoSpacing"/>
              <w:numPr>
                <w:ilvl w:val="0"/>
                <w:numId w:val="5"/>
              </w:numPr>
              <w:rPr>
                <w:sz w:val="18"/>
                <w:szCs w:val="18"/>
                <w:lang w:eastAsia="zh-HK"/>
              </w:rPr>
            </w:pPr>
            <w:r>
              <w:rPr>
                <w:sz w:val="18"/>
                <w:szCs w:val="18"/>
                <w:lang w:eastAsia="zh-HK"/>
              </w:rPr>
              <w:t>HCP verifies if the uploaded records can be properly viewed in eHR Viewer (EVE) and reviews if the data batches uploaded can be processed successfully or rejected through ‘Process Summary’, ‘Exception Report’ and ‘Re-grade Report’ in eHR Inbox.</w:t>
            </w:r>
          </w:p>
          <w:p w14:paraId="09EFCD0B" w14:textId="77777777" w:rsidR="00D71E07" w:rsidRDefault="00D71E07">
            <w:pPr>
              <w:pStyle w:val="NoSpacing"/>
              <w:ind w:left="480"/>
              <w:rPr>
                <w:sz w:val="18"/>
                <w:szCs w:val="18"/>
                <w:lang w:eastAsia="zh-HK"/>
              </w:rPr>
            </w:pPr>
          </w:p>
        </w:tc>
      </w:tr>
      <w:tr w:rsidR="00D71E07" w14:paraId="5594A5E9" w14:textId="77777777" w:rsidTr="00B37E27">
        <w:trPr>
          <w:cantSplit/>
          <w:trHeight w:val="1348"/>
        </w:trPr>
        <w:tc>
          <w:tcPr>
            <w:tcW w:w="426" w:type="dxa"/>
            <w:vMerge/>
            <w:tcBorders>
              <w:left w:val="single" w:sz="4" w:space="0" w:color="auto"/>
            </w:tcBorders>
            <w:shd w:val="clear" w:color="auto" w:fill="E6E6E6"/>
          </w:tcPr>
          <w:p w14:paraId="5DF51D8E" w14:textId="77777777" w:rsidR="00D71E07" w:rsidRDefault="00D71E07">
            <w:pPr>
              <w:pStyle w:val="TableContents"/>
              <w:jc w:val="center"/>
              <w:rPr>
                <w:rFonts w:cs="Arial"/>
                <w:szCs w:val="18"/>
              </w:rPr>
            </w:pPr>
          </w:p>
        </w:tc>
        <w:tc>
          <w:tcPr>
            <w:tcW w:w="2274" w:type="dxa"/>
            <w:vMerge w:val="restart"/>
            <w:shd w:val="clear" w:color="auto" w:fill="E6E6E6"/>
          </w:tcPr>
          <w:p w14:paraId="1F7BB7C4" w14:textId="77777777" w:rsidR="00D71E07" w:rsidRDefault="00547675">
            <w:pPr>
              <w:pStyle w:val="SunParagraph1"/>
              <w:rPr>
                <w:rFonts w:cs="Arial"/>
                <w:b/>
                <w:szCs w:val="18"/>
              </w:rPr>
            </w:pPr>
            <w:r>
              <w:rPr>
                <w:rFonts w:cs="Arial"/>
                <w:b/>
                <w:szCs w:val="18"/>
              </w:rPr>
              <w:t>Actual Result</w:t>
            </w:r>
          </w:p>
          <w:p w14:paraId="6845923F" w14:textId="77777777" w:rsidR="00D71E07" w:rsidRDefault="00547675">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500875FE" w14:textId="77777777" w:rsidR="00D71E07" w:rsidRDefault="00547675">
            <w:pPr>
              <w:pStyle w:val="SunParagraph1"/>
              <w:rPr>
                <w:rFonts w:eastAsiaTheme="minorEastAsia" w:cs="Arial"/>
                <w:b/>
                <w:szCs w:val="18"/>
                <w:lang w:eastAsia="zh-HK"/>
              </w:rPr>
            </w:pPr>
            <w:r>
              <w:rPr>
                <w:rFonts w:eastAsiaTheme="minorEastAsia" w:cs="Arial"/>
                <w:b/>
                <w:szCs w:val="18"/>
                <w:lang w:eastAsia="zh-HK"/>
              </w:rPr>
              <w:t>Data Files Uploaded:</w:t>
            </w:r>
          </w:p>
          <w:p w14:paraId="6FA37BD2" w14:textId="77777777" w:rsidR="00D71E07" w:rsidRDefault="00D71E07">
            <w:pPr>
              <w:pStyle w:val="SunParagraph1"/>
              <w:rPr>
                <w:rFonts w:eastAsiaTheme="minorEastAsia" w:cs="Arial"/>
                <w:b/>
                <w:szCs w:val="18"/>
                <w:lang w:eastAsia="zh-HK"/>
              </w:rPr>
            </w:pPr>
          </w:p>
          <w:p w14:paraId="7D733F33" w14:textId="77777777" w:rsidR="009C2B00" w:rsidRDefault="009C2B00" w:rsidP="009C2B00">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 password to unzip the file&gt;</w:t>
            </w:r>
          </w:p>
          <w:p w14:paraId="2E314D56" w14:textId="77777777" w:rsidR="00D71E07" w:rsidRPr="00B37E27" w:rsidRDefault="00D71E07">
            <w:pPr>
              <w:pStyle w:val="SunParagraph1"/>
              <w:rPr>
                <w:rFonts w:eastAsiaTheme="minorEastAsia" w:cs="Arial"/>
                <w:iCs/>
                <w:color w:val="8064A2" w:themeColor="accent4"/>
                <w:szCs w:val="18"/>
                <w:lang w:eastAsia="zh-HK"/>
              </w:rPr>
            </w:pPr>
          </w:p>
          <w:p w14:paraId="5CE19818" w14:textId="77777777" w:rsidR="00D71E07" w:rsidRDefault="00D71E07" w:rsidP="009C2B00">
            <w:pPr>
              <w:pStyle w:val="SunParagraph1"/>
              <w:rPr>
                <w:rFonts w:eastAsiaTheme="minorEastAsia" w:cs="Arial"/>
                <w:b/>
                <w:szCs w:val="18"/>
                <w:lang w:eastAsia="zh-HK"/>
              </w:rPr>
            </w:pPr>
          </w:p>
        </w:tc>
      </w:tr>
      <w:tr w:rsidR="00D71E07" w14:paraId="10935851" w14:textId="77777777" w:rsidTr="00B37E27">
        <w:trPr>
          <w:cantSplit/>
          <w:trHeight w:val="3565"/>
        </w:trPr>
        <w:tc>
          <w:tcPr>
            <w:tcW w:w="426" w:type="dxa"/>
            <w:vMerge/>
            <w:tcBorders>
              <w:left w:val="single" w:sz="4" w:space="0" w:color="auto"/>
            </w:tcBorders>
            <w:shd w:val="clear" w:color="auto" w:fill="E6E6E6"/>
          </w:tcPr>
          <w:p w14:paraId="42ADC9A4" w14:textId="77777777" w:rsidR="00D71E07" w:rsidRDefault="00D71E07">
            <w:pPr>
              <w:pStyle w:val="TableContents"/>
              <w:jc w:val="center"/>
              <w:rPr>
                <w:rFonts w:cs="Arial"/>
                <w:szCs w:val="18"/>
              </w:rPr>
            </w:pPr>
          </w:p>
        </w:tc>
        <w:tc>
          <w:tcPr>
            <w:tcW w:w="2274" w:type="dxa"/>
            <w:vMerge/>
            <w:shd w:val="clear" w:color="auto" w:fill="E6E6E6"/>
          </w:tcPr>
          <w:p w14:paraId="201D64EF" w14:textId="77777777" w:rsidR="00D71E07" w:rsidRDefault="00D71E07">
            <w:pPr>
              <w:pStyle w:val="SunParagraph1"/>
              <w:rPr>
                <w:rFonts w:cs="Arial"/>
                <w:b/>
                <w:szCs w:val="18"/>
              </w:rPr>
            </w:pPr>
          </w:p>
        </w:tc>
        <w:tc>
          <w:tcPr>
            <w:tcW w:w="7081" w:type="dxa"/>
            <w:gridSpan w:val="2"/>
            <w:tcBorders>
              <w:right w:val="single" w:sz="4" w:space="0" w:color="auto"/>
            </w:tcBorders>
          </w:tcPr>
          <w:p w14:paraId="22B5DBD3" w14:textId="77777777" w:rsidR="00D71E07" w:rsidRDefault="00547675">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35BEED91" w14:textId="77777777" w:rsidR="00D71E07" w:rsidRDefault="00D71E07">
            <w:pPr>
              <w:pStyle w:val="SunParagraph1"/>
              <w:rPr>
                <w:rFonts w:eastAsiaTheme="minorEastAsia" w:cs="Arial"/>
                <w:b/>
                <w:szCs w:val="18"/>
                <w:lang w:eastAsia="zh-HK"/>
              </w:rPr>
            </w:pPr>
          </w:p>
          <w:p w14:paraId="49F0FDA6" w14:textId="77777777" w:rsidR="009C2B00" w:rsidRDefault="009C2B00" w:rsidP="009C2B00">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p w14:paraId="78ACAB30" w14:textId="78AA2C7A" w:rsidR="00D71E07" w:rsidRDefault="00D71E07">
            <w:pPr>
              <w:pStyle w:val="SunParagraph1"/>
              <w:rPr>
                <w:rFonts w:eastAsiaTheme="minorEastAsia" w:cs="Arial"/>
                <w:b/>
                <w:szCs w:val="18"/>
                <w:lang w:eastAsia="zh-HK"/>
              </w:rPr>
            </w:pPr>
          </w:p>
          <w:p w14:paraId="5BC430DC" w14:textId="77777777" w:rsidR="00D71E07" w:rsidRDefault="00D71E07" w:rsidP="009C2B00">
            <w:pPr>
              <w:pStyle w:val="SunParagraph1"/>
              <w:rPr>
                <w:rFonts w:eastAsiaTheme="minorEastAsia" w:cs="Arial"/>
                <w:b/>
                <w:szCs w:val="18"/>
                <w:lang w:eastAsia="zh-HK"/>
              </w:rPr>
            </w:pPr>
          </w:p>
        </w:tc>
      </w:tr>
      <w:tr w:rsidR="00D71E07" w14:paraId="0C4E894E" w14:textId="77777777">
        <w:trPr>
          <w:cantSplit/>
        </w:trPr>
        <w:tc>
          <w:tcPr>
            <w:tcW w:w="426" w:type="dxa"/>
            <w:vMerge/>
            <w:tcBorders>
              <w:left w:val="single" w:sz="4" w:space="0" w:color="auto"/>
            </w:tcBorders>
            <w:shd w:val="clear" w:color="auto" w:fill="E6E6E6"/>
          </w:tcPr>
          <w:p w14:paraId="7FAFE095" w14:textId="77777777" w:rsidR="00D71E07" w:rsidRDefault="00D71E07">
            <w:pPr>
              <w:pStyle w:val="TableContents"/>
              <w:jc w:val="center"/>
              <w:rPr>
                <w:rFonts w:cs="Arial"/>
                <w:szCs w:val="18"/>
              </w:rPr>
            </w:pPr>
          </w:p>
        </w:tc>
        <w:tc>
          <w:tcPr>
            <w:tcW w:w="2274" w:type="dxa"/>
            <w:shd w:val="clear" w:color="auto" w:fill="E6E6E6"/>
          </w:tcPr>
          <w:p w14:paraId="1947A712" w14:textId="77777777" w:rsidR="00D71E07" w:rsidRDefault="00547675">
            <w:pPr>
              <w:pStyle w:val="SunParagraph1"/>
              <w:rPr>
                <w:rFonts w:cs="Arial"/>
                <w:b/>
                <w:szCs w:val="18"/>
              </w:rPr>
            </w:pPr>
            <w:r>
              <w:rPr>
                <w:rFonts w:cs="Arial"/>
                <w:b/>
                <w:szCs w:val="18"/>
              </w:rPr>
              <w:t>Remark</w:t>
            </w:r>
          </w:p>
        </w:tc>
        <w:tc>
          <w:tcPr>
            <w:tcW w:w="7081" w:type="dxa"/>
            <w:gridSpan w:val="2"/>
            <w:tcBorders>
              <w:right w:val="single" w:sz="4" w:space="0" w:color="auto"/>
            </w:tcBorders>
          </w:tcPr>
          <w:p w14:paraId="6A427F50" w14:textId="77777777" w:rsidR="009C2B00" w:rsidRDefault="009C2B00" w:rsidP="009C2B00">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73A99734" w14:textId="77777777" w:rsidR="009C2B00" w:rsidRPr="009C2B00" w:rsidRDefault="009C2B00" w:rsidP="00B37E27">
            <w:pPr>
              <w:pStyle w:val="SunParagraph1"/>
              <w:rPr>
                <w:rFonts w:eastAsiaTheme="minorEastAsia" w:cs="Arial"/>
                <w:szCs w:val="18"/>
              </w:rPr>
            </w:pPr>
          </w:p>
          <w:p w14:paraId="15056DB6" w14:textId="77777777" w:rsidR="00D71E07" w:rsidRDefault="00D71E07" w:rsidP="00B37E27">
            <w:pPr>
              <w:pStyle w:val="SunParagraph1"/>
              <w:rPr>
                <w:rFonts w:eastAsiaTheme="minorEastAsia" w:cs="Arial"/>
                <w:szCs w:val="18"/>
              </w:rPr>
            </w:pPr>
          </w:p>
        </w:tc>
      </w:tr>
      <w:tr w:rsidR="00D71E07" w14:paraId="728CD309" w14:textId="77777777">
        <w:trPr>
          <w:cantSplit/>
        </w:trPr>
        <w:tc>
          <w:tcPr>
            <w:tcW w:w="426" w:type="dxa"/>
            <w:vMerge/>
            <w:tcBorders>
              <w:left w:val="single" w:sz="4" w:space="0" w:color="auto"/>
            </w:tcBorders>
            <w:shd w:val="clear" w:color="auto" w:fill="E6E6E6"/>
          </w:tcPr>
          <w:p w14:paraId="3BF632ED" w14:textId="77777777" w:rsidR="00D71E07" w:rsidRDefault="00D71E07">
            <w:pPr>
              <w:pStyle w:val="TableContents"/>
              <w:jc w:val="center"/>
              <w:rPr>
                <w:rFonts w:cs="Arial"/>
              </w:rPr>
            </w:pPr>
          </w:p>
        </w:tc>
        <w:tc>
          <w:tcPr>
            <w:tcW w:w="2274" w:type="dxa"/>
            <w:shd w:val="clear" w:color="auto" w:fill="E6E6E6"/>
          </w:tcPr>
          <w:p w14:paraId="6F0C93C6" w14:textId="77777777" w:rsidR="00D71E07" w:rsidRDefault="00547675">
            <w:pPr>
              <w:pStyle w:val="SunParagraph1"/>
              <w:rPr>
                <w:rFonts w:cs="Arial"/>
                <w:b/>
              </w:rPr>
            </w:pPr>
            <w:r>
              <w:rPr>
                <w:rFonts w:cs="Arial"/>
                <w:b/>
              </w:rPr>
              <w:t>Testing Date</w:t>
            </w:r>
          </w:p>
        </w:tc>
        <w:tc>
          <w:tcPr>
            <w:tcW w:w="7081" w:type="dxa"/>
            <w:gridSpan w:val="2"/>
            <w:tcBorders>
              <w:right w:val="single" w:sz="4" w:space="0" w:color="auto"/>
            </w:tcBorders>
          </w:tcPr>
          <w:p w14:paraId="508DFF6D" w14:textId="61D4D3C2" w:rsidR="00D71E07" w:rsidRDefault="009C2B00">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D71E07" w14:paraId="658ABADE" w14:textId="77777777">
        <w:trPr>
          <w:cantSplit/>
        </w:trPr>
        <w:tc>
          <w:tcPr>
            <w:tcW w:w="426" w:type="dxa"/>
            <w:vMerge/>
            <w:tcBorders>
              <w:left w:val="single" w:sz="4" w:space="0" w:color="auto"/>
              <w:bottom w:val="single" w:sz="4" w:space="0" w:color="auto"/>
            </w:tcBorders>
            <w:shd w:val="clear" w:color="auto" w:fill="E6E6E6"/>
          </w:tcPr>
          <w:p w14:paraId="1F88E354" w14:textId="77777777" w:rsidR="00D71E07" w:rsidRDefault="00D71E07">
            <w:pPr>
              <w:pStyle w:val="TableContents"/>
              <w:jc w:val="center"/>
              <w:rPr>
                <w:rFonts w:cs="Arial"/>
              </w:rPr>
            </w:pPr>
          </w:p>
        </w:tc>
        <w:tc>
          <w:tcPr>
            <w:tcW w:w="2274" w:type="dxa"/>
            <w:shd w:val="clear" w:color="auto" w:fill="E6E6E6"/>
          </w:tcPr>
          <w:p w14:paraId="6185C616" w14:textId="77777777" w:rsidR="00D71E07" w:rsidRDefault="00547675">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640D1926" w14:textId="7578299C" w:rsidR="00D71E07" w:rsidRDefault="009C2B00">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3C2A4B8E" w14:textId="77777777" w:rsidR="00D71E07" w:rsidRDefault="00547675">
      <w:pPr>
        <w:rPr>
          <w:rFonts w:ascii="Arial" w:eastAsia="Arial" w:hAnsi="Arial" w:cs="Arial"/>
          <w:b/>
          <w:sz w:val="28"/>
          <w:szCs w:val="24"/>
        </w:rPr>
      </w:pPr>
      <w:r>
        <w:br w:type="page" w:clear="all"/>
      </w:r>
    </w:p>
    <w:p w14:paraId="3DA15303" w14:textId="77777777" w:rsidR="00D71E07" w:rsidRDefault="00D71E07">
      <w:pPr>
        <w:sectPr w:rsidR="00D71E07">
          <w:headerReference w:type="default" r:id="rId17"/>
          <w:footerReference w:type="default" r:id="rId18"/>
          <w:footerReference w:type="first" r:id="rId19"/>
          <w:pgSz w:w="12240" w:h="15840"/>
          <w:pgMar w:top="720" w:right="1152" w:bottom="720" w:left="1152" w:header="720" w:footer="720" w:gutter="0"/>
          <w:cols w:space="720"/>
          <w:titlePg/>
          <w:docGrid w:linePitch="360"/>
        </w:sectPr>
      </w:pPr>
    </w:p>
    <w:p w14:paraId="70FA7E6B" w14:textId="77777777" w:rsidR="00D71E07" w:rsidRDefault="00547675" w:rsidP="00B37E27">
      <w:pPr>
        <w:pStyle w:val="Heading1"/>
        <w:numPr>
          <w:ilvl w:val="0"/>
          <w:numId w:val="28"/>
        </w:numPr>
      </w:pPr>
      <w:bookmarkStart w:id="8" w:name="_Appendix_–_Sample"/>
      <w:bookmarkStart w:id="9" w:name="_Toc202790622"/>
      <w:bookmarkEnd w:id="8"/>
      <w:r>
        <w:t>Appendix – Sample Messages</w:t>
      </w:r>
      <w:bookmarkEnd w:id="9"/>
    </w:p>
    <w:tbl>
      <w:tblPr>
        <w:tblStyle w:val="TableGrid"/>
        <w:tblW w:w="9719" w:type="dxa"/>
        <w:tblLayout w:type="fixed"/>
        <w:tblLook w:val="04A0" w:firstRow="1" w:lastRow="0" w:firstColumn="1" w:lastColumn="0" w:noHBand="0" w:noVBand="1"/>
      </w:tblPr>
      <w:tblGrid>
        <w:gridCol w:w="988"/>
        <w:gridCol w:w="992"/>
        <w:gridCol w:w="1558"/>
        <w:gridCol w:w="3687"/>
        <w:gridCol w:w="2494"/>
      </w:tblGrid>
      <w:tr w:rsidR="00D71E07" w14:paraId="1AA138FB" w14:textId="77777777">
        <w:tc>
          <w:tcPr>
            <w:tcW w:w="988" w:type="dxa"/>
            <w:shd w:val="clear" w:color="auto" w:fill="DBE5F1" w:themeFill="accent1" w:themeFillTint="33"/>
          </w:tcPr>
          <w:p w14:paraId="54D0B107" w14:textId="77777777" w:rsidR="00D71E07" w:rsidRDefault="00547675">
            <w:pPr>
              <w:jc w:val="center"/>
              <w:rPr>
                <w:b/>
              </w:rPr>
            </w:pPr>
            <w:r>
              <w:rPr>
                <w:rFonts w:hint="eastAsia"/>
                <w:b/>
              </w:rPr>
              <w:t>T</w:t>
            </w:r>
            <w:r>
              <w:rPr>
                <w:b/>
              </w:rPr>
              <w:t>est Case ID</w:t>
            </w:r>
          </w:p>
        </w:tc>
        <w:tc>
          <w:tcPr>
            <w:tcW w:w="992" w:type="dxa"/>
            <w:shd w:val="clear" w:color="auto" w:fill="DBE5F1" w:themeFill="accent1" w:themeFillTint="33"/>
          </w:tcPr>
          <w:p w14:paraId="65243195" w14:textId="77777777" w:rsidR="00D71E07" w:rsidRDefault="00547675">
            <w:pPr>
              <w:jc w:val="center"/>
              <w:rPr>
                <w:b/>
              </w:rPr>
            </w:pPr>
            <w:r>
              <w:rPr>
                <w:b/>
              </w:rPr>
              <w:t>Step No.</w:t>
            </w:r>
          </w:p>
        </w:tc>
        <w:tc>
          <w:tcPr>
            <w:tcW w:w="1558" w:type="dxa"/>
            <w:shd w:val="clear" w:color="auto" w:fill="DBE5F1" w:themeFill="accent1" w:themeFillTint="33"/>
          </w:tcPr>
          <w:p w14:paraId="388F0B61" w14:textId="77777777" w:rsidR="00D71E07" w:rsidRDefault="00547675">
            <w:pPr>
              <w:jc w:val="center"/>
              <w:rPr>
                <w:b/>
              </w:rPr>
            </w:pPr>
            <w:r>
              <w:rPr>
                <w:rFonts w:hint="eastAsia"/>
                <w:b/>
              </w:rPr>
              <w:t>F</w:t>
            </w:r>
            <w:r>
              <w:rPr>
                <w:b/>
              </w:rPr>
              <w:t>ile Type</w:t>
            </w:r>
          </w:p>
        </w:tc>
        <w:tc>
          <w:tcPr>
            <w:tcW w:w="3687" w:type="dxa"/>
            <w:shd w:val="clear" w:color="auto" w:fill="DBE5F1" w:themeFill="accent1" w:themeFillTint="33"/>
          </w:tcPr>
          <w:p w14:paraId="62B45171" w14:textId="77777777" w:rsidR="00D71E07" w:rsidRDefault="00547675">
            <w:pPr>
              <w:jc w:val="center"/>
              <w:rPr>
                <w:b/>
              </w:rPr>
            </w:pPr>
            <w:r>
              <w:rPr>
                <w:b/>
              </w:rPr>
              <w:t>Bulk Load Format</w:t>
            </w:r>
          </w:p>
        </w:tc>
        <w:tc>
          <w:tcPr>
            <w:tcW w:w="2494" w:type="dxa"/>
            <w:shd w:val="clear" w:color="auto" w:fill="DBE5F1" w:themeFill="accent1" w:themeFillTint="33"/>
          </w:tcPr>
          <w:p w14:paraId="3AA547A6" w14:textId="77777777" w:rsidR="00D71E07" w:rsidRDefault="00547675">
            <w:pPr>
              <w:jc w:val="center"/>
              <w:rPr>
                <w:b/>
              </w:rPr>
            </w:pPr>
            <w:r>
              <w:rPr>
                <w:b/>
              </w:rPr>
              <w:t xml:space="preserve">SOAP Format </w:t>
            </w:r>
          </w:p>
          <w:p w14:paraId="71BA7ED9" w14:textId="77777777" w:rsidR="00D71E07" w:rsidRDefault="00547675">
            <w:pPr>
              <w:jc w:val="center"/>
              <w:rPr>
                <w:b/>
              </w:rPr>
            </w:pPr>
            <w:r>
              <w:rPr>
                <w:b/>
              </w:rPr>
              <w:t>(by LAAM)</w:t>
            </w:r>
          </w:p>
        </w:tc>
      </w:tr>
      <w:tr w:rsidR="00D71E07" w14:paraId="2C7B4CB7" w14:textId="77777777">
        <w:tc>
          <w:tcPr>
            <w:tcW w:w="988" w:type="dxa"/>
            <w:vMerge w:val="restart"/>
          </w:tcPr>
          <w:p w14:paraId="3613A942" w14:textId="77777777" w:rsidR="00D71E07" w:rsidRDefault="00547675">
            <w:bookmarkStart w:id="10" w:name="AL1001_Sample"/>
            <w:r>
              <w:t>ADR-001</w:t>
            </w:r>
            <w:bookmarkEnd w:id="10"/>
          </w:p>
        </w:tc>
        <w:tc>
          <w:tcPr>
            <w:tcW w:w="992" w:type="dxa"/>
            <w:vMerge w:val="restart"/>
          </w:tcPr>
          <w:p w14:paraId="2B512C09" w14:textId="77777777" w:rsidR="00D71E07" w:rsidRDefault="00547675">
            <w:r>
              <w:rPr>
                <w:rFonts w:hint="eastAsia"/>
              </w:rPr>
              <w:t>1</w:t>
            </w:r>
            <w:r>
              <w:t>a – 1</w:t>
            </w:r>
            <w:r>
              <w:rPr>
                <w:rFonts w:hint="eastAsia"/>
              </w:rPr>
              <w:t>e</w:t>
            </w:r>
          </w:p>
        </w:tc>
        <w:tc>
          <w:tcPr>
            <w:tcW w:w="1558" w:type="dxa"/>
          </w:tcPr>
          <w:p w14:paraId="64130DB0" w14:textId="77777777" w:rsidR="00D71E07" w:rsidRDefault="00547675">
            <w:r>
              <w:rPr>
                <w:rFonts w:hint="eastAsia"/>
              </w:rPr>
              <w:t>P</w:t>
            </w:r>
            <w:r>
              <w:t>articipant List (PL)</w:t>
            </w:r>
          </w:p>
        </w:tc>
        <w:tc>
          <w:tcPr>
            <w:tcW w:w="3687" w:type="dxa"/>
          </w:tcPr>
          <w:p w14:paraId="4A011086" w14:textId="77777777" w:rsidR="00D71E07" w:rsidRDefault="00B37E27">
            <w:pPr>
              <w:jc w:val="center"/>
            </w:pPr>
            <w:r>
              <w:pict w14:anchorId="1227E9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5" type="#_x0000_t75" style="position:absolute;left:0;text-align:left;margin-left:0;margin-top:0;width:50pt;height:50pt;z-index:251646464;visibility:hidden;mso-position-horizontal-relative:text;mso-position-vertical-relative:text" filled="t" stroked="t">
                  <v:stroke joinstyle="round"/>
                  <v:path o:extrusionok="t" gradientshapeok="f" o:connecttype="segments"/>
                  <o:lock v:ext="edit" aspectratio="f" selection="t"/>
                </v:shape>
              </w:pict>
            </w:r>
            <w:r w:rsidR="00547675">
              <w:object w:dxaOrig="1440" w:dyaOrig="988" w14:anchorId="203AA21A">
                <v:shape id="_x0000_i1025" type="#_x0000_t75" style="width:77pt;height:52.6pt" o:ole="">
                  <v:imagedata r:id="rId20" o:title=""/>
                </v:shape>
                <o:OLEObject Type="Embed" ProgID="Package" ShapeID="_x0000_i1025" DrawAspect="Icon" ObjectID="_1825173952" r:id="rId21"/>
              </w:object>
            </w:r>
          </w:p>
        </w:tc>
        <w:tc>
          <w:tcPr>
            <w:tcW w:w="2494" w:type="dxa"/>
            <w:vMerge w:val="restart"/>
          </w:tcPr>
          <w:p w14:paraId="25E3BAA0" w14:textId="77777777" w:rsidR="00D71E07" w:rsidRDefault="00B37E27">
            <w:pPr>
              <w:jc w:val="center"/>
            </w:pPr>
            <w:r>
              <w:pict w14:anchorId="04698668">
                <v:shape id="_x0000_s1073" type="#_x0000_t75" style="position:absolute;left:0;text-align:left;margin-left:0;margin-top:0;width:50pt;height:50pt;z-index:251647488;visibility:hidden;mso-position-horizontal-relative:text;mso-position-vertical-relative:text" filled="t" stroked="t">
                  <v:stroke joinstyle="round"/>
                  <v:path o:extrusionok="t" gradientshapeok="f" o:connecttype="segments"/>
                  <o:lock v:ext="edit" aspectratio="f" selection="t"/>
                </v:shape>
              </w:pict>
            </w:r>
            <w:r w:rsidR="00547675">
              <w:object w:dxaOrig="1440" w:dyaOrig="988" w14:anchorId="5F55F7C8">
                <v:shape id="_x0000_i1026" type="#_x0000_t75" style="width:77pt;height:52.6pt;mso-wrap-distance-left:0;mso-wrap-distance-top:0;mso-wrap-distance-right:0;mso-wrap-distance-bottom:0" o:ole="">
                  <v:imagedata r:id="rId22" o:title=""/>
                  <v:path textboxrect="0,0,0,0"/>
                </v:shape>
                <o:OLEObject Type="Embed" ProgID="Package" ShapeID="_x0000_i1026" DrawAspect="Icon" ObjectID="_1825173953" r:id="rId23"/>
              </w:object>
            </w:r>
          </w:p>
        </w:tc>
      </w:tr>
      <w:tr w:rsidR="00D71E07" w14:paraId="0DBAB951" w14:textId="77777777">
        <w:tc>
          <w:tcPr>
            <w:tcW w:w="988" w:type="dxa"/>
            <w:vMerge/>
          </w:tcPr>
          <w:p w14:paraId="113AD1FD" w14:textId="77777777" w:rsidR="00D71E07" w:rsidRDefault="00D71E07"/>
        </w:tc>
        <w:tc>
          <w:tcPr>
            <w:tcW w:w="992" w:type="dxa"/>
            <w:vMerge/>
          </w:tcPr>
          <w:p w14:paraId="189691A8" w14:textId="77777777" w:rsidR="00D71E07" w:rsidRDefault="00D71E07"/>
        </w:tc>
        <w:tc>
          <w:tcPr>
            <w:tcW w:w="1558" w:type="dxa"/>
          </w:tcPr>
          <w:p w14:paraId="635E9D17" w14:textId="77777777" w:rsidR="00D71E07" w:rsidRDefault="00547675">
            <w:r>
              <w:t>Data File (DF)</w:t>
            </w:r>
          </w:p>
        </w:tc>
        <w:tc>
          <w:tcPr>
            <w:tcW w:w="3687" w:type="dxa"/>
          </w:tcPr>
          <w:p w14:paraId="3FBD6B00" w14:textId="77777777" w:rsidR="00D71E07" w:rsidRDefault="00B37E27">
            <w:pPr>
              <w:jc w:val="center"/>
            </w:pPr>
            <w:r>
              <w:pict w14:anchorId="000F8FBF">
                <v:shape id="_x0000_s1071" type="#_x0000_t75" style="position:absolute;left:0;text-align:left;margin-left:0;margin-top:0;width:50pt;height:50pt;z-index:251648512;visibility:hidden;mso-position-horizontal-relative:text;mso-position-vertical-relative:text" filled="t" stroked="t">
                  <v:stroke joinstyle="round"/>
                  <v:path o:extrusionok="t" gradientshapeok="f" o:connecttype="segments"/>
                  <o:lock v:ext="edit" aspectratio="f" selection="t"/>
                </v:shape>
              </w:pict>
            </w:r>
            <w:r w:rsidR="00547675">
              <w:object w:dxaOrig="1440" w:dyaOrig="988" w14:anchorId="700A4EED">
                <v:shape id="_x0000_i1027" type="#_x0000_t75" style="width:77pt;height:52.6pt;mso-wrap-distance-left:0;mso-wrap-distance-top:0;mso-wrap-distance-right:0;mso-wrap-distance-bottom:0" o:ole="">
                  <v:imagedata r:id="rId24" o:title=""/>
                  <v:path textboxrect="0,0,0,0"/>
                </v:shape>
                <o:OLEObject Type="Embed" ProgID="Package" ShapeID="_x0000_i1027" DrawAspect="Icon" ObjectID="_1825173954" r:id="rId25"/>
              </w:object>
            </w:r>
          </w:p>
        </w:tc>
        <w:tc>
          <w:tcPr>
            <w:tcW w:w="2494" w:type="dxa"/>
            <w:vMerge/>
          </w:tcPr>
          <w:p w14:paraId="60BEAB33" w14:textId="77777777" w:rsidR="00D71E07" w:rsidRDefault="00D71E07">
            <w:pPr>
              <w:jc w:val="center"/>
            </w:pPr>
          </w:p>
        </w:tc>
      </w:tr>
      <w:tr w:rsidR="00D71E07" w14:paraId="21FAC00A" w14:textId="77777777">
        <w:tc>
          <w:tcPr>
            <w:tcW w:w="988" w:type="dxa"/>
            <w:vMerge/>
          </w:tcPr>
          <w:p w14:paraId="4F642095" w14:textId="77777777" w:rsidR="00D71E07" w:rsidRDefault="00D71E07"/>
        </w:tc>
        <w:tc>
          <w:tcPr>
            <w:tcW w:w="992" w:type="dxa"/>
            <w:vMerge/>
          </w:tcPr>
          <w:p w14:paraId="4F42CAE5" w14:textId="77777777" w:rsidR="00D71E07" w:rsidRDefault="00D71E07"/>
        </w:tc>
        <w:tc>
          <w:tcPr>
            <w:tcW w:w="1558" w:type="dxa"/>
          </w:tcPr>
          <w:p w14:paraId="506E9A11" w14:textId="77777777" w:rsidR="00D71E07" w:rsidRDefault="00547675">
            <w:r>
              <w:rPr>
                <w:rFonts w:hint="eastAsia"/>
              </w:rPr>
              <w:t>H</w:t>
            </w:r>
            <w:r>
              <w:t>L7 Message</w:t>
            </w:r>
          </w:p>
        </w:tc>
        <w:tc>
          <w:tcPr>
            <w:tcW w:w="3687" w:type="dxa"/>
          </w:tcPr>
          <w:p w14:paraId="3E196713" w14:textId="77777777" w:rsidR="00D71E07" w:rsidRDefault="00B37E27">
            <w:pPr>
              <w:jc w:val="center"/>
            </w:pPr>
            <w:r>
              <w:pict w14:anchorId="5682D14F">
                <v:shape id="_x0000_s1069" type="#_x0000_t75" style="position:absolute;left:0;text-align:left;margin-left:0;margin-top:0;width:50pt;height:50pt;z-index:251649536;visibility:hidden;mso-position-horizontal-relative:text;mso-position-vertical-relative:text" filled="t" stroked="t">
                  <v:stroke joinstyle="round"/>
                  <v:path o:extrusionok="t" gradientshapeok="f" o:connecttype="segments"/>
                  <o:lock v:ext="edit" aspectratio="f" selection="t"/>
                </v:shape>
              </w:pict>
            </w:r>
            <w:r w:rsidR="00547675">
              <w:object w:dxaOrig="1440" w:dyaOrig="988" w14:anchorId="73A4AADF">
                <v:shape id="_x0000_i1028" type="#_x0000_t75" style="width:77pt;height:52.6pt;mso-wrap-distance-left:0;mso-wrap-distance-top:0;mso-wrap-distance-right:0;mso-wrap-distance-bottom:0" o:ole="">
                  <v:imagedata r:id="rId26" o:title=""/>
                  <v:path textboxrect="0,0,0,0"/>
                </v:shape>
                <o:OLEObject Type="Embed" ProgID="Package" ShapeID="_x0000_i1028" DrawAspect="Icon" ObjectID="_1825173955" r:id="rId27"/>
              </w:object>
            </w:r>
          </w:p>
        </w:tc>
        <w:tc>
          <w:tcPr>
            <w:tcW w:w="2494" w:type="dxa"/>
            <w:vMerge/>
          </w:tcPr>
          <w:p w14:paraId="6F942921" w14:textId="77777777" w:rsidR="00D71E07" w:rsidRDefault="00D71E07">
            <w:pPr>
              <w:jc w:val="center"/>
            </w:pPr>
          </w:p>
        </w:tc>
      </w:tr>
      <w:tr w:rsidR="00D71E07" w14:paraId="5D1C32CA" w14:textId="77777777">
        <w:tc>
          <w:tcPr>
            <w:tcW w:w="988" w:type="dxa"/>
            <w:vMerge/>
          </w:tcPr>
          <w:p w14:paraId="2BA60C96" w14:textId="77777777" w:rsidR="00D71E07" w:rsidRDefault="00D71E07"/>
        </w:tc>
        <w:tc>
          <w:tcPr>
            <w:tcW w:w="992" w:type="dxa"/>
            <w:vMerge/>
          </w:tcPr>
          <w:p w14:paraId="1C3D9EE0" w14:textId="77777777" w:rsidR="00D71E07" w:rsidRDefault="00D71E07"/>
        </w:tc>
        <w:tc>
          <w:tcPr>
            <w:tcW w:w="1558" w:type="dxa"/>
          </w:tcPr>
          <w:p w14:paraId="0304BCB0" w14:textId="77777777" w:rsidR="00D71E07" w:rsidRDefault="00547675">
            <w:r>
              <w:rPr>
                <w:rFonts w:hint="eastAsia"/>
              </w:rPr>
              <w:t>Z</w:t>
            </w:r>
            <w:r>
              <w:t xml:space="preserve">ip File </w:t>
            </w:r>
          </w:p>
        </w:tc>
        <w:tc>
          <w:tcPr>
            <w:tcW w:w="3687" w:type="dxa"/>
          </w:tcPr>
          <w:p w14:paraId="67C76016" w14:textId="77777777" w:rsidR="00D71E07" w:rsidRDefault="00B37E27">
            <w:pPr>
              <w:jc w:val="center"/>
            </w:pPr>
            <w:r>
              <w:pict w14:anchorId="0F3C31CA">
                <v:shape id="_x0000_s1067" type="#_x0000_t75" style="position:absolute;left:0;text-align:left;margin-left:0;margin-top:0;width:50pt;height:50pt;z-index:251650560;visibility:hidden;mso-position-horizontal-relative:text;mso-position-vertical-relative:text" filled="t" stroked="t">
                  <v:stroke joinstyle="round"/>
                  <v:path o:extrusionok="t" gradientshapeok="f" o:connecttype="segments"/>
                  <o:lock v:ext="edit" aspectratio="f" selection="t"/>
                </v:shape>
              </w:pict>
            </w:r>
            <w:r w:rsidR="00547675">
              <w:object w:dxaOrig="4891" w:dyaOrig="760" w14:anchorId="134EC0C4">
                <v:shape id="_x0000_i1029" type="#_x0000_t75" style="width:176.55pt;height:27.55pt;mso-wrap-distance-left:0;mso-wrap-distance-top:0;mso-wrap-distance-right:0;mso-wrap-distance-bottom:0" o:ole="">
                  <v:imagedata r:id="rId28" o:title=""/>
                  <v:path textboxrect="0,0,0,0"/>
                </v:shape>
                <o:OLEObject Type="Embed" ProgID="Package" ShapeID="_x0000_i1029" DrawAspect="Content" ObjectID="_1825173956" r:id="rId29"/>
              </w:object>
            </w:r>
          </w:p>
          <w:p w14:paraId="66BE1604" w14:textId="77777777" w:rsidR="00D71E07" w:rsidRDefault="00547675">
            <w:pPr>
              <w:jc w:val="center"/>
            </w:pPr>
            <w:r>
              <w:rPr>
                <w:i/>
                <w:sz w:val="20"/>
                <w:szCs w:val="20"/>
              </w:rPr>
              <w:t>(Password: Abcd1234)</w:t>
            </w:r>
          </w:p>
        </w:tc>
        <w:tc>
          <w:tcPr>
            <w:tcW w:w="2494" w:type="dxa"/>
            <w:vMerge/>
          </w:tcPr>
          <w:p w14:paraId="255F891F" w14:textId="77777777" w:rsidR="00D71E07" w:rsidRDefault="00D71E07">
            <w:pPr>
              <w:jc w:val="center"/>
            </w:pPr>
          </w:p>
        </w:tc>
      </w:tr>
      <w:tr w:rsidR="00D71E07" w14:paraId="44B36B1B" w14:textId="77777777">
        <w:tc>
          <w:tcPr>
            <w:tcW w:w="988" w:type="dxa"/>
            <w:vMerge/>
          </w:tcPr>
          <w:p w14:paraId="1DD568FE" w14:textId="77777777" w:rsidR="00D71E07" w:rsidRDefault="00D71E07"/>
        </w:tc>
        <w:tc>
          <w:tcPr>
            <w:tcW w:w="992" w:type="dxa"/>
            <w:vMerge/>
          </w:tcPr>
          <w:p w14:paraId="1F29AA8C" w14:textId="77777777" w:rsidR="00D71E07" w:rsidRDefault="00D71E07"/>
        </w:tc>
        <w:tc>
          <w:tcPr>
            <w:tcW w:w="1558" w:type="dxa"/>
          </w:tcPr>
          <w:p w14:paraId="1C808145" w14:textId="77777777" w:rsidR="00D71E07" w:rsidRDefault="00547675">
            <w:r>
              <w:rPr>
                <w:rFonts w:hint="eastAsia"/>
              </w:rPr>
              <w:t>C</w:t>
            </w:r>
            <w:r>
              <w:t>ontrol File</w:t>
            </w:r>
          </w:p>
        </w:tc>
        <w:tc>
          <w:tcPr>
            <w:tcW w:w="3687" w:type="dxa"/>
          </w:tcPr>
          <w:p w14:paraId="08EC07B1" w14:textId="77777777" w:rsidR="00D71E07" w:rsidRDefault="00B37E27">
            <w:pPr>
              <w:jc w:val="center"/>
            </w:pPr>
            <w:r>
              <w:pict w14:anchorId="4F45E363">
                <v:shape id="_x0000_s1065" type="#_x0000_t75" style="position:absolute;left:0;text-align:left;margin-left:0;margin-top:0;width:50pt;height:50pt;z-index:251651584;visibility:hidden;mso-position-horizontal-relative:text;mso-position-vertical-relative:text" filled="t" stroked="t">
                  <v:stroke joinstyle="round"/>
                  <v:path o:extrusionok="t" gradientshapeok="f" o:connecttype="segments"/>
                  <o:lock v:ext="edit" aspectratio="f" selection="t"/>
                </v:shape>
              </w:pict>
            </w:r>
            <w:r w:rsidR="00547675">
              <w:object w:dxaOrig="1440" w:dyaOrig="988" w14:anchorId="4731320B">
                <v:shape id="_x0000_i1030" type="#_x0000_t75" style="width:77pt;height:52.6pt;mso-wrap-distance-left:0;mso-wrap-distance-top:0;mso-wrap-distance-right:0;mso-wrap-distance-bottom:0" o:ole="">
                  <v:imagedata r:id="rId30" o:title=""/>
                  <v:path textboxrect="0,0,0,0"/>
                </v:shape>
                <o:OLEObject Type="Embed" ProgID="Package" ShapeID="_x0000_i1030" DrawAspect="Icon" ObjectID="_1825173957" r:id="rId31"/>
              </w:object>
            </w:r>
          </w:p>
        </w:tc>
        <w:tc>
          <w:tcPr>
            <w:tcW w:w="2494" w:type="dxa"/>
            <w:vMerge/>
          </w:tcPr>
          <w:p w14:paraId="61EFB9AF" w14:textId="77777777" w:rsidR="00D71E07" w:rsidRDefault="00D71E07">
            <w:pPr>
              <w:jc w:val="center"/>
            </w:pPr>
          </w:p>
        </w:tc>
      </w:tr>
      <w:tr w:rsidR="00D71E07" w14:paraId="3DC4C21C" w14:textId="77777777">
        <w:trPr>
          <w:trHeight w:val="252"/>
        </w:trPr>
        <w:tc>
          <w:tcPr>
            <w:tcW w:w="988" w:type="dxa"/>
            <w:vMerge/>
          </w:tcPr>
          <w:p w14:paraId="3220C04E" w14:textId="77777777" w:rsidR="00D71E07" w:rsidRDefault="00D71E07"/>
        </w:tc>
        <w:tc>
          <w:tcPr>
            <w:tcW w:w="992" w:type="dxa"/>
            <w:vMerge w:val="restart"/>
          </w:tcPr>
          <w:p w14:paraId="2D7E2D7B" w14:textId="77777777" w:rsidR="00D71E07" w:rsidRDefault="00547675">
            <w:r>
              <w:rPr>
                <w:rFonts w:hint="eastAsia"/>
              </w:rPr>
              <w:t>1</w:t>
            </w:r>
            <w:r>
              <w:t>f – 1h</w:t>
            </w:r>
          </w:p>
        </w:tc>
        <w:tc>
          <w:tcPr>
            <w:tcW w:w="1558" w:type="dxa"/>
          </w:tcPr>
          <w:p w14:paraId="5CA3838D" w14:textId="77777777" w:rsidR="00D71E07" w:rsidRDefault="00547675">
            <w:r>
              <w:rPr>
                <w:rFonts w:hint="eastAsia"/>
              </w:rPr>
              <w:t>P</w:t>
            </w:r>
            <w:r>
              <w:t>articipant List (PL)</w:t>
            </w:r>
          </w:p>
        </w:tc>
        <w:tc>
          <w:tcPr>
            <w:tcW w:w="3687" w:type="dxa"/>
          </w:tcPr>
          <w:p w14:paraId="07FA9716" w14:textId="77777777" w:rsidR="00D71E07" w:rsidRDefault="00B37E27">
            <w:pPr>
              <w:jc w:val="center"/>
            </w:pPr>
            <w:r>
              <w:pict w14:anchorId="4559AB1C">
                <v:shape id="_x0000_s1063" type="#_x0000_t75" style="position:absolute;left:0;text-align:left;margin-left:0;margin-top:0;width:50pt;height:50pt;z-index:251652608;visibility:hidden;mso-position-horizontal-relative:text;mso-position-vertical-relative:text" filled="t" stroked="t">
                  <v:stroke joinstyle="round"/>
                  <v:path o:extrusionok="t" gradientshapeok="f" o:connecttype="segments"/>
                  <o:lock v:ext="edit" aspectratio="f" selection="t"/>
                </v:shape>
              </w:pict>
            </w:r>
            <w:r w:rsidR="00547675">
              <w:object w:dxaOrig="1440" w:dyaOrig="988" w14:anchorId="1C062638">
                <v:shape id="_x0000_i1031" type="#_x0000_t75" style="width:77pt;height:52.6pt" o:ole="">
                  <v:imagedata r:id="rId32" o:title=""/>
                </v:shape>
                <o:OLEObject Type="Embed" ProgID="Package" ShapeID="_x0000_i1031" DrawAspect="Icon" ObjectID="_1825173958" r:id="rId33"/>
              </w:object>
            </w:r>
          </w:p>
        </w:tc>
        <w:tc>
          <w:tcPr>
            <w:tcW w:w="2494" w:type="dxa"/>
            <w:vMerge w:val="restart"/>
          </w:tcPr>
          <w:p w14:paraId="3382D8D2" w14:textId="77777777" w:rsidR="00D71E07" w:rsidRDefault="00B37E27">
            <w:pPr>
              <w:jc w:val="center"/>
            </w:pPr>
            <w:r>
              <w:pict w14:anchorId="32F4EC0A">
                <v:shape id="_x0000_s1061" type="#_x0000_t75" style="position:absolute;left:0;text-align:left;margin-left:0;margin-top:0;width:50pt;height:50pt;z-index:251653632;visibility:hidden;mso-position-horizontal-relative:text;mso-position-vertical-relative:text" filled="t" stroked="t">
                  <v:stroke joinstyle="round"/>
                  <v:path o:extrusionok="t" gradientshapeok="f" o:connecttype="segments"/>
                  <o:lock v:ext="edit" aspectratio="f" selection="t"/>
                </v:shape>
              </w:pict>
            </w:r>
            <w:r w:rsidR="00547675">
              <w:object w:dxaOrig="1440" w:dyaOrig="988" w14:anchorId="79101039">
                <v:shape id="_x0000_i1032" type="#_x0000_t75" style="width:77pt;height:52.6pt;mso-wrap-distance-left:0;mso-wrap-distance-top:0;mso-wrap-distance-right:0;mso-wrap-distance-bottom:0" o:ole="">
                  <v:imagedata r:id="rId34" o:title=""/>
                  <v:path textboxrect="0,0,0,0"/>
                </v:shape>
                <o:OLEObject Type="Embed" ProgID="Package" ShapeID="_x0000_i1032" DrawAspect="Icon" ObjectID="_1825173959" r:id="rId35"/>
              </w:object>
            </w:r>
          </w:p>
        </w:tc>
      </w:tr>
      <w:tr w:rsidR="00D71E07" w14:paraId="6404AED5" w14:textId="77777777">
        <w:trPr>
          <w:trHeight w:val="252"/>
        </w:trPr>
        <w:tc>
          <w:tcPr>
            <w:tcW w:w="988" w:type="dxa"/>
            <w:vMerge/>
          </w:tcPr>
          <w:p w14:paraId="40579380" w14:textId="77777777" w:rsidR="00D71E07" w:rsidRDefault="00D71E07"/>
        </w:tc>
        <w:tc>
          <w:tcPr>
            <w:tcW w:w="992" w:type="dxa"/>
            <w:vMerge/>
          </w:tcPr>
          <w:p w14:paraId="7AC25B7B" w14:textId="77777777" w:rsidR="00D71E07" w:rsidRDefault="00D71E07"/>
        </w:tc>
        <w:tc>
          <w:tcPr>
            <w:tcW w:w="1558" w:type="dxa"/>
          </w:tcPr>
          <w:p w14:paraId="0D3C708D" w14:textId="77777777" w:rsidR="00D71E07" w:rsidRDefault="00547675">
            <w:r>
              <w:t>Data File (DF)</w:t>
            </w:r>
          </w:p>
        </w:tc>
        <w:tc>
          <w:tcPr>
            <w:tcW w:w="3687" w:type="dxa"/>
          </w:tcPr>
          <w:p w14:paraId="62B6963B" w14:textId="77777777" w:rsidR="00D71E07" w:rsidRDefault="00B37E27">
            <w:pPr>
              <w:jc w:val="center"/>
            </w:pPr>
            <w:r>
              <w:pict w14:anchorId="784B5DAE">
                <v:shape id="_x0000_s1059" type="#_x0000_t75" style="position:absolute;left:0;text-align:left;margin-left:0;margin-top:0;width:50pt;height:50pt;z-index:251654656;visibility:hidden;mso-position-horizontal-relative:text;mso-position-vertical-relative:text" filled="t" stroked="t">
                  <v:stroke joinstyle="round"/>
                  <v:path o:extrusionok="t" gradientshapeok="f" o:connecttype="segments"/>
                  <o:lock v:ext="edit" aspectratio="f" selection="t"/>
                </v:shape>
              </w:pict>
            </w:r>
            <w:r w:rsidR="00547675">
              <w:object w:dxaOrig="1440" w:dyaOrig="988" w14:anchorId="7E55C987">
                <v:shape id="_x0000_i1033" type="#_x0000_t75" style="width:77pt;height:52.6pt;mso-wrap-distance-left:0;mso-wrap-distance-top:0;mso-wrap-distance-right:0;mso-wrap-distance-bottom:0" o:ole="">
                  <v:imagedata r:id="rId36" o:title=""/>
                  <v:path textboxrect="0,0,0,0"/>
                </v:shape>
                <o:OLEObject Type="Embed" ProgID="Package" ShapeID="_x0000_i1033" DrawAspect="Icon" ObjectID="_1825173960" r:id="rId37"/>
              </w:object>
            </w:r>
          </w:p>
        </w:tc>
        <w:tc>
          <w:tcPr>
            <w:tcW w:w="2494" w:type="dxa"/>
            <w:vMerge/>
          </w:tcPr>
          <w:p w14:paraId="11AE3A71" w14:textId="77777777" w:rsidR="00D71E07" w:rsidRDefault="00D71E07">
            <w:pPr>
              <w:jc w:val="center"/>
            </w:pPr>
          </w:p>
        </w:tc>
      </w:tr>
      <w:tr w:rsidR="00D71E07" w14:paraId="16F04DB1" w14:textId="77777777">
        <w:trPr>
          <w:trHeight w:val="252"/>
        </w:trPr>
        <w:tc>
          <w:tcPr>
            <w:tcW w:w="988" w:type="dxa"/>
            <w:vMerge/>
          </w:tcPr>
          <w:p w14:paraId="22B3FA8C" w14:textId="77777777" w:rsidR="00D71E07" w:rsidRDefault="00D71E07"/>
        </w:tc>
        <w:tc>
          <w:tcPr>
            <w:tcW w:w="992" w:type="dxa"/>
            <w:vMerge/>
          </w:tcPr>
          <w:p w14:paraId="6D9F862D" w14:textId="77777777" w:rsidR="00D71E07" w:rsidRDefault="00D71E07"/>
        </w:tc>
        <w:tc>
          <w:tcPr>
            <w:tcW w:w="1558" w:type="dxa"/>
          </w:tcPr>
          <w:p w14:paraId="1BEB6AD4" w14:textId="77777777" w:rsidR="00D71E07" w:rsidRDefault="00547675">
            <w:r>
              <w:rPr>
                <w:rFonts w:hint="eastAsia"/>
              </w:rPr>
              <w:t>H</w:t>
            </w:r>
            <w:r>
              <w:t>L7 Message</w:t>
            </w:r>
          </w:p>
        </w:tc>
        <w:tc>
          <w:tcPr>
            <w:tcW w:w="3687" w:type="dxa"/>
          </w:tcPr>
          <w:p w14:paraId="316E11DF" w14:textId="77777777" w:rsidR="00D71E07" w:rsidRDefault="00B37E27">
            <w:pPr>
              <w:jc w:val="center"/>
            </w:pPr>
            <w:r>
              <w:pict w14:anchorId="3C2140D8">
                <v:shape id="_x0000_s1057" type="#_x0000_t75" style="position:absolute;left:0;text-align:left;margin-left:0;margin-top:0;width:50pt;height:50pt;z-index:251655680;visibility:hidden;mso-position-horizontal-relative:text;mso-position-vertical-relative:text" filled="t" stroked="t">
                  <v:stroke joinstyle="round"/>
                  <v:path o:extrusionok="t" gradientshapeok="f" o:connecttype="segments"/>
                  <o:lock v:ext="edit" aspectratio="f" selection="t"/>
                </v:shape>
              </w:pict>
            </w:r>
            <w:r w:rsidR="00547675">
              <w:object w:dxaOrig="1440" w:dyaOrig="988" w14:anchorId="62C18199">
                <v:shape id="_x0000_i1034" type="#_x0000_t75" style="width:77pt;height:52.6pt;mso-wrap-distance-left:0;mso-wrap-distance-top:0;mso-wrap-distance-right:0;mso-wrap-distance-bottom:0" o:ole="">
                  <v:imagedata r:id="rId38" o:title=""/>
                  <v:path textboxrect="0,0,0,0"/>
                </v:shape>
                <o:OLEObject Type="Embed" ProgID="Package" ShapeID="_x0000_i1034" DrawAspect="Icon" ObjectID="_1825173961" r:id="rId39"/>
              </w:object>
            </w:r>
          </w:p>
        </w:tc>
        <w:tc>
          <w:tcPr>
            <w:tcW w:w="2494" w:type="dxa"/>
            <w:vMerge/>
          </w:tcPr>
          <w:p w14:paraId="66B05D18" w14:textId="77777777" w:rsidR="00D71E07" w:rsidRDefault="00D71E07">
            <w:pPr>
              <w:jc w:val="center"/>
            </w:pPr>
          </w:p>
        </w:tc>
      </w:tr>
      <w:tr w:rsidR="00D71E07" w14:paraId="0157A888" w14:textId="77777777">
        <w:trPr>
          <w:trHeight w:val="252"/>
        </w:trPr>
        <w:tc>
          <w:tcPr>
            <w:tcW w:w="988" w:type="dxa"/>
            <w:vMerge/>
          </w:tcPr>
          <w:p w14:paraId="1BE14F54" w14:textId="77777777" w:rsidR="00D71E07" w:rsidRDefault="00D71E07"/>
        </w:tc>
        <w:tc>
          <w:tcPr>
            <w:tcW w:w="992" w:type="dxa"/>
            <w:vMerge/>
          </w:tcPr>
          <w:p w14:paraId="2DACFCB1" w14:textId="77777777" w:rsidR="00D71E07" w:rsidRDefault="00D71E07"/>
        </w:tc>
        <w:tc>
          <w:tcPr>
            <w:tcW w:w="1558" w:type="dxa"/>
          </w:tcPr>
          <w:p w14:paraId="6066EE76" w14:textId="77777777" w:rsidR="00D71E07" w:rsidRDefault="00547675">
            <w:r>
              <w:rPr>
                <w:rFonts w:hint="eastAsia"/>
              </w:rPr>
              <w:t>Z</w:t>
            </w:r>
            <w:r>
              <w:t xml:space="preserve">ip File </w:t>
            </w:r>
          </w:p>
        </w:tc>
        <w:tc>
          <w:tcPr>
            <w:tcW w:w="3687" w:type="dxa"/>
          </w:tcPr>
          <w:p w14:paraId="67D70EBD" w14:textId="77777777" w:rsidR="00D71E07" w:rsidRDefault="00B37E27">
            <w:pPr>
              <w:jc w:val="center"/>
            </w:pPr>
            <w:r>
              <w:pict w14:anchorId="3495B056">
                <v:shape id="_x0000_s1055" type="#_x0000_t75" style="position:absolute;left:0;text-align:left;margin-left:0;margin-top:0;width:50pt;height:50pt;z-index:251656704;visibility:hidden;mso-position-horizontal-relative:text;mso-position-vertical-relative:text" filled="t" stroked="t">
                  <v:stroke joinstyle="round"/>
                  <v:path o:extrusionok="t" gradientshapeok="f" o:connecttype="segments"/>
                  <o:lock v:ext="edit" aspectratio="f" selection="t"/>
                </v:shape>
              </w:pict>
            </w:r>
            <w:r w:rsidR="00547675">
              <w:object w:dxaOrig="4891" w:dyaOrig="760" w14:anchorId="6D9AA057">
                <v:shape id="_x0000_i1035" type="#_x0000_t75" style="width:176.55pt;height:27.55pt;mso-wrap-distance-left:0;mso-wrap-distance-top:0;mso-wrap-distance-right:0;mso-wrap-distance-bottom:0" o:ole="">
                  <v:imagedata r:id="rId40" o:title=""/>
                  <v:path textboxrect="0,0,0,0"/>
                </v:shape>
                <o:OLEObject Type="Embed" ProgID="Package" ShapeID="_x0000_i1035" DrawAspect="Content" ObjectID="_1825173962" r:id="rId41"/>
              </w:object>
            </w:r>
          </w:p>
          <w:p w14:paraId="405D5BC0" w14:textId="77777777" w:rsidR="00D71E07" w:rsidRDefault="00547675">
            <w:pPr>
              <w:jc w:val="center"/>
            </w:pPr>
            <w:r>
              <w:rPr>
                <w:i/>
                <w:sz w:val="20"/>
                <w:szCs w:val="20"/>
              </w:rPr>
              <w:t>(Password: Abcd1234)</w:t>
            </w:r>
          </w:p>
        </w:tc>
        <w:tc>
          <w:tcPr>
            <w:tcW w:w="2494" w:type="dxa"/>
            <w:vMerge/>
          </w:tcPr>
          <w:p w14:paraId="5895AE96" w14:textId="77777777" w:rsidR="00D71E07" w:rsidRDefault="00D71E07">
            <w:pPr>
              <w:jc w:val="center"/>
            </w:pPr>
          </w:p>
        </w:tc>
      </w:tr>
      <w:tr w:rsidR="00D71E07" w14:paraId="2946AEA0" w14:textId="77777777">
        <w:trPr>
          <w:trHeight w:val="252"/>
        </w:trPr>
        <w:tc>
          <w:tcPr>
            <w:tcW w:w="988" w:type="dxa"/>
            <w:vMerge/>
          </w:tcPr>
          <w:p w14:paraId="1AE91C6F" w14:textId="77777777" w:rsidR="00D71E07" w:rsidRDefault="00D71E07"/>
        </w:tc>
        <w:tc>
          <w:tcPr>
            <w:tcW w:w="992" w:type="dxa"/>
            <w:vMerge/>
          </w:tcPr>
          <w:p w14:paraId="7BF49C8C" w14:textId="77777777" w:rsidR="00D71E07" w:rsidRDefault="00D71E07"/>
        </w:tc>
        <w:tc>
          <w:tcPr>
            <w:tcW w:w="1558" w:type="dxa"/>
          </w:tcPr>
          <w:p w14:paraId="7226A479" w14:textId="77777777" w:rsidR="00D71E07" w:rsidRDefault="00547675">
            <w:r>
              <w:rPr>
                <w:rFonts w:hint="eastAsia"/>
              </w:rPr>
              <w:t>C</w:t>
            </w:r>
            <w:r>
              <w:t>ontrol File</w:t>
            </w:r>
          </w:p>
        </w:tc>
        <w:tc>
          <w:tcPr>
            <w:tcW w:w="3687" w:type="dxa"/>
          </w:tcPr>
          <w:p w14:paraId="4F80B70F" w14:textId="77777777" w:rsidR="00D71E07" w:rsidRDefault="00B37E27">
            <w:pPr>
              <w:jc w:val="center"/>
            </w:pPr>
            <w:r>
              <w:pict w14:anchorId="60062649">
                <v:shape id="_x0000_s1053" type="#_x0000_t75" style="position:absolute;left:0;text-align:left;margin-left:0;margin-top:0;width:50pt;height:50pt;z-index:251657728;visibility:hidden;mso-position-horizontal-relative:text;mso-position-vertical-relative:text" filled="t" stroked="t">
                  <v:stroke joinstyle="round"/>
                  <v:path o:extrusionok="t" gradientshapeok="f" o:connecttype="segments"/>
                  <o:lock v:ext="edit" aspectratio="f" selection="t"/>
                </v:shape>
              </w:pict>
            </w:r>
            <w:r w:rsidR="00547675">
              <w:object w:dxaOrig="1440" w:dyaOrig="988" w14:anchorId="66F7A1F3">
                <v:shape id="_x0000_i1036" type="#_x0000_t75" style="width:77pt;height:52.6pt;mso-wrap-distance-left:0;mso-wrap-distance-top:0;mso-wrap-distance-right:0;mso-wrap-distance-bottom:0" o:ole="">
                  <v:imagedata r:id="rId42" o:title=""/>
                  <v:path textboxrect="0,0,0,0"/>
                </v:shape>
                <o:OLEObject Type="Embed" ProgID="Package" ShapeID="_x0000_i1036" DrawAspect="Icon" ObjectID="_1825173963" r:id="rId43"/>
              </w:object>
            </w:r>
          </w:p>
        </w:tc>
        <w:tc>
          <w:tcPr>
            <w:tcW w:w="2494" w:type="dxa"/>
            <w:vMerge/>
          </w:tcPr>
          <w:p w14:paraId="17FB9318" w14:textId="77777777" w:rsidR="00D71E07" w:rsidRDefault="00D71E07">
            <w:pPr>
              <w:jc w:val="center"/>
            </w:pPr>
          </w:p>
        </w:tc>
      </w:tr>
      <w:tr w:rsidR="00D71E07" w14:paraId="2EC4AF3A" w14:textId="77777777">
        <w:trPr>
          <w:trHeight w:val="252"/>
        </w:trPr>
        <w:tc>
          <w:tcPr>
            <w:tcW w:w="988" w:type="dxa"/>
            <w:vMerge w:val="restart"/>
          </w:tcPr>
          <w:p w14:paraId="17A5FEBA" w14:textId="77777777" w:rsidR="008040B0" w:rsidRDefault="00547675">
            <w:bookmarkStart w:id="11" w:name="AL1002_Sample"/>
            <w:r>
              <w:t>ADR-002</w:t>
            </w:r>
            <w:bookmarkEnd w:id="11"/>
          </w:p>
          <w:p w14:paraId="5629EDCD" w14:textId="77777777" w:rsidR="008040B0" w:rsidRPr="008040B0" w:rsidRDefault="008040B0"/>
          <w:p w14:paraId="2194AF36" w14:textId="77777777" w:rsidR="008040B0" w:rsidRPr="008040B0" w:rsidRDefault="008040B0"/>
          <w:p w14:paraId="60126702" w14:textId="77777777" w:rsidR="008040B0" w:rsidRPr="008040B0" w:rsidRDefault="008040B0"/>
          <w:p w14:paraId="3D06A100" w14:textId="77777777" w:rsidR="008040B0" w:rsidRPr="008040B0" w:rsidRDefault="008040B0"/>
          <w:p w14:paraId="425B5EB5" w14:textId="77777777" w:rsidR="00D71E07" w:rsidRPr="008040B0" w:rsidRDefault="00D71E07"/>
        </w:tc>
        <w:tc>
          <w:tcPr>
            <w:tcW w:w="992" w:type="dxa"/>
            <w:vMerge w:val="restart"/>
          </w:tcPr>
          <w:p w14:paraId="464D1A33" w14:textId="77777777" w:rsidR="00D71E07" w:rsidRDefault="00547675">
            <w:r>
              <w:rPr>
                <w:rFonts w:hint="eastAsia"/>
              </w:rPr>
              <w:t>2</w:t>
            </w:r>
            <w:r>
              <w:t>a – 2</w:t>
            </w:r>
            <w:r>
              <w:rPr>
                <w:rFonts w:hint="eastAsia"/>
              </w:rPr>
              <w:t>d</w:t>
            </w:r>
          </w:p>
        </w:tc>
        <w:tc>
          <w:tcPr>
            <w:tcW w:w="1558" w:type="dxa"/>
          </w:tcPr>
          <w:p w14:paraId="16F2E534" w14:textId="77777777" w:rsidR="00D71E07" w:rsidRDefault="00547675">
            <w:r>
              <w:rPr>
                <w:rFonts w:hint="eastAsia"/>
              </w:rPr>
              <w:t>P</w:t>
            </w:r>
            <w:r>
              <w:t>articipant List (PL)</w:t>
            </w:r>
          </w:p>
        </w:tc>
        <w:tc>
          <w:tcPr>
            <w:tcW w:w="3687" w:type="dxa"/>
          </w:tcPr>
          <w:p w14:paraId="7F4FCB16" w14:textId="77777777" w:rsidR="00D71E07" w:rsidRDefault="00B37E27">
            <w:pPr>
              <w:jc w:val="center"/>
            </w:pPr>
            <w:r>
              <w:pict w14:anchorId="450CC28A">
                <v:shape id="_x0000_s1051" type="#_x0000_t75" style="position:absolute;left:0;text-align:left;margin-left:0;margin-top:0;width:50pt;height:50pt;z-index:251658752;visibility:hidden;mso-position-horizontal-relative:text;mso-position-vertical-relative:text" filled="t" stroked="t">
                  <v:stroke joinstyle="round"/>
                  <v:path o:extrusionok="t" gradientshapeok="f" o:connecttype="segments"/>
                  <o:lock v:ext="edit" aspectratio="f" selection="t"/>
                </v:shape>
              </w:pict>
            </w:r>
            <w:r w:rsidR="00547675">
              <w:object w:dxaOrig="1440" w:dyaOrig="988" w14:anchorId="15900B1E">
                <v:shape id="_x0000_i1037" type="#_x0000_t75" style="width:77pt;height:52.6pt;mso-wrap-distance-left:0;mso-wrap-distance-top:0;mso-wrap-distance-right:0;mso-wrap-distance-bottom:0" o:ole="">
                  <v:imagedata r:id="rId44" o:title=""/>
                  <v:path textboxrect="0,0,0,0"/>
                </v:shape>
                <o:OLEObject Type="Embed" ProgID="Package" ShapeID="_x0000_i1037" DrawAspect="Icon" ObjectID="_1825173964" r:id="rId45"/>
              </w:object>
            </w:r>
          </w:p>
        </w:tc>
        <w:tc>
          <w:tcPr>
            <w:tcW w:w="2494" w:type="dxa"/>
            <w:vMerge w:val="restart"/>
          </w:tcPr>
          <w:p w14:paraId="332F0AF9" w14:textId="77777777" w:rsidR="00D71E07" w:rsidRDefault="00B37E27">
            <w:pPr>
              <w:jc w:val="center"/>
            </w:pPr>
            <w:r>
              <w:pict w14:anchorId="52072F5A">
                <v:shape id="_x0000_s1049" type="#_x0000_t75" style="position:absolute;left:0;text-align:left;margin-left:0;margin-top:0;width:50pt;height:50pt;z-index:251659776;visibility:hidden;mso-position-horizontal-relative:text;mso-position-vertical-relative:text" filled="t" stroked="t">
                  <v:stroke joinstyle="round"/>
                  <v:path o:extrusionok="t" gradientshapeok="f" o:connecttype="segments"/>
                  <o:lock v:ext="edit" aspectratio="f" selection="t"/>
                </v:shape>
              </w:pict>
            </w:r>
            <w:r w:rsidR="00547675">
              <w:object w:dxaOrig="1440" w:dyaOrig="988" w14:anchorId="78B06509">
                <v:shape id="_x0000_i1038" type="#_x0000_t75" style="width:77pt;height:52.6pt;mso-wrap-distance-left:0;mso-wrap-distance-top:0;mso-wrap-distance-right:0;mso-wrap-distance-bottom:0" o:ole="">
                  <v:imagedata r:id="rId46" o:title=""/>
                  <v:path textboxrect="0,0,0,0"/>
                </v:shape>
                <o:OLEObject Type="Embed" ProgID="Package" ShapeID="_x0000_i1038" DrawAspect="Icon" ObjectID="_1825173965" r:id="rId47"/>
              </w:object>
            </w:r>
          </w:p>
        </w:tc>
      </w:tr>
      <w:tr w:rsidR="00D71E07" w14:paraId="4B145F9C" w14:textId="77777777">
        <w:trPr>
          <w:trHeight w:val="252"/>
        </w:trPr>
        <w:tc>
          <w:tcPr>
            <w:tcW w:w="988" w:type="dxa"/>
            <w:vMerge/>
          </w:tcPr>
          <w:p w14:paraId="4A830376" w14:textId="77777777" w:rsidR="00D71E07" w:rsidRDefault="00D71E07"/>
        </w:tc>
        <w:tc>
          <w:tcPr>
            <w:tcW w:w="992" w:type="dxa"/>
            <w:vMerge/>
          </w:tcPr>
          <w:p w14:paraId="1F2892F9" w14:textId="77777777" w:rsidR="00D71E07" w:rsidRDefault="00D71E07"/>
        </w:tc>
        <w:tc>
          <w:tcPr>
            <w:tcW w:w="1558" w:type="dxa"/>
          </w:tcPr>
          <w:p w14:paraId="729B0A69" w14:textId="77777777" w:rsidR="00D71E07" w:rsidRDefault="00547675">
            <w:r>
              <w:t>Data File (DF)</w:t>
            </w:r>
          </w:p>
        </w:tc>
        <w:tc>
          <w:tcPr>
            <w:tcW w:w="3687" w:type="dxa"/>
          </w:tcPr>
          <w:p w14:paraId="40EB4193" w14:textId="77777777" w:rsidR="00D71E07" w:rsidRDefault="00B37E27">
            <w:pPr>
              <w:jc w:val="center"/>
            </w:pPr>
            <w:r>
              <w:pict w14:anchorId="22210634">
                <v:shape id="_x0000_s1047" type="#_x0000_t75" style="position:absolute;left:0;text-align:left;margin-left:0;margin-top:0;width:50pt;height:50pt;z-index:251660800;visibility:hidden;mso-position-horizontal-relative:text;mso-position-vertical-relative:text" filled="t" stroked="t">
                  <v:stroke joinstyle="round"/>
                  <v:path o:extrusionok="t" gradientshapeok="f" o:connecttype="segments"/>
                  <o:lock v:ext="edit" aspectratio="f" selection="t"/>
                </v:shape>
              </w:pict>
            </w:r>
            <w:r w:rsidR="00547675">
              <w:object w:dxaOrig="1440" w:dyaOrig="988" w14:anchorId="67F7BD26">
                <v:shape id="_x0000_i1039" type="#_x0000_t75" style="width:77pt;height:52.6pt;mso-wrap-distance-left:0;mso-wrap-distance-top:0;mso-wrap-distance-right:0;mso-wrap-distance-bottom:0" o:ole="">
                  <v:imagedata r:id="rId48" o:title=""/>
                  <v:path textboxrect="0,0,0,0"/>
                </v:shape>
                <o:OLEObject Type="Embed" ProgID="Package" ShapeID="_x0000_i1039" DrawAspect="Icon" ObjectID="_1825173966" r:id="rId49"/>
              </w:object>
            </w:r>
          </w:p>
        </w:tc>
        <w:tc>
          <w:tcPr>
            <w:tcW w:w="2494" w:type="dxa"/>
            <w:vMerge/>
          </w:tcPr>
          <w:p w14:paraId="1C3F7FBE" w14:textId="77777777" w:rsidR="00D71E07" w:rsidRDefault="00D71E07">
            <w:pPr>
              <w:jc w:val="center"/>
            </w:pPr>
          </w:p>
        </w:tc>
      </w:tr>
      <w:tr w:rsidR="00D71E07" w14:paraId="2D59ECB2" w14:textId="77777777">
        <w:trPr>
          <w:trHeight w:val="252"/>
        </w:trPr>
        <w:tc>
          <w:tcPr>
            <w:tcW w:w="988" w:type="dxa"/>
            <w:vMerge/>
          </w:tcPr>
          <w:p w14:paraId="67A4B75D" w14:textId="77777777" w:rsidR="00D71E07" w:rsidRDefault="00D71E07"/>
        </w:tc>
        <w:tc>
          <w:tcPr>
            <w:tcW w:w="992" w:type="dxa"/>
            <w:vMerge/>
          </w:tcPr>
          <w:p w14:paraId="351B66DE" w14:textId="77777777" w:rsidR="00D71E07" w:rsidRDefault="00D71E07"/>
        </w:tc>
        <w:tc>
          <w:tcPr>
            <w:tcW w:w="1558" w:type="dxa"/>
          </w:tcPr>
          <w:p w14:paraId="774624B1" w14:textId="77777777" w:rsidR="00D71E07" w:rsidRDefault="00547675">
            <w:r>
              <w:rPr>
                <w:rFonts w:hint="eastAsia"/>
              </w:rPr>
              <w:t>H</w:t>
            </w:r>
            <w:r>
              <w:t>L7 Message</w:t>
            </w:r>
          </w:p>
        </w:tc>
        <w:tc>
          <w:tcPr>
            <w:tcW w:w="3687" w:type="dxa"/>
          </w:tcPr>
          <w:p w14:paraId="58FA9688" w14:textId="77777777" w:rsidR="00D71E07" w:rsidRDefault="00B37E27">
            <w:pPr>
              <w:jc w:val="center"/>
            </w:pPr>
            <w:r>
              <w:pict w14:anchorId="262046DA">
                <v:shape id="_x0000_s1045" type="#_x0000_t75" style="position:absolute;left:0;text-align:left;margin-left:0;margin-top:0;width:50pt;height:50pt;z-index:251661824;visibility:hidden;mso-position-horizontal-relative:text;mso-position-vertical-relative:text" filled="t" stroked="t">
                  <v:stroke joinstyle="round"/>
                  <v:path o:extrusionok="t" gradientshapeok="f" o:connecttype="segments"/>
                  <o:lock v:ext="edit" aspectratio="f" selection="t"/>
                </v:shape>
              </w:pict>
            </w:r>
            <w:r w:rsidR="00547675">
              <w:object w:dxaOrig="1440" w:dyaOrig="988" w14:anchorId="3F4AF030">
                <v:shape id="_x0000_i1040" type="#_x0000_t75" style="width:77pt;height:52.6pt;mso-wrap-distance-left:0;mso-wrap-distance-top:0;mso-wrap-distance-right:0;mso-wrap-distance-bottom:0" o:ole="">
                  <v:imagedata r:id="rId50" o:title=""/>
                  <v:path textboxrect="0,0,0,0"/>
                </v:shape>
                <o:OLEObject Type="Embed" ProgID="Package" ShapeID="_x0000_i1040" DrawAspect="Icon" ObjectID="_1825173967" r:id="rId51"/>
              </w:object>
            </w:r>
          </w:p>
        </w:tc>
        <w:tc>
          <w:tcPr>
            <w:tcW w:w="2494" w:type="dxa"/>
            <w:vMerge/>
          </w:tcPr>
          <w:p w14:paraId="206DBF8B" w14:textId="77777777" w:rsidR="00D71E07" w:rsidRDefault="00D71E07">
            <w:pPr>
              <w:jc w:val="center"/>
            </w:pPr>
          </w:p>
        </w:tc>
      </w:tr>
      <w:tr w:rsidR="00D71E07" w14:paraId="6DBBD40F" w14:textId="77777777">
        <w:trPr>
          <w:trHeight w:val="252"/>
        </w:trPr>
        <w:tc>
          <w:tcPr>
            <w:tcW w:w="988" w:type="dxa"/>
            <w:vMerge/>
          </w:tcPr>
          <w:p w14:paraId="6DDA4127" w14:textId="77777777" w:rsidR="00D71E07" w:rsidRDefault="00D71E07"/>
        </w:tc>
        <w:tc>
          <w:tcPr>
            <w:tcW w:w="992" w:type="dxa"/>
            <w:vMerge/>
          </w:tcPr>
          <w:p w14:paraId="690262DC" w14:textId="77777777" w:rsidR="00D71E07" w:rsidRDefault="00D71E07"/>
        </w:tc>
        <w:tc>
          <w:tcPr>
            <w:tcW w:w="1558" w:type="dxa"/>
          </w:tcPr>
          <w:p w14:paraId="1B978F21" w14:textId="77777777" w:rsidR="00D71E07" w:rsidRDefault="00547675">
            <w:r>
              <w:rPr>
                <w:rFonts w:hint="eastAsia"/>
              </w:rPr>
              <w:t>Z</w:t>
            </w:r>
            <w:r>
              <w:t xml:space="preserve">ip File </w:t>
            </w:r>
          </w:p>
        </w:tc>
        <w:tc>
          <w:tcPr>
            <w:tcW w:w="3687" w:type="dxa"/>
          </w:tcPr>
          <w:p w14:paraId="205AAC79" w14:textId="77777777" w:rsidR="00D71E07" w:rsidRDefault="00B37E27">
            <w:pPr>
              <w:jc w:val="center"/>
            </w:pPr>
            <w:r>
              <w:pict w14:anchorId="38ED36DB">
                <v:shape id="_x0000_s1043" type="#_x0000_t75" style="position:absolute;left:0;text-align:left;margin-left:0;margin-top:0;width:50pt;height:50pt;z-index:251662848;visibility:hidden;mso-position-horizontal-relative:text;mso-position-vertical-relative:text" filled="t" stroked="t">
                  <v:stroke joinstyle="round"/>
                  <v:path o:extrusionok="t" gradientshapeok="f" o:connecttype="segments"/>
                  <o:lock v:ext="edit" aspectratio="f" selection="t"/>
                </v:shape>
              </w:pict>
            </w:r>
            <w:r w:rsidR="00547675">
              <w:object w:dxaOrig="4891" w:dyaOrig="760" w14:anchorId="7F5E4C17">
                <v:shape id="_x0000_i1041" type="#_x0000_t75" style="width:176.55pt;height:27.55pt;mso-wrap-distance-left:0;mso-wrap-distance-top:0;mso-wrap-distance-right:0;mso-wrap-distance-bottom:0" o:ole="">
                  <v:imagedata r:id="rId52" o:title=""/>
                  <v:path textboxrect="0,0,0,0"/>
                </v:shape>
                <o:OLEObject Type="Embed" ProgID="Package" ShapeID="_x0000_i1041" DrawAspect="Content" ObjectID="_1825173968" r:id="rId53"/>
              </w:object>
            </w:r>
          </w:p>
          <w:p w14:paraId="51975C5F" w14:textId="77777777" w:rsidR="00D71E07" w:rsidRDefault="00547675">
            <w:pPr>
              <w:jc w:val="center"/>
            </w:pPr>
            <w:r>
              <w:rPr>
                <w:i/>
                <w:sz w:val="20"/>
                <w:szCs w:val="20"/>
              </w:rPr>
              <w:t>(Password: Abcd1234)</w:t>
            </w:r>
          </w:p>
        </w:tc>
        <w:tc>
          <w:tcPr>
            <w:tcW w:w="2494" w:type="dxa"/>
            <w:vMerge/>
          </w:tcPr>
          <w:p w14:paraId="36BF8E1E" w14:textId="77777777" w:rsidR="00D71E07" w:rsidRDefault="00D71E07">
            <w:pPr>
              <w:jc w:val="center"/>
            </w:pPr>
          </w:p>
        </w:tc>
      </w:tr>
      <w:tr w:rsidR="00D71E07" w14:paraId="1DBE6075" w14:textId="77777777">
        <w:trPr>
          <w:trHeight w:val="252"/>
        </w:trPr>
        <w:tc>
          <w:tcPr>
            <w:tcW w:w="988" w:type="dxa"/>
            <w:vMerge/>
          </w:tcPr>
          <w:p w14:paraId="59C3485F" w14:textId="77777777" w:rsidR="00D71E07" w:rsidRDefault="00D71E07"/>
        </w:tc>
        <w:tc>
          <w:tcPr>
            <w:tcW w:w="992" w:type="dxa"/>
            <w:vMerge/>
          </w:tcPr>
          <w:p w14:paraId="33BC4758" w14:textId="77777777" w:rsidR="00D71E07" w:rsidRDefault="00D71E07"/>
        </w:tc>
        <w:tc>
          <w:tcPr>
            <w:tcW w:w="1558" w:type="dxa"/>
          </w:tcPr>
          <w:p w14:paraId="5909C4D9" w14:textId="77777777" w:rsidR="00D71E07" w:rsidRDefault="00547675">
            <w:r>
              <w:rPr>
                <w:rFonts w:hint="eastAsia"/>
              </w:rPr>
              <w:t>C</w:t>
            </w:r>
            <w:r>
              <w:t>ontrol File</w:t>
            </w:r>
          </w:p>
        </w:tc>
        <w:tc>
          <w:tcPr>
            <w:tcW w:w="3687" w:type="dxa"/>
          </w:tcPr>
          <w:p w14:paraId="66D1966A" w14:textId="77777777" w:rsidR="00D71E07" w:rsidRDefault="00B37E27">
            <w:pPr>
              <w:jc w:val="center"/>
            </w:pPr>
            <w:r>
              <w:pict w14:anchorId="5F9A1B12">
                <v:shape id="_x0000_s1041" type="#_x0000_t75" style="position:absolute;left:0;text-align:left;margin-left:0;margin-top:0;width:50pt;height:50pt;z-index:251663872;visibility:hidden;mso-position-horizontal-relative:text;mso-position-vertical-relative:text" filled="t" stroked="t">
                  <v:stroke joinstyle="round"/>
                  <v:path o:extrusionok="t" gradientshapeok="f" o:connecttype="segments"/>
                  <o:lock v:ext="edit" aspectratio="f" selection="t"/>
                </v:shape>
              </w:pict>
            </w:r>
            <w:r w:rsidR="00547675">
              <w:object w:dxaOrig="1440" w:dyaOrig="988" w14:anchorId="360D602D">
                <v:shape id="_x0000_i1042" type="#_x0000_t75" style="width:77pt;height:52.6pt;mso-wrap-distance-left:0;mso-wrap-distance-top:0;mso-wrap-distance-right:0;mso-wrap-distance-bottom:0" o:ole="">
                  <v:imagedata r:id="rId54" o:title=""/>
                  <v:path textboxrect="0,0,0,0"/>
                </v:shape>
                <o:OLEObject Type="Embed" ProgID="Package" ShapeID="_x0000_i1042" DrawAspect="Icon" ObjectID="_1825173969" r:id="rId55"/>
              </w:object>
            </w:r>
          </w:p>
        </w:tc>
        <w:tc>
          <w:tcPr>
            <w:tcW w:w="2494" w:type="dxa"/>
            <w:vMerge/>
          </w:tcPr>
          <w:p w14:paraId="11845BB1" w14:textId="77777777" w:rsidR="00D71E07" w:rsidRDefault="00D71E07">
            <w:pPr>
              <w:jc w:val="center"/>
            </w:pPr>
          </w:p>
        </w:tc>
      </w:tr>
      <w:tr w:rsidR="00D71E07" w14:paraId="7F8CE45B" w14:textId="77777777">
        <w:trPr>
          <w:trHeight w:val="252"/>
        </w:trPr>
        <w:tc>
          <w:tcPr>
            <w:tcW w:w="988" w:type="dxa"/>
            <w:vMerge/>
          </w:tcPr>
          <w:p w14:paraId="2B872319" w14:textId="77777777" w:rsidR="00D71E07" w:rsidRDefault="00D71E07"/>
        </w:tc>
        <w:tc>
          <w:tcPr>
            <w:tcW w:w="992" w:type="dxa"/>
            <w:vMerge w:val="restart"/>
          </w:tcPr>
          <w:p w14:paraId="7A5A5191" w14:textId="77777777" w:rsidR="00D71E07" w:rsidRDefault="00547675">
            <w:r>
              <w:rPr>
                <w:rFonts w:hint="eastAsia"/>
              </w:rPr>
              <w:t>2</w:t>
            </w:r>
            <w:r>
              <w:t>e – 2g</w:t>
            </w:r>
          </w:p>
        </w:tc>
        <w:tc>
          <w:tcPr>
            <w:tcW w:w="1558" w:type="dxa"/>
          </w:tcPr>
          <w:p w14:paraId="75F81F8F" w14:textId="77777777" w:rsidR="00D71E07" w:rsidRDefault="00547675">
            <w:r>
              <w:rPr>
                <w:rFonts w:hint="eastAsia"/>
              </w:rPr>
              <w:t>P</w:t>
            </w:r>
            <w:r>
              <w:t>articipant List (PL)</w:t>
            </w:r>
          </w:p>
        </w:tc>
        <w:tc>
          <w:tcPr>
            <w:tcW w:w="3687" w:type="dxa"/>
          </w:tcPr>
          <w:p w14:paraId="4ADFA2C4" w14:textId="77777777" w:rsidR="00D71E07" w:rsidRDefault="00B37E27">
            <w:pPr>
              <w:jc w:val="center"/>
            </w:pPr>
            <w:r>
              <w:pict w14:anchorId="3A2F61A2">
                <v:shape id="_x0000_s1039" type="#_x0000_t75" style="position:absolute;left:0;text-align:left;margin-left:0;margin-top:0;width:50pt;height:50pt;z-index:251664896;visibility:hidden;mso-position-horizontal-relative:text;mso-position-vertical-relative:text" filled="t" stroked="t">
                  <v:stroke joinstyle="round"/>
                  <v:path o:extrusionok="t" gradientshapeok="f" o:connecttype="segments"/>
                  <o:lock v:ext="edit" aspectratio="f" selection="t"/>
                </v:shape>
              </w:pict>
            </w:r>
            <w:r w:rsidR="00547675">
              <w:object w:dxaOrig="1440" w:dyaOrig="988" w14:anchorId="46C16209">
                <v:shape id="_x0000_i1043" type="#_x0000_t75" style="width:77pt;height:52.6pt;mso-wrap-distance-left:0;mso-wrap-distance-top:0;mso-wrap-distance-right:0;mso-wrap-distance-bottom:0" o:ole="">
                  <v:imagedata r:id="rId56" o:title=""/>
                  <v:path textboxrect="0,0,0,0"/>
                </v:shape>
                <o:OLEObject Type="Embed" ProgID="Package" ShapeID="_x0000_i1043" DrawAspect="Icon" ObjectID="_1825173970" r:id="rId57"/>
              </w:object>
            </w:r>
          </w:p>
        </w:tc>
        <w:tc>
          <w:tcPr>
            <w:tcW w:w="2494" w:type="dxa"/>
            <w:vMerge w:val="restart"/>
          </w:tcPr>
          <w:p w14:paraId="00740FC0" w14:textId="77777777" w:rsidR="00D71E07" w:rsidRDefault="00B37E27">
            <w:pPr>
              <w:jc w:val="center"/>
            </w:pPr>
            <w:r>
              <w:pict w14:anchorId="03DAD97A">
                <v:shape id="_x0000_s1037" type="#_x0000_t75" style="position:absolute;left:0;text-align:left;margin-left:0;margin-top:0;width:50pt;height:50pt;z-index:251665920;visibility:hidden;mso-position-horizontal-relative:text;mso-position-vertical-relative:text" filled="t" stroked="t">
                  <v:stroke joinstyle="round"/>
                  <v:path o:extrusionok="t" gradientshapeok="f" o:connecttype="segments"/>
                  <o:lock v:ext="edit" aspectratio="f" selection="t"/>
                </v:shape>
              </w:pict>
            </w:r>
            <w:r w:rsidR="00547675">
              <w:object w:dxaOrig="1440" w:dyaOrig="988" w14:anchorId="7DD5C780">
                <v:shape id="_x0000_i1044" type="#_x0000_t75" style="width:77pt;height:52.6pt;mso-wrap-distance-left:0;mso-wrap-distance-top:0;mso-wrap-distance-right:0;mso-wrap-distance-bottom:0" o:ole="">
                  <v:imagedata r:id="rId58" o:title=""/>
                  <v:path textboxrect="0,0,0,0"/>
                </v:shape>
                <o:OLEObject Type="Embed" ProgID="Package" ShapeID="_x0000_i1044" DrawAspect="Icon" ObjectID="_1825173971" r:id="rId59"/>
              </w:object>
            </w:r>
          </w:p>
        </w:tc>
      </w:tr>
      <w:tr w:rsidR="00D71E07" w14:paraId="1A89AFC2" w14:textId="77777777">
        <w:trPr>
          <w:trHeight w:val="252"/>
        </w:trPr>
        <w:tc>
          <w:tcPr>
            <w:tcW w:w="988" w:type="dxa"/>
            <w:vMerge/>
          </w:tcPr>
          <w:p w14:paraId="5B216C52" w14:textId="77777777" w:rsidR="00D71E07" w:rsidRDefault="00D71E07"/>
        </w:tc>
        <w:tc>
          <w:tcPr>
            <w:tcW w:w="992" w:type="dxa"/>
            <w:vMerge/>
          </w:tcPr>
          <w:p w14:paraId="2C457582" w14:textId="77777777" w:rsidR="00D71E07" w:rsidRDefault="00D71E07"/>
        </w:tc>
        <w:tc>
          <w:tcPr>
            <w:tcW w:w="1558" w:type="dxa"/>
          </w:tcPr>
          <w:p w14:paraId="7FB9CF65" w14:textId="77777777" w:rsidR="00D71E07" w:rsidRDefault="00547675">
            <w:r>
              <w:t>Data File (DF)</w:t>
            </w:r>
          </w:p>
        </w:tc>
        <w:tc>
          <w:tcPr>
            <w:tcW w:w="3687" w:type="dxa"/>
          </w:tcPr>
          <w:p w14:paraId="1656475C" w14:textId="77777777" w:rsidR="00D71E07" w:rsidRDefault="00B37E27">
            <w:pPr>
              <w:jc w:val="center"/>
            </w:pPr>
            <w:r>
              <w:pict w14:anchorId="0D5383D2">
                <v:shape id="_x0000_s1035" type="#_x0000_t75" style="position:absolute;left:0;text-align:left;margin-left:0;margin-top:0;width:50pt;height:50pt;z-index:251666944;visibility:hidden;mso-position-horizontal-relative:text;mso-position-vertical-relative:text" filled="t" stroked="t">
                  <v:stroke joinstyle="round"/>
                  <v:path o:extrusionok="t" gradientshapeok="f" o:connecttype="segments"/>
                  <o:lock v:ext="edit" aspectratio="f" selection="t"/>
                </v:shape>
              </w:pict>
            </w:r>
            <w:r w:rsidR="00547675">
              <w:object w:dxaOrig="1440" w:dyaOrig="988" w14:anchorId="57F4CEC1">
                <v:shape id="_x0000_i1045" type="#_x0000_t75" style="width:77pt;height:52.6pt;mso-wrap-distance-left:0;mso-wrap-distance-top:0;mso-wrap-distance-right:0;mso-wrap-distance-bottom:0" o:ole="">
                  <v:imagedata r:id="rId60" o:title=""/>
                  <v:path textboxrect="0,0,0,0"/>
                </v:shape>
                <o:OLEObject Type="Embed" ProgID="Package" ShapeID="_x0000_i1045" DrawAspect="Icon" ObjectID="_1825173972" r:id="rId61"/>
              </w:object>
            </w:r>
          </w:p>
        </w:tc>
        <w:tc>
          <w:tcPr>
            <w:tcW w:w="2494" w:type="dxa"/>
            <w:vMerge/>
          </w:tcPr>
          <w:p w14:paraId="06FC5D08" w14:textId="77777777" w:rsidR="00D71E07" w:rsidRDefault="00D71E07"/>
        </w:tc>
      </w:tr>
      <w:tr w:rsidR="00D71E07" w14:paraId="3F168997" w14:textId="77777777">
        <w:trPr>
          <w:trHeight w:val="252"/>
        </w:trPr>
        <w:tc>
          <w:tcPr>
            <w:tcW w:w="988" w:type="dxa"/>
            <w:vMerge/>
          </w:tcPr>
          <w:p w14:paraId="2F2873A1" w14:textId="77777777" w:rsidR="00D71E07" w:rsidRDefault="00D71E07"/>
        </w:tc>
        <w:tc>
          <w:tcPr>
            <w:tcW w:w="992" w:type="dxa"/>
            <w:vMerge/>
          </w:tcPr>
          <w:p w14:paraId="3DE8AC46" w14:textId="77777777" w:rsidR="00D71E07" w:rsidRDefault="00D71E07"/>
        </w:tc>
        <w:tc>
          <w:tcPr>
            <w:tcW w:w="1558" w:type="dxa"/>
          </w:tcPr>
          <w:p w14:paraId="2225C988" w14:textId="77777777" w:rsidR="00D71E07" w:rsidRDefault="00547675">
            <w:r>
              <w:rPr>
                <w:rFonts w:hint="eastAsia"/>
              </w:rPr>
              <w:t>H</w:t>
            </w:r>
            <w:r>
              <w:t>L7 Message</w:t>
            </w:r>
          </w:p>
        </w:tc>
        <w:tc>
          <w:tcPr>
            <w:tcW w:w="3687" w:type="dxa"/>
          </w:tcPr>
          <w:p w14:paraId="1EB1208E" w14:textId="77777777" w:rsidR="00D71E07" w:rsidRDefault="00B37E27">
            <w:pPr>
              <w:jc w:val="center"/>
            </w:pPr>
            <w:r>
              <w:pict w14:anchorId="65AC962E">
                <v:shape id="_x0000_s1033" type="#_x0000_t75" style="position:absolute;left:0;text-align:left;margin-left:0;margin-top:0;width:50pt;height:50pt;z-index:251667968;visibility:hidden;mso-position-horizontal-relative:text;mso-position-vertical-relative:text" filled="t" stroked="t">
                  <v:stroke joinstyle="round"/>
                  <v:path o:extrusionok="t" gradientshapeok="f" o:connecttype="segments"/>
                  <o:lock v:ext="edit" aspectratio="f" selection="t"/>
                </v:shape>
              </w:pict>
            </w:r>
            <w:r w:rsidR="00547675">
              <w:object w:dxaOrig="1440" w:dyaOrig="988" w14:anchorId="290A5B46">
                <v:shape id="_x0000_i1046" type="#_x0000_t75" style="width:77pt;height:52.6pt;mso-wrap-distance-left:0;mso-wrap-distance-top:0;mso-wrap-distance-right:0;mso-wrap-distance-bottom:0" o:ole="">
                  <v:imagedata r:id="rId62" o:title=""/>
                  <v:path textboxrect="0,0,0,0"/>
                </v:shape>
                <o:OLEObject Type="Embed" ProgID="Package" ShapeID="_x0000_i1046" DrawAspect="Icon" ObjectID="_1825173973" r:id="rId63"/>
              </w:object>
            </w:r>
          </w:p>
        </w:tc>
        <w:tc>
          <w:tcPr>
            <w:tcW w:w="2494" w:type="dxa"/>
            <w:vMerge/>
          </w:tcPr>
          <w:p w14:paraId="0C3A9944" w14:textId="77777777" w:rsidR="00D71E07" w:rsidRDefault="00D71E07"/>
        </w:tc>
      </w:tr>
      <w:tr w:rsidR="00D71E07" w14:paraId="7E23121E" w14:textId="77777777">
        <w:trPr>
          <w:trHeight w:val="252"/>
        </w:trPr>
        <w:tc>
          <w:tcPr>
            <w:tcW w:w="988" w:type="dxa"/>
            <w:vMerge/>
          </w:tcPr>
          <w:p w14:paraId="5EA92F0F" w14:textId="77777777" w:rsidR="00D71E07" w:rsidRDefault="00D71E07"/>
        </w:tc>
        <w:tc>
          <w:tcPr>
            <w:tcW w:w="992" w:type="dxa"/>
            <w:vMerge/>
          </w:tcPr>
          <w:p w14:paraId="1B7F3E0C" w14:textId="77777777" w:rsidR="00D71E07" w:rsidRDefault="00D71E07"/>
        </w:tc>
        <w:tc>
          <w:tcPr>
            <w:tcW w:w="1558" w:type="dxa"/>
          </w:tcPr>
          <w:p w14:paraId="7B7C25E7" w14:textId="77777777" w:rsidR="00D71E07" w:rsidRDefault="00547675">
            <w:r>
              <w:rPr>
                <w:rFonts w:hint="eastAsia"/>
              </w:rPr>
              <w:t>Z</w:t>
            </w:r>
            <w:r>
              <w:t xml:space="preserve">ip File </w:t>
            </w:r>
          </w:p>
        </w:tc>
        <w:tc>
          <w:tcPr>
            <w:tcW w:w="3687" w:type="dxa"/>
          </w:tcPr>
          <w:p w14:paraId="64C6FD10" w14:textId="77777777" w:rsidR="00D71E07" w:rsidRDefault="00B37E27">
            <w:pPr>
              <w:jc w:val="center"/>
            </w:pPr>
            <w:r>
              <w:pict w14:anchorId="0D5C49E0">
                <v:shape id="_x0000_s1031" type="#_x0000_t75" style="position:absolute;left:0;text-align:left;margin-left:0;margin-top:0;width:50pt;height:50pt;z-index:251668992;visibility:hidden;mso-position-horizontal-relative:text;mso-position-vertical-relative:text" filled="t" stroked="t">
                  <v:stroke joinstyle="round"/>
                  <v:path o:extrusionok="t" gradientshapeok="f" o:connecttype="segments"/>
                  <o:lock v:ext="edit" aspectratio="f" selection="t"/>
                </v:shape>
              </w:pict>
            </w:r>
            <w:r w:rsidR="00547675">
              <w:object w:dxaOrig="4891" w:dyaOrig="760" w14:anchorId="288AC7C1">
                <v:shape id="_x0000_i1047" type="#_x0000_t75" style="width:177.8pt;height:27.55pt;mso-wrap-distance-left:0;mso-wrap-distance-top:0;mso-wrap-distance-right:0;mso-wrap-distance-bottom:0" o:ole="">
                  <v:imagedata r:id="rId64" o:title=""/>
                  <v:path textboxrect="0,0,0,0"/>
                </v:shape>
                <o:OLEObject Type="Embed" ProgID="Package" ShapeID="_x0000_i1047" DrawAspect="Content" ObjectID="_1825173974" r:id="rId65"/>
              </w:object>
            </w:r>
          </w:p>
          <w:p w14:paraId="40E72940" w14:textId="77777777" w:rsidR="00D71E07" w:rsidRDefault="00547675">
            <w:pPr>
              <w:jc w:val="center"/>
            </w:pPr>
            <w:r>
              <w:rPr>
                <w:i/>
                <w:sz w:val="20"/>
                <w:szCs w:val="20"/>
              </w:rPr>
              <w:t>(Password: Abcd1234)</w:t>
            </w:r>
          </w:p>
        </w:tc>
        <w:tc>
          <w:tcPr>
            <w:tcW w:w="2494" w:type="dxa"/>
            <w:vMerge/>
          </w:tcPr>
          <w:p w14:paraId="7F265F4D" w14:textId="77777777" w:rsidR="00D71E07" w:rsidRDefault="00D71E07"/>
        </w:tc>
      </w:tr>
      <w:tr w:rsidR="00D71E07" w14:paraId="36B865FB" w14:textId="77777777">
        <w:trPr>
          <w:trHeight w:val="252"/>
        </w:trPr>
        <w:tc>
          <w:tcPr>
            <w:tcW w:w="988" w:type="dxa"/>
            <w:vMerge/>
          </w:tcPr>
          <w:p w14:paraId="227B0090" w14:textId="77777777" w:rsidR="00D71E07" w:rsidRDefault="00D71E07"/>
        </w:tc>
        <w:tc>
          <w:tcPr>
            <w:tcW w:w="992" w:type="dxa"/>
            <w:vMerge/>
          </w:tcPr>
          <w:p w14:paraId="63D14AEF" w14:textId="77777777" w:rsidR="00D71E07" w:rsidRDefault="00D71E07"/>
        </w:tc>
        <w:tc>
          <w:tcPr>
            <w:tcW w:w="1558" w:type="dxa"/>
          </w:tcPr>
          <w:p w14:paraId="6F349C9F" w14:textId="77777777" w:rsidR="00D71E07" w:rsidRDefault="00547675">
            <w:r>
              <w:rPr>
                <w:rFonts w:hint="eastAsia"/>
              </w:rPr>
              <w:t>C</w:t>
            </w:r>
            <w:r>
              <w:t>ontrol File</w:t>
            </w:r>
          </w:p>
        </w:tc>
        <w:tc>
          <w:tcPr>
            <w:tcW w:w="3687" w:type="dxa"/>
          </w:tcPr>
          <w:p w14:paraId="50696BE2" w14:textId="77777777" w:rsidR="00D71E07" w:rsidRDefault="00B37E27">
            <w:pPr>
              <w:jc w:val="center"/>
            </w:pPr>
            <w:r>
              <w:pict w14:anchorId="6F1E057C">
                <v:shape id="_x0000_s1029" type="#_x0000_t75" style="position:absolute;left:0;text-align:left;margin-left:0;margin-top:0;width:50pt;height:50pt;z-index:251670016;visibility:hidden;mso-position-horizontal-relative:text;mso-position-vertical-relative:text" filled="t" stroked="t">
                  <v:stroke joinstyle="round"/>
                  <v:path o:extrusionok="t" gradientshapeok="f" o:connecttype="segments"/>
                  <o:lock v:ext="edit" aspectratio="f" selection="t"/>
                </v:shape>
              </w:pict>
            </w:r>
            <w:r w:rsidR="00547675">
              <w:object w:dxaOrig="1440" w:dyaOrig="988" w14:anchorId="6DC56619">
                <v:shape id="_x0000_i1048" type="#_x0000_t75" style="width:77pt;height:52.6pt;mso-wrap-distance-left:0;mso-wrap-distance-top:0;mso-wrap-distance-right:0;mso-wrap-distance-bottom:0" o:ole="">
                  <v:imagedata r:id="rId66" o:title=""/>
                  <v:path textboxrect="0,0,0,0"/>
                </v:shape>
                <o:OLEObject Type="Embed" ProgID="Package" ShapeID="_x0000_i1048" DrawAspect="Icon" ObjectID="_1825173975" r:id="rId67"/>
              </w:object>
            </w:r>
          </w:p>
        </w:tc>
        <w:tc>
          <w:tcPr>
            <w:tcW w:w="2494" w:type="dxa"/>
            <w:vMerge/>
          </w:tcPr>
          <w:p w14:paraId="775C9B22" w14:textId="77777777" w:rsidR="00D71E07" w:rsidRDefault="00D71E07"/>
        </w:tc>
      </w:tr>
    </w:tbl>
    <w:p w14:paraId="5B2D271F" w14:textId="77777777" w:rsidR="00D71E07" w:rsidRDefault="00D71E07"/>
    <w:p w14:paraId="6E42C167" w14:textId="77777777" w:rsidR="008040B0" w:rsidRDefault="008040B0">
      <w:pPr>
        <w:rPr>
          <w:rFonts w:ascii="Arial" w:eastAsia="Arial" w:hAnsi="Arial" w:cs="Arial"/>
          <w:b/>
          <w:sz w:val="28"/>
          <w:szCs w:val="24"/>
        </w:rPr>
      </w:pPr>
      <w:r>
        <w:br w:type="page"/>
      </w:r>
    </w:p>
    <w:p w14:paraId="120270E6" w14:textId="77777777" w:rsidR="00D71E07" w:rsidRDefault="00547675" w:rsidP="00B37E27">
      <w:pPr>
        <w:pStyle w:val="Heading1"/>
        <w:numPr>
          <w:ilvl w:val="0"/>
          <w:numId w:val="28"/>
        </w:numPr>
      </w:pPr>
      <w:bookmarkStart w:id="12" w:name="_Toc202790623"/>
      <w:r>
        <w:t>Appendix – Testing HCP and HCRs Information</w:t>
      </w:r>
      <w:bookmarkEnd w:id="12"/>
    </w:p>
    <w:tbl>
      <w:tblPr>
        <w:tblStyle w:val="TableGrid"/>
        <w:tblW w:w="0" w:type="auto"/>
        <w:tblInd w:w="480" w:type="dxa"/>
        <w:tblLook w:val="04A0" w:firstRow="1" w:lastRow="0" w:firstColumn="1" w:lastColumn="0" w:noHBand="0" w:noVBand="1"/>
      </w:tblPr>
      <w:tblGrid>
        <w:gridCol w:w="2209"/>
        <w:gridCol w:w="3969"/>
      </w:tblGrid>
      <w:tr w:rsidR="00D71E07" w14:paraId="331DB193" w14:textId="77777777">
        <w:tc>
          <w:tcPr>
            <w:tcW w:w="2209" w:type="dxa"/>
          </w:tcPr>
          <w:p w14:paraId="02B1F15D" w14:textId="77777777" w:rsidR="00D71E07" w:rsidRDefault="00547675">
            <w:pPr>
              <w:rPr>
                <w:b/>
              </w:rPr>
            </w:pPr>
            <w:bookmarkStart w:id="13" w:name="_MON_1758722637"/>
            <w:bookmarkEnd w:id="13"/>
            <w:r>
              <w:rPr>
                <w:b/>
              </w:rPr>
              <w:t>Sample Message</w:t>
            </w:r>
          </w:p>
        </w:tc>
        <w:tc>
          <w:tcPr>
            <w:tcW w:w="3969" w:type="dxa"/>
          </w:tcPr>
          <w:p w14:paraId="7F852D09" w14:textId="77777777" w:rsidR="00D71E07" w:rsidRDefault="00B37E27">
            <w:pPr>
              <w:jc w:val="center"/>
            </w:pPr>
            <w:bookmarkStart w:id="14" w:name="_MON_1760179528"/>
            <w:bookmarkEnd w:id="14"/>
            <w:r>
              <w:pict w14:anchorId="48EAB741">
                <v:shape id="_x0000_s1027" type="#_x0000_t75" style="position:absolute;left:0;text-align:left;margin-left:0;margin-top:0;width:50pt;height:50pt;z-index:251671040;visibility:hidden;mso-position-horizontal-relative:text;mso-position-vertical-relative:text" filled="t" stroked="t">
                  <v:stroke joinstyle="round"/>
                  <v:path o:extrusionok="t" gradientshapeok="f" o:connecttype="segments"/>
                  <o:lock v:ext="edit" aspectratio="f" selection="t"/>
                </v:shape>
              </w:pict>
            </w:r>
            <w:r w:rsidR="00547675">
              <w:object w:dxaOrig="1708" w:dyaOrig="1172" w14:anchorId="6F852149">
                <v:shape id="_x0000_i1049" type="#_x0000_t75" style="width:59.5pt;height:41.3pt;mso-wrap-distance-left:0;mso-wrap-distance-top:0;mso-wrap-distance-right:0;mso-wrap-distance-bottom:0" o:ole="">
                  <v:imagedata r:id="rId68" o:title=""/>
                  <v:path textboxrect="0,0,0,0"/>
                </v:shape>
                <o:OLEObject Type="Embed" ProgID="Excel.Sheet.12" ShapeID="_x0000_i1049" DrawAspect="Icon" ObjectID="_1825173976" r:id="rId69"/>
              </w:object>
            </w:r>
          </w:p>
        </w:tc>
      </w:tr>
      <w:tr w:rsidR="00D71E07" w14:paraId="56FBC84E" w14:textId="77777777">
        <w:tc>
          <w:tcPr>
            <w:tcW w:w="2209" w:type="dxa"/>
          </w:tcPr>
          <w:p w14:paraId="15323630" w14:textId="77777777" w:rsidR="00D71E07" w:rsidRDefault="00547675">
            <w:pPr>
              <w:rPr>
                <w:b/>
              </w:rPr>
            </w:pPr>
            <w:r>
              <w:rPr>
                <w:b/>
              </w:rPr>
              <w:t>Self-Service Testing</w:t>
            </w:r>
          </w:p>
        </w:tc>
        <w:tc>
          <w:tcPr>
            <w:tcW w:w="3969" w:type="dxa"/>
          </w:tcPr>
          <w:p w14:paraId="65C879F6" w14:textId="6DD38E55" w:rsidR="00D71E07" w:rsidRPr="009C2B00" w:rsidRDefault="009C2B00" w:rsidP="00B37E27">
            <w:r w:rsidRPr="00B37E27">
              <w:rPr>
                <w:rFonts w:ascii="Arial" w:hAnsi="Arial" w:cs="Arial"/>
                <w:i/>
                <w:color w:val="8064A2" w:themeColor="accent4"/>
                <w:sz w:val="18"/>
                <w:szCs w:val="18"/>
                <w:lang w:eastAsia="zh-HK"/>
              </w:rPr>
              <w:t>&lt;Attach the testing HCRs excel file used&gt;</w:t>
            </w:r>
          </w:p>
        </w:tc>
      </w:tr>
      <w:tr w:rsidR="00D71E07" w14:paraId="34D0B46B" w14:textId="77777777">
        <w:tc>
          <w:tcPr>
            <w:tcW w:w="2209" w:type="dxa"/>
          </w:tcPr>
          <w:p w14:paraId="14402E6E" w14:textId="77777777" w:rsidR="00D71E07" w:rsidRDefault="00547675">
            <w:pPr>
              <w:rPr>
                <w:b/>
              </w:rPr>
            </w:pPr>
            <w:r>
              <w:rPr>
                <w:rFonts w:hint="eastAsia"/>
                <w:b/>
              </w:rPr>
              <w:t>F</w:t>
            </w:r>
            <w:r>
              <w:rPr>
                <w:b/>
              </w:rPr>
              <w:t>inal Testing</w:t>
            </w:r>
          </w:p>
        </w:tc>
        <w:tc>
          <w:tcPr>
            <w:tcW w:w="3969" w:type="dxa"/>
          </w:tcPr>
          <w:p w14:paraId="68197CAC" w14:textId="1F3D82D9" w:rsidR="00D71E07" w:rsidRDefault="009C2B00" w:rsidP="00B37E27">
            <w:r w:rsidRPr="00B37E27">
              <w:rPr>
                <w:rFonts w:ascii="Arial" w:hAnsi="Arial" w:cs="Arial"/>
                <w:i/>
                <w:color w:val="8064A2" w:themeColor="accent4"/>
                <w:sz w:val="18"/>
                <w:szCs w:val="18"/>
                <w:lang w:eastAsia="zh-HK"/>
              </w:rPr>
              <w:t>&lt;Attach the testing HCRs excel file used&gt;</w:t>
            </w:r>
          </w:p>
        </w:tc>
      </w:tr>
    </w:tbl>
    <w:p w14:paraId="45A62FDB" w14:textId="77777777" w:rsidR="00D71E07" w:rsidRDefault="00D71E07">
      <w:pPr>
        <w:ind w:left="480"/>
      </w:pPr>
    </w:p>
    <w:p w14:paraId="1386CD3D" w14:textId="15D18412" w:rsidR="00D71E07" w:rsidRPr="00B37E27" w:rsidRDefault="00517B24">
      <w:pPr>
        <w:pStyle w:val="ListParagraph"/>
        <w:numPr>
          <w:ilvl w:val="1"/>
          <w:numId w:val="21"/>
        </w:numPr>
        <w:rPr>
          <w:rFonts w:ascii="Arial" w:hAnsi="Arial" w:cs="Arial"/>
        </w:rPr>
      </w:pPr>
      <w:r>
        <w:rPr>
          <w:rFonts w:ascii="Arial" w:hAnsi="Arial" w:cs="Arial"/>
        </w:rPr>
        <w:t>eHR DCT Support</w:t>
      </w:r>
      <w:r w:rsidR="00547675" w:rsidRPr="00B37E27">
        <w:rPr>
          <w:rFonts w:ascii="Arial" w:hAnsi="Arial" w:cs="Arial"/>
        </w:rPr>
        <w:t xml:space="preserve"> will provide other sets of testing HCRs for HCP to perform Self-Service testing and Final testing respectively.</w:t>
      </w:r>
    </w:p>
    <w:p w14:paraId="357C471F" w14:textId="77777777" w:rsidR="00D71E07" w:rsidRDefault="00D71E07" w:rsidP="005E1E62">
      <w:pPr>
        <w:rPr>
          <w:rFonts w:ascii="Arial" w:eastAsia="Arial" w:hAnsi="Arial" w:cs="Arial"/>
          <w:b/>
          <w:sz w:val="28"/>
          <w:szCs w:val="24"/>
        </w:rPr>
      </w:pPr>
    </w:p>
    <w:p w14:paraId="6A9ADDB3" w14:textId="77777777" w:rsidR="00DA35C6" w:rsidRDefault="00DA35C6">
      <w:pPr>
        <w:rPr>
          <w:rFonts w:ascii="Arial" w:eastAsia="Arial" w:hAnsi="Arial" w:cs="Arial"/>
          <w:b/>
          <w:sz w:val="28"/>
          <w:szCs w:val="24"/>
        </w:rPr>
      </w:pPr>
      <w:bookmarkStart w:id="15" w:name="_Toc202790624"/>
      <w:r>
        <w:br w:type="page"/>
      </w:r>
    </w:p>
    <w:p w14:paraId="7BC13F4F" w14:textId="402BC7C0" w:rsidR="00D71E07" w:rsidRDefault="00547675" w:rsidP="00B37E27">
      <w:pPr>
        <w:pStyle w:val="Heading1"/>
        <w:numPr>
          <w:ilvl w:val="0"/>
          <w:numId w:val="28"/>
        </w:numPr>
      </w:pPr>
      <w:r>
        <w:t>Appendix – Sample Results in eHR Viewer (EVE)</w:t>
      </w:r>
      <w:bookmarkEnd w:id="15"/>
    </w:p>
    <w:p w14:paraId="3FA6ABBE" w14:textId="77777777" w:rsidR="00D71E07" w:rsidRDefault="00547675" w:rsidP="00D926E9">
      <w:pPr>
        <w:pStyle w:val="ListParagraph"/>
        <w:numPr>
          <w:ilvl w:val="1"/>
          <w:numId w:val="25"/>
        </w:numPr>
        <w:spacing w:after="0" w:line="240" w:lineRule="auto"/>
        <w:ind w:left="709" w:hanging="229"/>
        <w:jc w:val="both"/>
        <w:rPr>
          <w:rFonts w:ascii="Arial" w:hAnsi="Arial" w:cs="Arial"/>
          <w:sz w:val="18"/>
          <w:szCs w:val="18"/>
        </w:rPr>
      </w:pPr>
      <w:r>
        <w:rPr>
          <w:rFonts w:ascii="Arial" w:hAnsi="Arial" w:cs="Arial"/>
          <w:sz w:val="18"/>
          <w:szCs w:val="18"/>
        </w:rPr>
        <w:t>A</w:t>
      </w:r>
      <w:r w:rsidR="00B67A4E">
        <w:rPr>
          <w:rFonts w:ascii="Arial" w:hAnsi="Arial" w:cs="Arial"/>
          <w:sz w:val="18"/>
          <w:szCs w:val="18"/>
        </w:rPr>
        <w:t>fter logging in</w:t>
      </w:r>
      <w:r>
        <w:rPr>
          <w:rFonts w:ascii="Arial" w:hAnsi="Arial" w:cs="Arial"/>
          <w:sz w:val="18"/>
          <w:szCs w:val="18"/>
        </w:rPr>
        <w:t xml:space="preserve"> eHR Viewer and </w:t>
      </w:r>
      <w:r w:rsidR="00B67A4E">
        <w:rPr>
          <w:rFonts w:ascii="Arial" w:hAnsi="Arial" w:cs="Arial"/>
          <w:sz w:val="18"/>
          <w:szCs w:val="18"/>
        </w:rPr>
        <w:t>selecting the</w:t>
      </w:r>
      <w:r>
        <w:rPr>
          <w:rFonts w:ascii="Arial" w:hAnsi="Arial" w:cs="Arial"/>
          <w:sz w:val="18"/>
          <w:szCs w:val="18"/>
        </w:rPr>
        <w:t xml:space="preserve"> HCR (the information of HCP is display in the left-hand corner of the top), Adverse Drug Reaction summary is located on the top right-hand side which displaying ADR description</w:t>
      </w:r>
      <w:r w:rsidR="00B67A4E">
        <w:rPr>
          <w:rFonts w:ascii="Arial" w:hAnsi="Arial" w:cs="Arial"/>
          <w:sz w:val="18"/>
          <w:szCs w:val="18"/>
        </w:rPr>
        <w:t>s</w:t>
      </w:r>
      <w:r>
        <w:rPr>
          <w:rFonts w:ascii="Arial" w:hAnsi="Arial" w:cs="Arial"/>
          <w:sz w:val="18"/>
          <w:szCs w:val="18"/>
        </w:rPr>
        <w:t xml:space="preserve"> and information</w:t>
      </w:r>
      <w:r w:rsidR="00B67A4E">
        <w:rPr>
          <w:rFonts w:ascii="Arial" w:hAnsi="Arial" w:cs="Arial"/>
          <w:sz w:val="18"/>
          <w:szCs w:val="18"/>
        </w:rPr>
        <w:t>. C</w:t>
      </w:r>
      <w:r>
        <w:rPr>
          <w:rFonts w:ascii="Arial" w:hAnsi="Arial" w:cs="Arial"/>
          <w:sz w:val="18"/>
          <w:szCs w:val="18"/>
        </w:rPr>
        <w:t>lick ‘</w:t>
      </w:r>
      <w:r>
        <w:rPr>
          <w:rFonts w:ascii="Arial" w:hAnsi="Arial" w:cs="Arial"/>
          <w:b/>
          <w:bCs/>
          <w:sz w:val="18"/>
          <w:szCs w:val="18"/>
        </w:rPr>
        <w:t>Detail’</w:t>
      </w:r>
      <w:r>
        <w:rPr>
          <w:rFonts w:ascii="Arial" w:hAnsi="Arial" w:cs="Arial"/>
          <w:sz w:val="18"/>
          <w:szCs w:val="18"/>
        </w:rPr>
        <w:t xml:space="preserve"> or ‘</w:t>
      </w:r>
      <w:r>
        <w:rPr>
          <w:rFonts w:ascii="Arial" w:hAnsi="Arial" w:cs="Arial"/>
          <w:b/>
          <w:bCs/>
          <w:sz w:val="18"/>
          <w:szCs w:val="18"/>
        </w:rPr>
        <w:t>&gt;&gt;More’</w:t>
      </w:r>
      <w:r>
        <w:rPr>
          <w:rFonts w:ascii="Arial" w:hAnsi="Arial" w:cs="Arial"/>
          <w:sz w:val="18"/>
          <w:szCs w:val="18"/>
        </w:rPr>
        <w:t xml:space="preserve"> to have details view of the records.</w:t>
      </w:r>
    </w:p>
    <w:p w14:paraId="78175D2E" w14:textId="77777777" w:rsidR="00B67A4E" w:rsidRPr="00D926E9" w:rsidRDefault="00B67A4E" w:rsidP="00D926E9">
      <w:pPr>
        <w:spacing w:after="0" w:line="240" w:lineRule="auto"/>
        <w:ind w:left="480"/>
        <w:jc w:val="both"/>
        <w:rPr>
          <w:rFonts w:ascii="Arial" w:hAnsi="Arial" w:cs="Arial"/>
          <w:sz w:val="18"/>
          <w:szCs w:val="18"/>
        </w:rPr>
      </w:pPr>
    </w:p>
    <w:p w14:paraId="335EA0A7" w14:textId="77777777" w:rsidR="00D71E07" w:rsidRDefault="003A68FC" w:rsidP="00D926E9">
      <w:pPr>
        <w:pStyle w:val="ListParagraph"/>
        <w:numPr>
          <w:ilvl w:val="1"/>
          <w:numId w:val="25"/>
        </w:numPr>
        <w:spacing w:after="0" w:line="240" w:lineRule="auto"/>
        <w:ind w:left="709" w:hanging="229"/>
        <w:jc w:val="both"/>
        <w:rPr>
          <w:rFonts w:ascii="Arial" w:hAnsi="Arial" w:cs="Arial"/>
          <w:sz w:val="18"/>
          <w:szCs w:val="18"/>
        </w:rPr>
      </w:pPr>
      <w:r>
        <w:rPr>
          <w:rFonts w:ascii="Arial" w:hAnsi="Arial" w:cs="Arial"/>
          <w:sz w:val="18"/>
          <w:szCs w:val="18"/>
        </w:rPr>
        <w:t>Contents in below columns</w:t>
      </w:r>
      <w:r w:rsidR="00547675">
        <w:rPr>
          <w:rFonts w:ascii="Arial" w:hAnsi="Arial" w:cs="Arial"/>
          <w:sz w:val="18"/>
          <w:szCs w:val="18"/>
        </w:rPr>
        <w:t>:</w:t>
      </w:r>
    </w:p>
    <w:p w14:paraId="5045F2B8" w14:textId="77777777" w:rsidR="00B67A4E" w:rsidRDefault="00B67A4E" w:rsidP="00D926E9">
      <w:pPr>
        <w:pStyle w:val="ListParagraph"/>
        <w:spacing w:after="0" w:line="240" w:lineRule="auto"/>
        <w:ind w:left="709"/>
        <w:jc w:val="both"/>
        <w:rPr>
          <w:rFonts w:ascii="Arial" w:hAnsi="Arial" w:cs="Arial"/>
          <w:sz w:val="18"/>
          <w:szCs w:val="18"/>
        </w:rPr>
      </w:pPr>
    </w:p>
    <w:tbl>
      <w:tblPr>
        <w:tblStyle w:val="TableGrid"/>
        <w:tblW w:w="0" w:type="auto"/>
        <w:tblInd w:w="709" w:type="dxa"/>
        <w:tblLook w:val="04A0" w:firstRow="1" w:lastRow="0" w:firstColumn="1" w:lastColumn="0" w:noHBand="0" w:noVBand="1"/>
      </w:tblPr>
      <w:tblGrid>
        <w:gridCol w:w="846"/>
        <w:gridCol w:w="4186"/>
        <w:gridCol w:w="4187"/>
      </w:tblGrid>
      <w:tr w:rsidR="00D71E07" w14:paraId="11543AF0" w14:textId="77777777" w:rsidTr="00D926E9">
        <w:tc>
          <w:tcPr>
            <w:tcW w:w="846" w:type="dxa"/>
            <w:shd w:val="clear" w:color="auto" w:fill="D9D9D9" w:themeFill="background1" w:themeFillShade="D9"/>
          </w:tcPr>
          <w:p w14:paraId="267D64B2" w14:textId="77777777" w:rsidR="00D71E07" w:rsidRDefault="00D71E07">
            <w:pPr>
              <w:pStyle w:val="ListParagraph"/>
              <w:ind w:left="0"/>
              <w:jc w:val="both"/>
              <w:rPr>
                <w:rFonts w:ascii="Arial" w:hAnsi="Arial" w:cs="Arial"/>
                <w:sz w:val="18"/>
                <w:szCs w:val="18"/>
              </w:rPr>
            </w:pPr>
          </w:p>
        </w:tc>
        <w:tc>
          <w:tcPr>
            <w:tcW w:w="4186" w:type="dxa"/>
            <w:shd w:val="clear" w:color="auto" w:fill="D9D9D9" w:themeFill="background1" w:themeFillShade="D9"/>
          </w:tcPr>
          <w:p w14:paraId="338CD110" w14:textId="77777777" w:rsidR="00D71E07" w:rsidRDefault="00547675">
            <w:pPr>
              <w:pStyle w:val="ListParagraph"/>
              <w:ind w:left="0"/>
              <w:jc w:val="center"/>
              <w:rPr>
                <w:rFonts w:ascii="Arial" w:hAnsi="Arial" w:cs="Arial"/>
                <w:b/>
                <w:bCs/>
                <w:sz w:val="18"/>
                <w:szCs w:val="18"/>
              </w:rPr>
            </w:pPr>
            <w:r>
              <w:rPr>
                <w:rFonts w:ascii="Arial" w:hAnsi="Arial" w:cs="Arial"/>
                <w:b/>
                <w:bCs/>
                <w:sz w:val="18"/>
                <w:szCs w:val="18"/>
              </w:rPr>
              <w:t>ADR Causative Agent</w:t>
            </w:r>
          </w:p>
        </w:tc>
        <w:tc>
          <w:tcPr>
            <w:tcW w:w="4187" w:type="dxa"/>
            <w:shd w:val="clear" w:color="auto" w:fill="D9D9D9" w:themeFill="background1" w:themeFillShade="D9"/>
          </w:tcPr>
          <w:p w14:paraId="3C3D28D5" w14:textId="77777777" w:rsidR="00D71E07" w:rsidRDefault="00547675">
            <w:pPr>
              <w:pStyle w:val="ListParagraph"/>
              <w:ind w:left="0"/>
              <w:jc w:val="center"/>
              <w:rPr>
                <w:rFonts w:ascii="Arial" w:hAnsi="Arial" w:cs="Arial"/>
                <w:b/>
                <w:bCs/>
                <w:sz w:val="18"/>
                <w:szCs w:val="18"/>
              </w:rPr>
            </w:pPr>
            <w:r>
              <w:rPr>
                <w:rFonts w:ascii="Arial" w:hAnsi="Arial" w:cs="Arial"/>
                <w:b/>
                <w:bCs/>
                <w:sz w:val="18"/>
                <w:szCs w:val="18"/>
              </w:rPr>
              <w:t>ADR Information</w:t>
            </w:r>
          </w:p>
        </w:tc>
      </w:tr>
      <w:tr w:rsidR="00D71E07" w14:paraId="62EB9B61" w14:textId="77777777">
        <w:tc>
          <w:tcPr>
            <w:tcW w:w="846" w:type="dxa"/>
          </w:tcPr>
          <w:p w14:paraId="6765CE92" w14:textId="77777777" w:rsidR="00D71E07" w:rsidRDefault="00547675">
            <w:pPr>
              <w:pStyle w:val="ListParagraph"/>
              <w:ind w:left="0"/>
              <w:jc w:val="both"/>
              <w:rPr>
                <w:rFonts w:ascii="Arial" w:hAnsi="Arial" w:cs="Arial"/>
                <w:b/>
                <w:bCs/>
                <w:sz w:val="18"/>
                <w:szCs w:val="18"/>
              </w:rPr>
            </w:pPr>
            <w:r>
              <w:rPr>
                <w:rFonts w:ascii="Arial" w:hAnsi="Arial" w:cs="Arial" w:hint="eastAsia"/>
                <w:b/>
                <w:bCs/>
                <w:sz w:val="18"/>
                <w:szCs w:val="18"/>
              </w:rPr>
              <w:t>L</w:t>
            </w:r>
            <w:r>
              <w:rPr>
                <w:rFonts w:ascii="Arial" w:hAnsi="Arial" w:cs="Arial"/>
                <w:b/>
                <w:bCs/>
                <w:sz w:val="18"/>
                <w:szCs w:val="18"/>
              </w:rPr>
              <w:t>evel 2</w:t>
            </w:r>
          </w:p>
        </w:tc>
        <w:tc>
          <w:tcPr>
            <w:tcW w:w="4186" w:type="dxa"/>
          </w:tcPr>
          <w:p w14:paraId="47B29885" w14:textId="77777777" w:rsidR="00D71E07" w:rsidRDefault="00547675">
            <w:pPr>
              <w:pStyle w:val="ListParagraph"/>
              <w:ind w:left="0"/>
              <w:rPr>
                <w:rFonts w:ascii="Arial" w:hAnsi="Arial" w:cs="Arial"/>
                <w:sz w:val="18"/>
                <w:szCs w:val="18"/>
              </w:rPr>
            </w:pPr>
            <w:r>
              <w:rPr>
                <w:rFonts w:ascii="Arial" w:hAnsi="Arial" w:cs="Arial"/>
                <w:sz w:val="18"/>
                <w:szCs w:val="18"/>
              </w:rPr>
              <w:t>Local Description of ADR Causative Agent (No Grouping)</w:t>
            </w:r>
          </w:p>
        </w:tc>
        <w:tc>
          <w:tcPr>
            <w:tcW w:w="4187" w:type="dxa"/>
            <w:vMerge w:val="restart"/>
            <w:vAlign w:val="center"/>
          </w:tcPr>
          <w:p w14:paraId="29920C38" w14:textId="77777777" w:rsidR="00D71E07" w:rsidRDefault="00547675">
            <w:pPr>
              <w:jc w:val="both"/>
              <w:rPr>
                <w:rFonts w:ascii="Arial" w:hAnsi="Arial" w:cs="Arial"/>
                <w:sz w:val="18"/>
                <w:szCs w:val="18"/>
              </w:rPr>
            </w:pPr>
            <w:r>
              <w:rPr>
                <w:rFonts w:ascii="Arial" w:hAnsi="Arial" w:cs="Arial"/>
                <w:sz w:val="18"/>
                <w:szCs w:val="18"/>
              </w:rPr>
              <w:t>Level of severity local description + “,” + Adverse drug reaction description</w:t>
            </w:r>
          </w:p>
        </w:tc>
      </w:tr>
      <w:tr w:rsidR="00D71E07" w14:paraId="5D238DF9" w14:textId="77777777">
        <w:tc>
          <w:tcPr>
            <w:tcW w:w="846" w:type="dxa"/>
          </w:tcPr>
          <w:p w14:paraId="03B4CCAE" w14:textId="77777777" w:rsidR="00D71E07" w:rsidRDefault="00547675">
            <w:pPr>
              <w:pStyle w:val="ListParagraph"/>
              <w:ind w:left="0"/>
              <w:jc w:val="both"/>
              <w:rPr>
                <w:rFonts w:ascii="Arial" w:hAnsi="Arial" w:cs="Arial"/>
                <w:b/>
                <w:bCs/>
                <w:sz w:val="18"/>
                <w:szCs w:val="18"/>
              </w:rPr>
            </w:pPr>
            <w:r>
              <w:rPr>
                <w:rFonts w:ascii="Arial" w:hAnsi="Arial" w:cs="Arial" w:hint="eastAsia"/>
                <w:b/>
                <w:bCs/>
                <w:sz w:val="18"/>
                <w:szCs w:val="18"/>
              </w:rPr>
              <w:t>L</w:t>
            </w:r>
            <w:r>
              <w:rPr>
                <w:rFonts w:ascii="Arial" w:hAnsi="Arial" w:cs="Arial"/>
                <w:b/>
                <w:bCs/>
                <w:sz w:val="18"/>
                <w:szCs w:val="18"/>
              </w:rPr>
              <w:t>evel 3</w:t>
            </w:r>
          </w:p>
        </w:tc>
        <w:tc>
          <w:tcPr>
            <w:tcW w:w="4186" w:type="dxa"/>
          </w:tcPr>
          <w:p w14:paraId="4A1CED07" w14:textId="77777777" w:rsidR="00D71E07" w:rsidRDefault="00547675">
            <w:pPr>
              <w:pStyle w:val="ListParagraph"/>
              <w:ind w:left="0"/>
              <w:rPr>
                <w:rFonts w:ascii="Arial" w:hAnsi="Arial" w:cs="Arial"/>
                <w:sz w:val="18"/>
                <w:szCs w:val="18"/>
              </w:rPr>
            </w:pPr>
            <w:r>
              <w:rPr>
                <w:rFonts w:ascii="Arial" w:hAnsi="Arial" w:cs="Arial"/>
                <w:sz w:val="18"/>
                <w:szCs w:val="18"/>
              </w:rPr>
              <w:t>Group ADR causative agent by sVTM term ID, display eHR description of sVTM</w:t>
            </w:r>
          </w:p>
        </w:tc>
        <w:tc>
          <w:tcPr>
            <w:tcW w:w="4187" w:type="dxa"/>
            <w:vMerge/>
          </w:tcPr>
          <w:p w14:paraId="52BDF9C3" w14:textId="77777777" w:rsidR="00D71E07" w:rsidRDefault="00D71E07">
            <w:pPr>
              <w:pStyle w:val="ListParagraph"/>
              <w:ind w:left="0"/>
              <w:jc w:val="both"/>
              <w:rPr>
                <w:rFonts w:ascii="Arial" w:hAnsi="Arial" w:cs="Arial"/>
                <w:sz w:val="18"/>
                <w:szCs w:val="18"/>
              </w:rPr>
            </w:pPr>
          </w:p>
        </w:tc>
      </w:tr>
    </w:tbl>
    <w:p w14:paraId="380A6505" w14:textId="77777777" w:rsidR="00D71E07" w:rsidRDefault="00D71E07">
      <w:pPr>
        <w:pStyle w:val="ListParagraph"/>
        <w:ind w:left="709"/>
        <w:jc w:val="both"/>
        <w:rPr>
          <w:rFonts w:ascii="Arial" w:hAnsi="Arial" w:cs="Arial"/>
          <w:sz w:val="6"/>
          <w:szCs w:val="6"/>
        </w:rPr>
      </w:pPr>
    </w:p>
    <w:p w14:paraId="01D24950" w14:textId="77777777" w:rsidR="00D71E07" w:rsidRDefault="00547675">
      <w:pPr>
        <w:pStyle w:val="ListParagraph"/>
        <w:ind w:left="709"/>
        <w:jc w:val="both"/>
        <w:rPr>
          <w:rFonts w:ascii="Arial" w:hAnsi="Arial" w:cs="Arial"/>
          <w:sz w:val="18"/>
          <w:szCs w:val="18"/>
        </w:rPr>
      </w:pPr>
      <w:r>
        <w:rPr>
          <w:rFonts w:ascii="Arial" w:hAnsi="Arial" w:cs="Arial"/>
          <w:sz w:val="18"/>
          <w:szCs w:val="18"/>
        </w:rPr>
        <w:t>where the default sorting sequence is:</w:t>
      </w:r>
    </w:p>
    <w:p w14:paraId="7B532307" w14:textId="77777777" w:rsidR="00D71E07" w:rsidRDefault="00547675">
      <w:pPr>
        <w:pStyle w:val="ListParagraph"/>
        <w:numPr>
          <w:ilvl w:val="3"/>
          <w:numId w:val="8"/>
        </w:numPr>
        <w:ind w:left="1276" w:hanging="338"/>
        <w:jc w:val="both"/>
        <w:rPr>
          <w:rFonts w:ascii="Arial" w:hAnsi="Arial" w:cs="Arial"/>
          <w:sz w:val="18"/>
          <w:szCs w:val="18"/>
        </w:rPr>
      </w:pPr>
      <w:r>
        <w:rPr>
          <w:rFonts w:ascii="Arial" w:hAnsi="Arial" w:cs="Arial"/>
          <w:sz w:val="18"/>
          <w:szCs w:val="18"/>
        </w:rPr>
        <w:t>Record last update date (reverse chronological) (last update date of record in source system in HCP)</w:t>
      </w:r>
    </w:p>
    <w:p w14:paraId="3F73C0C0" w14:textId="77777777" w:rsidR="00D71E07" w:rsidRDefault="00547675">
      <w:pPr>
        <w:pStyle w:val="ListParagraph"/>
        <w:numPr>
          <w:ilvl w:val="3"/>
          <w:numId w:val="8"/>
        </w:numPr>
        <w:ind w:left="1276" w:hanging="338"/>
        <w:jc w:val="both"/>
        <w:rPr>
          <w:rFonts w:ascii="Arial" w:hAnsi="Arial" w:cs="Arial"/>
          <w:sz w:val="18"/>
          <w:szCs w:val="18"/>
        </w:rPr>
      </w:pPr>
      <w:r>
        <w:rPr>
          <w:rFonts w:ascii="Arial" w:hAnsi="Arial" w:cs="Arial"/>
          <w:sz w:val="18"/>
          <w:szCs w:val="18"/>
        </w:rPr>
        <w:t>Causative agent name</w:t>
      </w:r>
    </w:p>
    <w:p w14:paraId="56B6643C" w14:textId="77777777" w:rsidR="00D71E07" w:rsidRDefault="00547675">
      <w:pPr>
        <w:pStyle w:val="ListParagraph"/>
        <w:numPr>
          <w:ilvl w:val="3"/>
          <w:numId w:val="8"/>
        </w:numPr>
        <w:spacing w:after="0"/>
        <w:ind w:left="1276" w:hanging="338"/>
        <w:jc w:val="both"/>
        <w:rPr>
          <w:rFonts w:ascii="Arial" w:hAnsi="Arial" w:cs="Arial"/>
          <w:sz w:val="18"/>
          <w:szCs w:val="18"/>
        </w:rPr>
      </w:pPr>
      <w:r>
        <w:rPr>
          <w:rFonts w:ascii="Arial" w:hAnsi="Arial" w:cs="Arial"/>
          <w:sz w:val="18"/>
          <w:szCs w:val="18"/>
        </w:rPr>
        <w:t>Institution name</w:t>
      </w:r>
    </w:p>
    <w:p w14:paraId="2E302D83" w14:textId="77777777" w:rsidR="003A68FC" w:rsidRPr="00D926E9" w:rsidRDefault="003A68FC" w:rsidP="00D926E9">
      <w:pPr>
        <w:spacing w:after="0"/>
        <w:ind w:left="938"/>
        <w:jc w:val="both"/>
        <w:rPr>
          <w:rFonts w:ascii="Arial" w:hAnsi="Arial" w:cs="Arial"/>
          <w:sz w:val="18"/>
          <w:szCs w:val="18"/>
        </w:rPr>
      </w:pPr>
    </w:p>
    <w:p w14:paraId="094EBAA8" w14:textId="77777777" w:rsidR="00D71E07" w:rsidRDefault="00547675">
      <w:pPr>
        <w:ind w:left="645" w:hanging="220"/>
      </w:pPr>
      <w:r>
        <w:rPr>
          <w:noProof/>
        </w:rPr>
        <mc:AlternateContent>
          <mc:Choice Requires="wpg">
            <w:drawing>
              <wp:inline distT="0" distB="0" distL="0" distR="0" wp14:anchorId="615AE434" wp14:editId="76F1944D">
                <wp:extent cx="6085897" cy="4449600"/>
                <wp:effectExtent l="0" t="0" r="0" b="8255"/>
                <wp:docPr id="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70"/>
                        <a:stretch/>
                      </pic:blipFill>
                      <pic:spPr bwMode="auto">
                        <a:xfrm>
                          <a:off x="0" y="0"/>
                          <a:ext cx="6085897" cy="4449600"/>
                        </a:xfrm>
                        <a:prstGeom prst="rect">
                          <a:avLst/>
                        </a:prstGeom>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8" o:spid="_x0000_s28" type="#_x0000_t75" style="width:479.2pt;height:350.4pt;mso-wrap-distance-left:0.0pt;mso-wrap-distance-top:0.0pt;mso-wrap-distance-right:0.0pt;mso-wrap-distance-bottom:0.0pt;" stroked="false">
                <v:path textboxrect="0,0,0,0"/>
                <v:imagedata r:id="rId71" o:title=""/>
              </v:shape>
            </w:pict>
          </mc:Fallback>
        </mc:AlternateContent>
      </w:r>
      <w:r>
        <w:t xml:space="preserve"> </w:t>
      </w:r>
    </w:p>
    <w:p w14:paraId="2C5B7E1F" w14:textId="77777777" w:rsidR="00D71E07" w:rsidRDefault="00547675">
      <w:pPr>
        <w:rPr>
          <w:rFonts w:ascii="Arial" w:hAnsi="Arial" w:cs="Arial"/>
          <w:sz w:val="18"/>
          <w:szCs w:val="18"/>
        </w:rPr>
      </w:pPr>
      <w:r>
        <w:rPr>
          <w:rFonts w:ascii="Arial" w:hAnsi="Arial" w:cs="Arial"/>
          <w:sz w:val="18"/>
          <w:szCs w:val="18"/>
        </w:rPr>
        <w:br w:type="page" w:clear="all"/>
      </w:r>
    </w:p>
    <w:p w14:paraId="4D0242DA" w14:textId="77777777" w:rsidR="00D71E07" w:rsidRDefault="00547675">
      <w:pPr>
        <w:pStyle w:val="ListParagraph"/>
        <w:numPr>
          <w:ilvl w:val="1"/>
          <w:numId w:val="12"/>
        </w:numPr>
        <w:ind w:left="709" w:hanging="229"/>
        <w:rPr>
          <w:rFonts w:ascii="Arial" w:hAnsi="Arial" w:cs="Arial"/>
          <w:sz w:val="18"/>
          <w:szCs w:val="18"/>
        </w:rPr>
      </w:pPr>
      <w:r>
        <w:rPr>
          <w:rFonts w:ascii="Arial" w:hAnsi="Arial" w:cs="Arial"/>
          <w:sz w:val="18"/>
          <w:szCs w:val="18"/>
        </w:rPr>
        <w:t>In below Detail View, it shows the ADR Causative Agent description, information, reference date and institution.</w:t>
      </w:r>
      <w:r>
        <w:t xml:space="preserve"> </w:t>
      </w:r>
    </w:p>
    <w:p w14:paraId="6ACB8BFF" w14:textId="77777777" w:rsidR="00D71E07" w:rsidRDefault="00547675">
      <w:pPr>
        <w:ind w:left="284"/>
        <w:rPr>
          <w:rFonts w:ascii="Arial" w:hAnsi="Arial" w:cs="Arial"/>
          <w:sz w:val="18"/>
          <w:szCs w:val="18"/>
        </w:rPr>
      </w:pPr>
      <w:r>
        <w:rPr>
          <w:noProof/>
        </w:rPr>
        <mc:AlternateContent>
          <mc:Choice Requires="wpg">
            <w:drawing>
              <wp:inline distT="0" distB="0" distL="0" distR="0" wp14:anchorId="2CD34004" wp14:editId="3F4B9E9D">
                <wp:extent cx="6310630" cy="2874645"/>
                <wp:effectExtent l="0" t="0" r="0" b="1905"/>
                <wp:docPr id="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72"/>
                        <a:stretch/>
                      </pic:blipFill>
                      <pic:spPr bwMode="auto">
                        <a:xfrm>
                          <a:off x="0" y="0"/>
                          <a:ext cx="6310630" cy="2874644"/>
                        </a:xfrm>
                        <a:prstGeom prst="rect">
                          <a:avLst/>
                        </a:prstGeom>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9" o:spid="_x0000_s29" type="#_x0000_t75" style="width:496.9pt;height:226.3pt;mso-wrap-distance-left:0.0pt;mso-wrap-distance-top:0.0pt;mso-wrap-distance-right:0.0pt;mso-wrap-distance-bottom:0.0pt;" stroked="false">
                <v:path textboxrect="0,0,0,0"/>
                <v:imagedata r:id="rId73" o:title=""/>
              </v:shape>
            </w:pict>
          </mc:Fallback>
        </mc:AlternateContent>
      </w:r>
    </w:p>
    <w:p w14:paraId="1DC69792" w14:textId="77777777" w:rsidR="00D71E07" w:rsidRDefault="00547675">
      <w:pPr>
        <w:ind w:left="480"/>
        <w:rPr>
          <w:rFonts w:ascii="Arial" w:hAnsi="Arial" w:cs="Arial"/>
          <w:sz w:val="18"/>
          <w:szCs w:val="18"/>
        </w:rPr>
      </w:pPr>
      <w:r>
        <w:rPr>
          <w:rFonts w:ascii="Arial" w:hAnsi="Arial" w:cs="Arial"/>
          <w:b/>
          <w:sz w:val="18"/>
          <w:szCs w:val="18"/>
        </w:rPr>
        <w:t>Notations:</w:t>
      </w:r>
    </w:p>
    <w:tbl>
      <w:tblPr>
        <w:tblStyle w:val="TableGrid"/>
        <w:tblW w:w="0" w:type="auto"/>
        <w:tblInd w:w="425" w:type="dxa"/>
        <w:tblLook w:val="04A0" w:firstRow="1" w:lastRow="0" w:firstColumn="1" w:lastColumn="0" w:noHBand="0" w:noVBand="1"/>
      </w:tblPr>
      <w:tblGrid>
        <w:gridCol w:w="1271"/>
        <w:gridCol w:w="8232"/>
      </w:tblGrid>
      <w:tr w:rsidR="00D71E07" w14:paraId="572B98C5" w14:textId="77777777">
        <w:trPr>
          <w:trHeight w:val="340"/>
        </w:trPr>
        <w:tc>
          <w:tcPr>
            <w:tcW w:w="1271" w:type="dxa"/>
            <w:vAlign w:val="center"/>
          </w:tcPr>
          <w:p w14:paraId="66B17F19" w14:textId="77777777" w:rsidR="00D71E07" w:rsidRDefault="00547675">
            <w:pPr>
              <w:jc w:val="center"/>
              <w:rPr>
                <w:rFonts w:ascii="Arial" w:hAnsi="Arial" w:cs="Arial"/>
                <w:b/>
                <w:sz w:val="18"/>
                <w:szCs w:val="18"/>
              </w:rPr>
            </w:pPr>
            <w:r>
              <w:rPr>
                <w:noProof/>
              </w:rPr>
              <mc:AlternateContent>
                <mc:Choice Requires="wpg">
                  <w:drawing>
                    <wp:inline distT="0" distB="0" distL="0" distR="0" wp14:anchorId="5310B99C" wp14:editId="43AD87F0">
                      <wp:extent cx="190500" cy="180975"/>
                      <wp:effectExtent l="0" t="0" r="0" b="9525"/>
                      <wp:docPr id="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74"/>
                              <a:stretch/>
                            </pic:blipFill>
                            <pic:spPr bwMode="auto">
                              <a:xfrm>
                                <a:off x="0" y="0"/>
                                <a:ext cx="190500" cy="180975"/>
                              </a:xfrm>
                              <a:prstGeom prst="rect">
                                <a:avLst/>
                              </a:prstGeom>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0" o:spid="_x0000_s30" type="#_x0000_t75" style="width:15.0pt;height:14.3pt;mso-wrap-distance-left:0.0pt;mso-wrap-distance-top:0.0pt;mso-wrap-distance-right:0.0pt;mso-wrap-distance-bottom:0.0pt;" stroked="false">
                      <v:path textboxrect="0,0,0,0"/>
                      <v:imagedata r:id="rId75" o:title=""/>
                    </v:shape>
                  </w:pict>
                </mc:Fallback>
              </mc:AlternateContent>
            </w:r>
          </w:p>
        </w:tc>
        <w:tc>
          <w:tcPr>
            <w:tcW w:w="8232" w:type="dxa"/>
            <w:vAlign w:val="center"/>
          </w:tcPr>
          <w:p w14:paraId="4265D1BA" w14:textId="77777777" w:rsidR="00D71E07" w:rsidRDefault="00547675">
            <w:pPr>
              <w:jc w:val="both"/>
              <w:rPr>
                <w:rFonts w:ascii="Arial" w:hAnsi="Arial" w:cs="Arial"/>
                <w:bCs/>
                <w:sz w:val="18"/>
                <w:szCs w:val="18"/>
              </w:rPr>
            </w:pPr>
            <w:r>
              <w:rPr>
                <w:rFonts w:ascii="Arial" w:hAnsi="Arial" w:cs="Arial" w:hint="eastAsia"/>
                <w:bCs/>
                <w:sz w:val="18"/>
                <w:szCs w:val="18"/>
              </w:rPr>
              <w:t>E</w:t>
            </w:r>
            <w:r>
              <w:rPr>
                <w:rFonts w:ascii="Arial" w:hAnsi="Arial" w:cs="Arial"/>
                <w:bCs/>
                <w:sz w:val="18"/>
                <w:szCs w:val="18"/>
              </w:rPr>
              <w:t>xpand arrow for Level 3 data</w:t>
            </w:r>
          </w:p>
        </w:tc>
      </w:tr>
      <w:tr w:rsidR="00D71E07" w14:paraId="60537EBF" w14:textId="77777777">
        <w:trPr>
          <w:trHeight w:val="340"/>
        </w:trPr>
        <w:tc>
          <w:tcPr>
            <w:tcW w:w="1271" w:type="dxa"/>
            <w:vAlign w:val="center"/>
          </w:tcPr>
          <w:p w14:paraId="3E90B35B" w14:textId="77777777" w:rsidR="00D71E07" w:rsidRDefault="00547675">
            <w:pPr>
              <w:jc w:val="center"/>
              <w:rPr>
                <w:rFonts w:ascii="Arial" w:hAnsi="Arial" w:cs="Arial"/>
                <w:b/>
                <w:sz w:val="18"/>
                <w:szCs w:val="18"/>
              </w:rPr>
            </w:pPr>
            <w:r>
              <w:rPr>
                <w:noProof/>
              </w:rPr>
              <mc:AlternateContent>
                <mc:Choice Requires="wpg">
                  <w:drawing>
                    <wp:inline distT="0" distB="0" distL="0" distR="0" wp14:anchorId="7344DC19" wp14:editId="33BCAA16">
                      <wp:extent cx="209550" cy="200025"/>
                      <wp:effectExtent l="0" t="0" r="0" b="9525"/>
                      <wp:docPr id="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76"/>
                              <a:stretch/>
                            </pic:blipFill>
                            <pic:spPr bwMode="auto">
                              <a:xfrm>
                                <a:off x="0" y="0"/>
                                <a:ext cx="209550" cy="200025"/>
                              </a:xfrm>
                              <a:prstGeom prst="rect">
                                <a:avLst/>
                              </a:prstGeom>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1" o:spid="_x0000_s31" type="#_x0000_t75" style="width:16.5pt;height:15.8pt;mso-wrap-distance-left:0.0pt;mso-wrap-distance-top:0.0pt;mso-wrap-distance-right:0.0pt;mso-wrap-distance-bottom:0.0pt;" stroked="false">
                      <v:path textboxrect="0,0,0,0"/>
                      <v:imagedata r:id="rId77" o:title=""/>
                    </v:shape>
                  </w:pict>
                </mc:Fallback>
              </mc:AlternateContent>
            </w:r>
          </w:p>
        </w:tc>
        <w:tc>
          <w:tcPr>
            <w:tcW w:w="8232" w:type="dxa"/>
            <w:vAlign w:val="center"/>
          </w:tcPr>
          <w:p w14:paraId="503D7237" w14:textId="77777777" w:rsidR="00D71E07" w:rsidRDefault="00547675">
            <w:pPr>
              <w:jc w:val="both"/>
              <w:rPr>
                <w:rFonts w:ascii="Arial" w:hAnsi="Arial" w:cs="Arial"/>
                <w:bCs/>
                <w:sz w:val="18"/>
                <w:szCs w:val="18"/>
              </w:rPr>
            </w:pPr>
            <w:r>
              <w:rPr>
                <w:rFonts w:ascii="Arial" w:hAnsi="Arial" w:cs="Arial"/>
                <w:bCs/>
                <w:sz w:val="18"/>
                <w:szCs w:val="18"/>
              </w:rPr>
              <w:t>Dimmed arrow for Level 2 data</w:t>
            </w:r>
          </w:p>
        </w:tc>
      </w:tr>
      <w:tr w:rsidR="00D71E07" w14:paraId="4617FC63" w14:textId="77777777">
        <w:trPr>
          <w:trHeight w:val="340"/>
        </w:trPr>
        <w:tc>
          <w:tcPr>
            <w:tcW w:w="1271" w:type="dxa"/>
            <w:vAlign w:val="center"/>
          </w:tcPr>
          <w:p w14:paraId="7E324C43" w14:textId="77777777" w:rsidR="00D71E07" w:rsidRDefault="00547675">
            <w:pPr>
              <w:jc w:val="center"/>
            </w:pPr>
            <w:r>
              <w:rPr>
                <w:noProof/>
              </w:rPr>
              <mc:AlternateContent>
                <mc:Choice Requires="wpg">
                  <w:drawing>
                    <wp:inline distT="0" distB="0" distL="0" distR="0" wp14:anchorId="67D5E355" wp14:editId="137F2FD0">
                      <wp:extent cx="190476" cy="180952"/>
                      <wp:effectExtent l="0" t="0" r="635" b="0"/>
                      <wp:docPr id="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78"/>
                              <a:stretch/>
                            </pic:blipFill>
                            <pic:spPr bwMode="auto">
                              <a:xfrm>
                                <a:off x="0" y="0"/>
                                <a:ext cx="190476" cy="180952"/>
                              </a:xfrm>
                              <a:prstGeom prst="rect">
                                <a:avLst/>
                              </a:prstGeom>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2" o:spid="_x0000_s32" type="#_x0000_t75" style="width:15.0pt;height:14.2pt;mso-wrap-distance-left:0.0pt;mso-wrap-distance-top:0.0pt;mso-wrap-distance-right:0.0pt;mso-wrap-distance-bottom:0.0pt;" stroked="false">
                      <v:path textboxrect="0,0,0,0"/>
                      <v:imagedata r:id="rId79" o:title=""/>
                    </v:shape>
                  </w:pict>
                </mc:Fallback>
              </mc:AlternateContent>
            </w:r>
          </w:p>
        </w:tc>
        <w:tc>
          <w:tcPr>
            <w:tcW w:w="8232" w:type="dxa"/>
            <w:vAlign w:val="center"/>
          </w:tcPr>
          <w:p w14:paraId="6AA48F3D" w14:textId="77777777" w:rsidR="00D71E07" w:rsidRDefault="003A68FC">
            <w:pPr>
              <w:jc w:val="both"/>
              <w:rPr>
                <w:rFonts w:ascii="Arial" w:hAnsi="Arial" w:cs="Arial"/>
                <w:bCs/>
                <w:sz w:val="18"/>
                <w:szCs w:val="18"/>
              </w:rPr>
            </w:pPr>
            <w:r>
              <w:rPr>
                <w:rFonts w:ascii="Arial" w:hAnsi="Arial" w:cs="Arial"/>
                <w:bCs/>
                <w:sz w:val="18"/>
                <w:szCs w:val="18"/>
              </w:rPr>
              <w:t>Display</w:t>
            </w:r>
            <w:r w:rsidR="00547675">
              <w:rPr>
                <w:rFonts w:ascii="Arial" w:hAnsi="Arial" w:cs="Arial"/>
                <w:bCs/>
                <w:sz w:val="18"/>
                <w:szCs w:val="18"/>
              </w:rPr>
              <w:t xml:space="preserve"> ADR causative agent remark after clicking it, no label would be shown when no data</w:t>
            </w:r>
          </w:p>
        </w:tc>
      </w:tr>
    </w:tbl>
    <w:p w14:paraId="213A4B04" w14:textId="77777777" w:rsidR="00D71E07" w:rsidRDefault="00D71E07">
      <w:pPr>
        <w:pStyle w:val="ListParagraph"/>
        <w:ind w:left="709"/>
        <w:rPr>
          <w:rFonts w:ascii="Arial" w:hAnsi="Arial" w:cs="Arial"/>
          <w:sz w:val="18"/>
          <w:szCs w:val="18"/>
        </w:rPr>
      </w:pPr>
    </w:p>
    <w:p w14:paraId="545CA541" w14:textId="77777777" w:rsidR="00D71E07" w:rsidRDefault="00D71E07">
      <w:pPr>
        <w:pStyle w:val="ListParagraph"/>
        <w:ind w:left="709"/>
        <w:rPr>
          <w:rFonts w:ascii="Arial" w:hAnsi="Arial" w:cs="Arial"/>
          <w:sz w:val="18"/>
          <w:szCs w:val="18"/>
        </w:rPr>
      </w:pPr>
    </w:p>
    <w:p w14:paraId="013C8F6D" w14:textId="77777777" w:rsidR="00D71E07" w:rsidRDefault="00547675">
      <w:pPr>
        <w:pStyle w:val="ListParagraph"/>
        <w:numPr>
          <w:ilvl w:val="1"/>
          <w:numId w:val="12"/>
        </w:numPr>
        <w:ind w:left="709" w:hanging="229"/>
        <w:rPr>
          <w:rFonts w:ascii="Arial" w:hAnsi="Arial" w:cs="Arial"/>
          <w:sz w:val="18"/>
          <w:szCs w:val="18"/>
        </w:rPr>
      </w:pPr>
      <w:r>
        <w:rPr>
          <w:rFonts w:ascii="Arial" w:hAnsi="Arial" w:cs="Arial"/>
          <w:sz w:val="18"/>
          <w:szCs w:val="18"/>
        </w:rPr>
        <w:t xml:space="preserve">Filtering for </w:t>
      </w:r>
      <w:r w:rsidR="003A68FC" w:rsidRPr="00D926E9">
        <w:rPr>
          <w:rFonts w:ascii="Arial" w:hAnsi="Arial" w:cs="Arial"/>
          <w:b/>
          <w:sz w:val="18"/>
          <w:szCs w:val="18"/>
        </w:rPr>
        <w:t>Non</w:t>
      </w:r>
      <w:r w:rsidRPr="00D926E9">
        <w:rPr>
          <w:rFonts w:ascii="Arial" w:hAnsi="Arial" w:cs="Arial"/>
          <w:b/>
          <w:sz w:val="18"/>
          <w:szCs w:val="18"/>
        </w:rPr>
        <w:t>-</w:t>
      </w:r>
      <w:r w:rsidR="003A68FC" w:rsidRPr="00D926E9">
        <w:rPr>
          <w:rFonts w:ascii="Arial" w:hAnsi="Arial" w:cs="Arial"/>
          <w:b/>
          <w:sz w:val="18"/>
          <w:szCs w:val="18"/>
        </w:rPr>
        <w:t>Local</w:t>
      </w:r>
      <w:r w:rsidR="003A68FC">
        <w:rPr>
          <w:rFonts w:ascii="Arial" w:hAnsi="Arial" w:cs="Arial"/>
          <w:sz w:val="18"/>
          <w:szCs w:val="18"/>
        </w:rPr>
        <w:t xml:space="preserve"> </w:t>
      </w:r>
      <w:r>
        <w:rPr>
          <w:rFonts w:ascii="Arial" w:hAnsi="Arial" w:cs="Arial"/>
          <w:sz w:val="18"/>
          <w:szCs w:val="18"/>
        </w:rPr>
        <w:t>HCP (All/Local/Non-Local) will not be applied to ADR data</w:t>
      </w:r>
    </w:p>
    <w:p w14:paraId="0B56EFCA" w14:textId="77777777" w:rsidR="00D71E07" w:rsidRDefault="00547675">
      <w:pPr>
        <w:pStyle w:val="ListParagraph"/>
        <w:ind w:left="709" w:hanging="282"/>
        <w:rPr>
          <w:rFonts w:ascii="Arial" w:hAnsi="Arial" w:cs="Arial"/>
          <w:sz w:val="18"/>
          <w:szCs w:val="18"/>
        </w:rPr>
      </w:pPr>
      <w:r>
        <w:rPr>
          <w:noProof/>
        </w:rPr>
        <mc:AlternateContent>
          <mc:Choice Requires="wpg">
            <w:drawing>
              <wp:inline distT="0" distB="0" distL="0" distR="0" wp14:anchorId="115A02AD" wp14:editId="45255E98">
                <wp:extent cx="6142181" cy="2671638"/>
                <wp:effectExtent l="0" t="0" r="0" b="0"/>
                <wp:docPr id="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80"/>
                        <a:srcRect b="40777"/>
                        <a:stretch/>
                      </pic:blipFill>
                      <pic:spPr bwMode="auto">
                        <a:xfrm>
                          <a:off x="0" y="0"/>
                          <a:ext cx="6175698" cy="2686217"/>
                        </a:xfrm>
                        <a:prstGeom prst="rect">
                          <a:avLst/>
                        </a:prstGeom>
                        <a:ln>
                          <a:noFill/>
                        </a:ln>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3" o:spid="_x0000_s33" type="#_x0000_t75" style="width:483.6pt;height:210.4pt;mso-wrap-distance-left:0.0pt;mso-wrap-distance-top:0.0pt;mso-wrap-distance-right:0.0pt;mso-wrap-distance-bottom:0.0pt;" stroked="f">
                <v:path textboxrect="0,0,0,0"/>
                <v:imagedata r:id="rId81" o:title=""/>
              </v:shape>
            </w:pict>
          </mc:Fallback>
        </mc:AlternateContent>
      </w:r>
    </w:p>
    <w:p w14:paraId="2139CBC9" w14:textId="1E7CE908" w:rsidR="005E1E62" w:rsidRDefault="005E1E62">
      <w:r>
        <w:br w:type="page"/>
      </w:r>
    </w:p>
    <w:p w14:paraId="2989E706" w14:textId="1062A25E" w:rsidR="005E1E62" w:rsidRPr="005E1E62" w:rsidRDefault="005E1E62" w:rsidP="00B37E27">
      <w:pPr>
        <w:pStyle w:val="Heading1"/>
        <w:numPr>
          <w:ilvl w:val="0"/>
          <w:numId w:val="28"/>
        </w:numPr>
      </w:pPr>
      <w:bookmarkStart w:id="16" w:name="_Toc198130121"/>
      <w:bookmarkStart w:id="17" w:name="_Hlk201588948"/>
      <w:bookmarkStart w:id="18" w:name="_Toc202790625"/>
      <w:bookmarkStart w:id="19" w:name="_Hlk201587100"/>
      <w:r>
        <w:t>Appendix – Actual Data Values (Sample)</w:t>
      </w:r>
      <w:bookmarkEnd w:id="16"/>
      <w:bookmarkEnd w:id="17"/>
      <w:bookmarkEnd w:id="18"/>
    </w:p>
    <w:p w14:paraId="46CA0B8F" w14:textId="77777777" w:rsidR="005E1E62" w:rsidRDefault="005E1E62" w:rsidP="005E1E62">
      <w:pPr>
        <w:tabs>
          <w:tab w:val="left" w:pos="567"/>
          <w:tab w:val="left" w:pos="851"/>
          <w:tab w:val="left" w:pos="1134"/>
        </w:tabs>
        <w:spacing w:after="0" w:line="240" w:lineRule="auto"/>
        <w:rPr>
          <w:rFonts w:ascii="Arial" w:hAnsi="Arial" w:cs="Arial"/>
          <w:sz w:val="18"/>
          <w:szCs w:val="18"/>
        </w:rPr>
      </w:pPr>
    </w:p>
    <w:p w14:paraId="2A708E53" w14:textId="2C6C035F" w:rsidR="005E1E62" w:rsidRDefault="005E1E62" w:rsidP="00B37E27">
      <w:pPr>
        <w:tabs>
          <w:tab w:val="left" w:pos="567"/>
          <w:tab w:val="left" w:pos="851"/>
          <w:tab w:val="left" w:pos="1134"/>
        </w:tabs>
        <w:spacing w:after="0" w:line="240" w:lineRule="auto"/>
        <w:rPr>
          <w:rFonts w:ascii="Arial" w:hAnsi="Arial" w:cs="Arial"/>
          <w:sz w:val="18"/>
          <w:szCs w:val="18"/>
        </w:rPr>
      </w:pPr>
      <w:r>
        <w:rPr>
          <w:rFonts w:ascii="Arial" w:hAnsi="Arial" w:cs="Arial"/>
          <w:sz w:val="18"/>
          <w:szCs w:val="18"/>
        </w:rPr>
        <w:t>If the actual values entered are various from the test case, please provide actual values as below.</w:t>
      </w:r>
    </w:p>
    <w:p w14:paraId="3B10D906" w14:textId="77777777" w:rsidR="005E1E62" w:rsidRDefault="005E1E62" w:rsidP="00B37E27">
      <w:pPr>
        <w:tabs>
          <w:tab w:val="left" w:pos="567"/>
          <w:tab w:val="left" w:pos="851"/>
          <w:tab w:val="left" w:pos="1134"/>
        </w:tabs>
        <w:spacing w:after="0" w:line="240" w:lineRule="auto"/>
        <w:rPr>
          <w:rFonts w:ascii="Arial" w:hAnsi="Arial" w:cs="Arial"/>
          <w:sz w:val="18"/>
          <w:szCs w:val="18"/>
        </w:rPr>
      </w:pPr>
      <w:r>
        <w:rPr>
          <w:rFonts w:ascii="Arial" w:hAnsi="Arial" w:cs="Arial"/>
          <w:sz w:val="18"/>
          <w:szCs w:val="18"/>
        </w:rPr>
        <w:t>If the value is not inputted, please use [BLANK] to indicate that empty value is inputted intentionally.</w:t>
      </w:r>
    </w:p>
    <w:p w14:paraId="106290FA" w14:textId="77777777" w:rsidR="005E1E62" w:rsidRDefault="005E1E62" w:rsidP="005E1E62">
      <w:pPr>
        <w:rPr>
          <w:rFonts w:ascii="Arial" w:hAnsi="Arial" w:cs="Arial"/>
          <w:sz w:val="18"/>
          <w:szCs w:val="18"/>
        </w:rPr>
      </w:pPr>
    </w:p>
    <w:p w14:paraId="3904A6A8" w14:textId="502A41B1" w:rsidR="00D71E07" w:rsidRPr="00B37E27" w:rsidRDefault="005E1E62">
      <w:pPr>
        <w:rPr>
          <w:rFonts w:ascii="Arial" w:hAnsi="Arial" w:cs="Arial"/>
          <w:sz w:val="18"/>
          <w:szCs w:val="18"/>
        </w:rPr>
      </w:pPr>
      <w:r>
        <w:rPr>
          <w:noProof/>
        </w:rPr>
        <w:drawing>
          <wp:inline distT="0" distB="0" distL="0" distR="0" wp14:anchorId="0020E8B5" wp14:editId="098C21C1">
            <wp:extent cx="6256842" cy="4956175"/>
            <wp:effectExtent l="19050" t="19050" r="10795" b="15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l="853"/>
                    <a:stretch/>
                  </pic:blipFill>
                  <pic:spPr bwMode="auto">
                    <a:xfrm>
                      <a:off x="0" y="0"/>
                      <a:ext cx="6256842" cy="4956175"/>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bookmarkEnd w:id="19"/>
    </w:p>
    <w:sectPr w:rsidR="00D71E07" w:rsidRPr="00B37E27" w:rsidSect="00D926E9">
      <w:pgSz w:w="12240" w:h="15840"/>
      <w:pgMar w:top="720" w:right="1151" w:bottom="720" w:left="11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BBB701" w14:textId="77777777" w:rsidR="00824C84" w:rsidRDefault="00824C84">
      <w:pPr>
        <w:spacing w:after="0" w:line="240" w:lineRule="auto"/>
      </w:pPr>
      <w:r>
        <w:separator/>
      </w:r>
    </w:p>
  </w:endnote>
  <w:endnote w:type="continuationSeparator" w:id="0">
    <w:p w14:paraId="62DD8DF2" w14:textId="77777777" w:rsidR="00824C84" w:rsidRDefault="00824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00000287" w:usb1="08070000" w:usb2="08000012" w:usb3="00000000" w:csb0="0002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8450672"/>
      <w:docPartObj>
        <w:docPartGallery w:val="Page Numbers (Bottom of Page)"/>
        <w:docPartUnique/>
      </w:docPartObj>
    </w:sdtPr>
    <w:sdtEndPr/>
    <w:sdtContent>
      <w:sdt>
        <w:sdtPr>
          <w:id w:val="-1769616900"/>
          <w:docPartObj>
            <w:docPartGallery w:val="Page Numbers (Top of Page)"/>
            <w:docPartUnique/>
          </w:docPartObj>
        </w:sdtPr>
        <w:sdtEndPr/>
        <w:sdtContent>
          <w:p w14:paraId="388A2E4C" w14:textId="17B464BA" w:rsidR="00547675" w:rsidRDefault="005E1E62" w:rsidP="00B37E27">
            <w:pPr>
              <w:pStyle w:val="Footer"/>
              <w:jc w:val="right"/>
            </w:pPr>
            <w:r w:rsidRPr="005E1E62">
              <w:t xml:space="preserve">Page </w:t>
            </w:r>
            <w:r w:rsidRPr="00B37E27">
              <w:rPr>
                <w:sz w:val="24"/>
                <w:szCs w:val="24"/>
              </w:rPr>
              <w:fldChar w:fldCharType="begin"/>
            </w:r>
            <w:r w:rsidRPr="00B37E27">
              <w:instrText xml:space="preserve"> PAGE </w:instrText>
            </w:r>
            <w:r w:rsidRPr="00B37E27">
              <w:rPr>
                <w:sz w:val="24"/>
                <w:szCs w:val="24"/>
              </w:rPr>
              <w:fldChar w:fldCharType="separate"/>
            </w:r>
            <w:r w:rsidR="00B37E27">
              <w:rPr>
                <w:noProof/>
              </w:rPr>
              <w:t>2</w:t>
            </w:r>
            <w:r w:rsidRPr="00B37E27">
              <w:rPr>
                <w:sz w:val="24"/>
                <w:szCs w:val="24"/>
              </w:rPr>
              <w:fldChar w:fldCharType="end"/>
            </w:r>
            <w:r w:rsidRPr="005E1E62">
              <w:t xml:space="preserve"> of </w:t>
            </w:r>
            <w:fldSimple w:instr=" NUMPAGES  ">
              <w:r w:rsidR="00B37E27">
                <w:rPr>
                  <w:noProof/>
                </w:rPr>
                <w:t>19</w:t>
              </w:r>
            </w:fldSimple>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3D76A6" w14:textId="7A1D2AA3" w:rsidR="008040B0" w:rsidRPr="00D926E9" w:rsidRDefault="008040B0">
    <w:pPr>
      <w:pStyle w:val="Footer"/>
      <w:rPr>
        <w:rFonts w:ascii="Arial" w:hAnsi="Arial" w:cs="Arial"/>
        <w:sz w:val="20"/>
        <w:szCs w:val="20"/>
      </w:rPr>
    </w:pPr>
    <w:r w:rsidRPr="00D926E9">
      <w:rPr>
        <w:rFonts w:ascii="Arial" w:hAnsi="Arial" w:cs="Arial"/>
        <w:sz w:val="20"/>
        <w:szCs w:val="20"/>
      </w:rPr>
      <w:t>Version 1.0.</w:t>
    </w:r>
    <w:r w:rsidR="00DA35C6">
      <w:rPr>
        <w:rFonts w:ascii="Arial" w:hAnsi="Arial" w:cs="Arial"/>
        <w:sz w:val="20"/>
        <w:szCs w:val="20"/>
      </w:rPr>
      <w:t>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875395" w14:textId="77777777" w:rsidR="00824C84" w:rsidRDefault="00824C84">
      <w:pPr>
        <w:spacing w:after="0" w:line="240" w:lineRule="auto"/>
      </w:pPr>
      <w:r>
        <w:separator/>
      </w:r>
    </w:p>
  </w:footnote>
  <w:footnote w:type="continuationSeparator" w:id="0">
    <w:p w14:paraId="66C786F3" w14:textId="77777777" w:rsidR="00824C84" w:rsidRDefault="00824C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28"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top w:w="115" w:type="dxa"/>
        <w:left w:w="115" w:type="dxa"/>
        <w:bottom w:w="115" w:type="dxa"/>
        <w:right w:w="115" w:type="dxa"/>
      </w:tblCellMar>
      <w:tblLook w:val="04A0" w:firstRow="1" w:lastRow="0" w:firstColumn="1" w:lastColumn="0" w:noHBand="0" w:noVBand="1"/>
    </w:tblPr>
    <w:tblGrid>
      <w:gridCol w:w="10228"/>
    </w:tblGrid>
    <w:tr w:rsidR="00547675" w14:paraId="5E68F13A" w14:textId="77777777">
      <w:trPr>
        <w:trHeight w:val="285"/>
      </w:trPr>
      <w:tc>
        <w:tcPr>
          <w:tcW w:w="10228" w:type="dxa"/>
          <w:shd w:val="clear" w:color="auto" w:fill="5F497A" w:themeFill="accent4" w:themeFillShade="BF"/>
          <w:tcMar>
            <w:top w:w="58" w:type="dxa"/>
            <w:bottom w:w="58" w:type="dxa"/>
          </w:tcMar>
        </w:tcPr>
        <w:p w14:paraId="35BE3E4D" w14:textId="77777777" w:rsidR="00547675" w:rsidRDefault="00547675">
          <w:pPr>
            <w:pStyle w:val="Header"/>
            <w:rPr>
              <w:rFonts w:ascii="Arial" w:hAnsi="Arial" w:cs="Arial"/>
              <w:b/>
              <w:color w:val="FFFFFF" w:themeColor="background1"/>
              <w:sz w:val="24"/>
              <w:szCs w:val="24"/>
            </w:rPr>
          </w:pPr>
          <w:r>
            <w:rPr>
              <w:rFonts w:ascii="Arial" w:hAnsi="Arial" w:cs="Arial"/>
              <w:b/>
              <w:color w:val="FFFFFF" w:themeColor="background1"/>
              <w:sz w:val="24"/>
              <w:szCs w:val="24"/>
            </w:rPr>
            <w:t>DCT Test Cases of Adverse Drug Reaction Record</w:t>
          </w:r>
        </w:p>
      </w:tc>
    </w:tr>
  </w:tbl>
  <w:p w14:paraId="7AFB356E" w14:textId="77777777" w:rsidR="00547675" w:rsidRDefault="005476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C02D6"/>
    <w:multiLevelType w:val="hybridMultilevel"/>
    <w:tmpl w:val="07024706"/>
    <w:lvl w:ilvl="0" w:tplc="180CC1AA">
      <w:start w:val="1"/>
      <w:numFmt w:val="lowerRoman"/>
      <w:lvlText w:val="%1."/>
      <w:lvlJc w:val="right"/>
      <w:pPr>
        <w:ind w:left="480" w:hanging="480"/>
      </w:pPr>
    </w:lvl>
    <w:lvl w:ilvl="1" w:tplc="2748536C">
      <w:start w:val="5"/>
      <w:numFmt w:val="bullet"/>
      <w:lvlText w:val="-"/>
      <w:lvlJc w:val="left"/>
      <w:pPr>
        <w:ind w:left="960" w:hanging="480"/>
      </w:pPr>
      <w:rPr>
        <w:rFonts w:ascii="Times New Roman" w:eastAsia="MS Mincho" w:hAnsi="Times New Roman" w:cs="Times New Roman" w:hint="default"/>
        <w:color w:val="000000" w:themeColor="text1"/>
      </w:rPr>
    </w:lvl>
    <w:lvl w:ilvl="2" w:tplc="C4185A66">
      <w:start w:val="1"/>
      <w:numFmt w:val="lowerRoman"/>
      <w:lvlText w:val="%3."/>
      <w:lvlJc w:val="right"/>
      <w:pPr>
        <w:ind w:left="1440" w:hanging="480"/>
      </w:pPr>
    </w:lvl>
    <w:lvl w:ilvl="3" w:tplc="54C22EBA">
      <w:start w:val="1"/>
      <w:numFmt w:val="decimal"/>
      <w:lvlText w:val="%4."/>
      <w:lvlJc w:val="left"/>
      <w:pPr>
        <w:ind w:left="1920" w:hanging="480"/>
      </w:pPr>
    </w:lvl>
    <w:lvl w:ilvl="4" w:tplc="1BC837CC">
      <w:start w:val="1"/>
      <w:numFmt w:val="ideographTraditional"/>
      <w:lvlText w:val="%5、"/>
      <w:lvlJc w:val="left"/>
      <w:pPr>
        <w:ind w:left="2400" w:hanging="480"/>
      </w:pPr>
    </w:lvl>
    <w:lvl w:ilvl="5" w:tplc="F9001354">
      <w:start w:val="1"/>
      <w:numFmt w:val="lowerRoman"/>
      <w:lvlText w:val="%6."/>
      <w:lvlJc w:val="right"/>
      <w:pPr>
        <w:ind w:left="2880" w:hanging="480"/>
      </w:pPr>
    </w:lvl>
    <w:lvl w:ilvl="6" w:tplc="C9E4EAEE">
      <w:start w:val="1"/>
      <w:numFmt w:val="decimal"/>
      <w:lvlText w:val="%7."/>
      <w:lvlJc w:val="left"/>
      <w:pPr>
        <w:ind w:left="3360" w:hanging="480"/>
      </w:pPr>
    </w:lvl>
    <w:lvl w:ilvl="7" w:tplc="6D48D48E">
      <w:start w:val="1"/>
      <w:numFmt w:val="ideographTraditional"/>
      <w:lvlText w:val="%8、"/>
      <w:lvlJc w:val="left"/>
      <w:pPr>
        <w:ind w:left="3840" w:hanging="480"/>
      </w:pPr>
    </w:lvl>
    <w:lvl w:ilvl="8" w:tplc="E2102094">
      <w:start w:val="1"/>
      <w:numFmt w:val="lowerRoman"/>
      <w:lvlText w:val="%9."/>
      <w:lvlJc w:val="right"/>
      <w:pPr>
        <w:ind w:left="4320" w:hanging="480"/>
      </w:pPr>
    </w:lvl>
  </w:abstractNum>
  <w:abstractNum w:abstractNumId="1" w15:restartNumberingAfterBreak="0">
    <w:nsid w:val="09FF1FC1"/>
    <w:multiLevelType w:val="hybridMultilevel"/>
    <w:tmpl w:val="A78C3D6A"/>
    <w:lvl w:ilvl="0" w:tplc="79008554">
      <w:start w:val="1"/>
      <w:numFmt w:val="bullet"/>
      <w:lvlText w:val=""/>
      <w:lvlJc w:val="left"/>
      <w:pPr>
        <w:ind w:left="480" w:hanging="480"/>
      </w:pPr>
      <w:rPr>
        <w:rFonts w:ascii="Symbol" w:hAnsi="Symbol" w:hint="default"/>
        <w:color w:val="000000" w:themeColor="text1"/>
      </w:rPr>
    </w:lvl>
    <w:lvl w:ilvl="1" w:tplc="7F88E208">
      <w:start w:val="5"/>
      <w:numFmt w:val="bullet"/>
      <w:lvlText w:val="-"/>
      <w:lvlJc w:val="left"/>
      <w:pPr>
        <w:ind w:left="960" w:hanging="480"/>
      </w:pPr>
      <w:rPr>
        <w:rFonts w:ascii="Times New Roman" w:eastAsia="MS Mincho" w:hAnsi="Times New Roman" w:cs="Times New Roman" w:hint="default"/>
        <w:color w:val="000000" w:themeColor="text1"/>
      </w:rPr>
    </w:lvl>
    <w:lvl w:ilvl="2" w:tplc="FBC8CDCE">
      <w:start w:val="1"/>
      <w:numFmt w:val="bullet"/>
      <w:lvlText w:val=""/>
      <w:lvlJc w:val="left"/>
      <w:pPr>
        <w:ind w:left="1440" w:hanging="480"/>
      </w:pPr>
      <w:rPr>
        <w:rFonts w:ascii="Wingdings" w:hAnsi="Wingdings" w:hint="default"/>
      </w:rPr>
    </w:lvl>
    <w:lvl w:ilvl="3" w:tplc="FBB4F1B4">
      <w:start w:val="1"/>
      <w:numFmt w:val="bullet"/>
      <w:lvlText w:val=""/>
      <w:lvlJc w:val="left"/>
      <w:pPr>
        <w:ind w:left="1920" w:hanging="480"/>
      </w:pPr>
      <w:rPr>
        <w:rFonts w:ascii="Wingdings" w:hAnsi="Wingdings" w:hint="default"/>
      </w:rPr>
    </w:lvl>
    <w:lvl w:ilvl="4" w:tplc="34B46838">
      <w:start w:val="1"/>
      <w:numFmt w:val="bullet"/>
      <w:lvlText w:val=""/>
      <w:lvlJc w:val="left"/>
      <w:pPr>
        <w:ind w:left="2400" w:hanging="480"/>
      </w:pPr>
      <w:rPr>
        <w:rFonts w:ascii="Wingdings" w:hAnsi="Wingdings" w:hint="default"/>
      </w:rPr>
    </w:lvl>
    <w:lvl w:ilvl="5" w:tplc="A1222DE8">
      <w:start w:val="1"/>
      <w:numFmt w:val="bullet"/>
      <w:lvlText w:val=""/>
      <w:lvlJc w:val="left"/>
      <w:pPr>
        <w:ind w:left="2880" w:hanging="480"/>
      </w:pPr>
      <w:rPr>
        <w:rFonts w:ascii="Wingdings" w:hAnsi="Wingdings" w:hint="default"/>
      </w:rPr>
    </w:lvl>
    <w:lvl w:ilvl="6" w:tplc="AA946B8C">
      <w:start w:val="1"/>
      <w:numFmt w:val="bullet"/>
      <w:lvlText w:val=""/>
      <w:lvlJc w:val="left"/>
      <w:pPr>
        <w:ind w:left="3360" w:hanging="480"/>
      </w:pPr>
      <w:rPr>
        <w:rFonts w:ascii="Wingdings" w:hAnsi="Wingdings" w:hint="default"/>
      </w:rPr>
    </w:lvl>
    <w:lvl w:ilvl="7" w:tplc="6352A3CC">
      <w:start w:val="1"/>
      <w:numFmt w:val="bullet"/>
      <w:lvlText w:val=""/>
      <w:lvlJc w:val="left"/>
      <w:pPr>
        <w:ind w:left="3840" w:hanging="480"/>
      </w:pPr>
      <w:rPr>
        <w:rFonts w:ascii="Wingdings" w:hAnsi="Wingdings" w:hint="default"/>
      </w:rPr>
    </w:lvl>
    <w:lvl w:ilvl="8" w:tplc="41001536">
      <w:start w:val="1"/>
      <w:numFmt w:val="bullet"/>
      <w:lvlText w:val=""/>
      <w:lvlJc w:val="left"/>
      <w:pPr>
        <w:ind w:left="4320" w:hanging="480"/>
      </w:pPr>
      <w:rPr>
        <w:rFonts w:ascii="Wingdings" w:hAnsi="Wingdings" w:hint="default"/>
      </w:rPr>
    </w:lvl>
  </w:abstractNum>
  <w:abstractNum w:abstractNumId="2" w15:restartNumberingAfterBreak="0">
    <w:nsid w:val="0A354868"/>
    <w:multiLevelType w:val="hybridMultilevel"/>
    <w:tmpl w:val="F4782320"/>
    <w:lvl w:ilvl="0" w:tplc="DFDA3C02">
      <w:start w:val="1"/>
      <w:numFmt w:val="decimal"/>
      <w:lvlText w:val="%1."/>
      <w:lvlJc w:val="left"/>
      <w:pPr>
        <w:ind w:left="480" w:hanging="480"/>
      </w:pPr>
      <w:rPr>
        <w:rFonts w:hint="eastAsia"/>
      </w:rPr>
    </w:lvl>
    <w:lvl w:ilvl="1" w:tplc="A39C0D8A">
      <w:start w:val="1"/>
      <w:numFmt w:val="ideographTraditional"/>
      <w:lvlText w:val="%2、"/>
      <w:lvlJc w:val="left"/>
      <w:pPr>
        <w:ind w:left="960" w:hanging="480"/>
      </w:pPr>
    </w:lvl>
    <w:lvl w:ilvl="2" w:tplc="D12E7A8A">
      <w:start w:val="1"/>
      <w:numFmt w:val="lowerRoman"/>
      <w:lvlText w:val="%3."/>
      <w:lvlJc w:val="right"/>
      <w:pPr>
        <w:ind w:left="1440" w:hanging="480"/>
      </w:pPr>
    </w:lvl>
    <w:lvl w:ilvl="3" w:tplc="6744032E">
      <w:start w:val="1"/>
      <w:numFmt w:val="decimal"/>
      <w:lvlText w:val="%4."/>
      <w:lvlJc w:val="left"/>
      <w:pPr>
        <w:ind w:left="1920" w:hanging="480"/>
      </w:pPr>
    </w:lvl>
    <w:lvl w:ilvl="4" w:tplc="641887CC">
      <w:start w:val="1"/>
      <w:numFmt w:val="ideographTraditional"/>
      <w:lvlText w:val="%5、"/>
      <w:lvlJc w:val="left"/>
      <w:pPr>
        <w:ind w:left="2400" w:hanging="480"/>
      </w:pPr>
    </w:lvl>
    <w:lvl w:ilvl="5" w:tplc="267CA630">
      <w:start w:val="1"/>
      <w:numFmt w:val="lowerRoman"/>
      <w:lvlText w:val="%6."/>
      <w:lvlJc w:val="right"/>
      <w:pPr>
        <w:ind w:left="2880" w:hanging="480"/>
      </w:pPr>
    </w:lvl>
    <w:lvl w:ilvl="6" w:tplc="1548E622">
      <w:start w:val="1"/>
      <w:numFmt w:val="decimal"/>
      <w:lvlText w:val="%7."/>
      <w:lvlJc w:val="left"/>
      <w:pPr>
        <w:ind w:left="3360" w:hanging="480"/>
      </w:pPr>
    </w:lvl>
    <w:lvl w:ilvl="7" w:tplc="3BA4833A">
      <w:start w:val="1"/>
      <w:numFmt w:val="ideographTraditional"/>
      <w:lvlText w:val="%8、"/>
      <w:lvlJc w:val="left"/>
      <w:pPr>
        <w:ind w:left="3840" w:hanging="480"/>
      </w:pPr>
    </w:lvl>
    <w:lvl w:ilvl="8" w:tplc="EA46142C">
      <w:start w:val="1"/>
      <w:numFmt w:val="lowerRoman"/>
      <w:lvlText w:val="%9."/>
      <w:lvlJc w:val="right"/>
      <w:pPr>
        <w:ind w:left="4320" w:hanging="480"/>
      </w:pPr>
    </w:lvl>
  </w:abstractNum>
  <w:abstractNum w:abstractNumId="3" w15:restartNumberingAfterBreak="0">
    <w:nsid w:val="0C6245A8"/>
    <w:multiLevelType w:val="hybridMultilevel"/>
    <w:tmpl w:val="138C570C"/>
    <w:lvl w:ilvl="0" w:tplc="BD12D3F6">
      <w:start w:val="1"/>
      <w:numFmt w:val="bullet"/>
      <w:lvlText w:val=""/>
      <w:lvlJc w:val="left"/>
      <w:pPr>
        <w:ind w:left="360" w:hanging="360"/>
      </w:pPr>
      <w:rPr>
        <w:rFonts w:ascii="Symbol" w:hAnsi="Symbol" w:hint="default"/>
        <w:color w:val="000000" w:themeColor="text1"/>
      </w:rPr>
    </w:lvl>
    <w:lvl w:ilvl="1" w:tplc="19E4A542">
      <w:start w:val="1"/>
      <w:numFmt w:val="bullet"/>
      <w:lvlText w:val=""/>
      <w:lvlJc w:val="left"/>
      <w:pPr>
        <w:ind w:left="960" w:hanging="480"/>
      </w:pPr>
      <w:rPr>
        <w:rFonts w:ascii="Symbol" w:hAnsi="Symbol" w:hint="default"/>
        <w:sz w:val="20"/>
      </w:rPr>
    </w:lvl>
    <w:lvl w:ilvl="2" w:tplc="7D7C742C">
      <w:start w:val="1"/>
      <w:numFmt w:val="bullet"/>
      <w:lvlText w:val=""/>
      <w:lvlJc w:val="left"/>
      <w:pPr>
        <w:ind w:left="1440" w:hanging="480"/>
      </w:pPr>
      <w:rPr>
        <w:rFonts w:ascii="Wingdings" w:hAnsi="Wingdings" w:hint="default"/>
      </w:rPr>
    </w:lvl>
    <w:lvl w:ilvl="3" w:tplc="279268BA">
      <w:start w:val="1"/>
      <w:numFmt w:val="bullet"/>
      <w:lvlText w:val=""/>
      <w:lvlJc w:val="left"/>
      <w:pPr>
        <w:ind w:left="1920" w:hanging="480"/>
      </w:pPr>
      <w:rPr>
        <w:rFonts w:ascii="Wingdings" w:hAnsi="Wingdings" w:hint="default"/>
      </w:rPr>
    </w:lvl>
    <w:lvl w:ilvl="4" w:tplc="43C4390A">
      <w:start w:val="1"/>
      <w:numFmt w:val="bullet"/>
      <w:lvlText w:val=""/>
      <w:lvlJc w:val="left"/>
      <w:pPr>
        <w:ind w:left="2400" w:hanging="480"/>
      </w:pPr>
      <w:rPr>
        <w:rFonts w:ascii="Wingdings" w:hAnsi="Wingdings" w:hint="default"/>
      </w:rPr>
    </w:lvl>
    <w:lvl w:ilvl="5" w:tplc="BD92183E">
      <w:start w:val="1"/>
      <w:numFmt w:val="bullet"/>
      <w:lvlText w:val=""/>
      <w:lvlJc w:val="left"/>
      <w:pPr>
        <w:ind w:left="2880" w:hanging="480"/>
      </w:pPr>
      <w:rPr>
        <w:rFonts w:ascii="Wingdings" w:hAnsi="Wingdings" w:hint="default"/>
      </w:rPr>
    </w:lvl>
    <w:lvl w:ilvl="6" w:tplc="4454DAC8">
      <w:start w:val="1"/>
      <w:numFmt w:val="bullet"/>
      <w:lvlText w:val=""/>
      <w:lvlJc w:val="left"/>
      <w:pPr>
        <w:ind w:left="3360" w:hanging="480"/>
      </w:pPr>
      <w:rPr>
        <w:rFonts w:ascii="Wingdings" w:hAnsi="Wingdings" w:hint="default"/>
      </w:rPr>
    </w:lvl>
    <w:lvl w:ilvl="7" w:tplc="B0D08948">
      <w:start w:val="1"/>
      <w:numFmt w:val="bullet"/>
      <w:lvlText w:val=""/>
      <w:lvlJc w:val="left"/>
      <w:pPr>
        <w:ind w:left="3840" w:hanging="480"/>
      </w:pPr>
      <w:rPr>
        <w:rFonts w:ascii="Wingdings" w:hAnsi="Wingdings" w:hint="default"/>
      </w:rPr>
    </w:lvl>
    <w:lvl w:ilvl="8" w:tplc="058C0642">
      <w:start w:val="1"/>
      <w:numFmt w:val="bullet"/>
      <w:lvlText w:val=""/>
      <w:lvlJc w:val="left"/>
      <w:pPr>
        <w:ind w:left="4320" w:hanging="480"/>
      </w:pPr>
      <w:rPr>
        <w:rFonts w:ascii="Wingdings" w:hAnsi="Wingdings" w:hint="default"/>
      </w:rPr>
    </w:lvl>
  </w:abstractNum>
  <w:abstractNum w:abstractNumId="4" w15:restartNumberingAfterBreak="0">
    <w:nsid w:val="0FB5582B"/>
    <w:multiLevelType w:val="hybridMultilevel"/>
    <w:tmpl w:val="50702934"/>
    <w:lvl w:ilvl="0" w:tplc="2624BBFE">
      <w:start w:val="1"/>
      <w:numFmt w:val="bullet"/>
      <w:lvlText w:val=""/>
      <w:lvlJc w:val="left"/>
      <w:pPr>
        <w:ind w:left="360" w:hanging="360"/>
      </w:pPr>
      <w:rPr>
        <w:rFonts w:ascii="Symbol" w:hAnsi="Symbol" w:hint="default"/>
        <w:color w:val="000000" w:themeColor="text1"/>
      </w:rPr>
    </w:lvl>
    <w:lvl w:ilvl="1" w:tplc="B9E2AF5A">
      <w:start w:val="1"/>
      <w:numFmt w:val="bullet"/>
      <w:lvlText w:val=""/>
      <w:lvlJc w:val="left"/>
      <w:pPr>
        <w:ind w:left="960" w:hanging="480"/>
      </w:pPr>
      <w:rPr>
        <w:rFonts w:ascii="Symbol" w:hAnsi="Symbol" w:hint="default"/>
        <w:sz w:val="20"/>
      </w:rPr>
    </w:lvl>
    <w:lvl w:ilvl="2" w:tplc="BF42EF82">
      <w:start w:val="1"/>
      <w:numFmt w:val="bullet"/>
      <w:lvlText w:val=""/>
      <w:lvlJc w:val="left"/>
      <w:pPr>
        <w:ind w:left="1440" w:hanging="480"/>
      </w:pPr>
      <w:rPr>
        <w:rFonts w:ascii="Wingdings" w:hAnsi="Wingdings" w:hint="default"/>
      </w:rPr>
    </w:lvl>
    <w:lvl w:ilvl="3" w:tplc="002E61A4">
      <w:start w:val="1"/>
      <w:numFmt w:val="bullet"/>
      <w:lvlText w:val=""/>
      <w:lvlJc w:val="left"/>
      <w:pPr>
        <w:ind w:left="1920" w:hanging="480"/>
      </w:pPr>
      <w:rPr>
        <w:rFonts w:ascii="Wingdings" w:hAnsi="Wingdings" w:hint="default"/>
      </w:rPr>
    </w:lvl>
    <w:lvl w:ilvl="4" w:tplc="62061126">
      <w:start w:val="1"/>
      <w:numFmt w:val="bullet"/>
      <w:lvlText w:val=""/>
      <w:lvlJc w:val="left"/>
      <w:pPr>
        <w:ind w:left="2400" w:hanging="480"/>
      </w:pPr>
      <w:rPr>
        <w:rFonts w:ascii="Wingdings" w:hAnsi="Wingdings" w:hint="default"/>
      </w:rPr>
    </w:lvl>
    <w:lvl w:ilvl="5" w:tplc="3458653C">
      <w:start w:val="1"/>
      <w:numFmt w:val="bullet"/>
      <w:lvlText w:val=""/>
      <w:lvlJc w:val="left"/>
      <w:pPr>
        <w:ind w:left="2880" w:hanging="480"/>
      </w:pPr>
      <w:rPr>
        <w:rFonts w:ascii="Wingdings" w:hAnsi="Wingdings" w:hint="default"/>
      </w:rPr>
    </w:lvl>
    <w:lvl w:ilvl="6" w:tplc="1C425F88">
      <w:start w:val="1"/>
      <w:numFmt w:val="bullet"/>
      <w:lvlText w:val=""/>
      <w:lvlJc w:val="left"/>
      <w:pPr>
        <w:ind w:left="3360" w:hanging="480"/>
      </w:pPr>
      <w:rPr>
        <w:rFonts w:ascii="Wingdings" w:hAnsi="Wingdings" w:hint="default"/>
      </w:rPr>
    </w:lvl>
    <w:lvl w:ilvl="7" w:tplc="41D26CD0">
      <w:start w:val="1"/>
      <w:numFmt w:val="bullet"/>
      <w:lvlText w:val=""/>
      <w:lvlJc w:val="left"/>
      <w:pPr>
        <w:ind w:left="3840" w:hanging="480"/>
      </w:pPr>
      <w:rPr>
        <w:rFonts w:ascii="Wingdings" w:hAnsi="Wingdings" w:hint="default"/>
      </w:rPr>
    </w:lvl>
    <w:lvl w:ilvl="8" w:tplc="FFAABA72">
      <w:start w:val="1"/>
      <w:numFmt w:val="bullet"/>
      <w:lvlText w:val=""/>
      <w:lvlJc w:val="left"/>
      <w:pPr>
        <w:ind w:left="4320" w:hanging="480"/>
      </w:pPr>
      <w:rPr>
        <w:rFonts w:ascii="Wingdings" w:hAnsi="Wingdings" w:hint="default"/>
      </w:rPr>
    </w:lvl>
  </w:abstractNum>
  <w:abstractNum w:abstractNumId="5" w15:restartNumberingAfterBreak="0">
    <w:nsid w:val="160750A8"/>
    <w:multiLevelType w:val="hybridMultilevel"/>
    <w:tmpl w:val="F0580CBA"/>
    <w:lvl w:ilvl="0" w:tplc="86284168">
      <w:start w:val="1"/>
      <w:numFmt w:val="bullet"/>
      <w:lvlText w:val=""/>
      <w:lvlJc w:val="left"/>
      <w:pPr>
        <w:ind w:left="360" w:hanging="360"/>
      </w:pPr>
      <w:rPr>
        <w:rFonts w:ascii="Symbol" w:hAnsi="Symbol" w:hint="default"/>
        <w:color w:val="000000" w:themeColor="text1"/>
      </w:rPr>
    </w:lvl>
    <w:lvl w:ilvl="1" w:tplc="AF8AF1E8">
      <w:start w:val="5"/>
      <w:numFmt w:val="bullet"/>
      <w:lvlText w:val="-"/>
      <w:lvlJc w:val="left"/>
      <w:pPr>
        <w:ind w:left="960" w:hanging="480"/>
      </w:pPr>
      <w:rPr>
        <w:rFonts w:ascii="Times New Roman" w:eastAsia="MS Mincho" w:hAnsi="Times New Roman" w:cs="Times New Roman" w:hint="default"/>
      </w:rPr>
    </w:lvl>
    <w:lvl w:ilvl="2" w:tplc="09ECFD1A">
      <w:start w:val="1"/>
      <w:numFmt w:val="bullet"/>
      <w:lvlText w:val=""/>
      <w:lvlJc w:val="left"/>
      <w:pPr>
        <w:ind w:left="1440" w:hanging="480"/>
      </w:pPr>
      <w:rPr>
        <w:rFonts w:ascii="Wingdings" w:hAnsi="Wingdings" w:hint="default"/>
      </w:rPr>
    </w:lvl>
    <w:lvl w:ilvl="3" w:tplc="827AEEDC">
      <w:start w:val="1"/>
      <w:numFmt w:val="bullet"/>
      <w:lvlText w:val=""/>
      <w:lvlJc w:val="left"/>
      <w:pPr>
        <w:ind w:left="1920" w:hanging="480"/>
      </w:pPr>
      <w:rPr>
        <w:rFonts w:ascii="Wingdings" w:hAnsi="Wingdings" w:hint="default"/>
      </w:rPr>
    </w:lvl>
    <w:lvl w:ilvl="4" w:tplc="26142608">
      <w:start w:val="1"/>
      <w:numFmt w:val="bullet"/>
      <w:lvlText w:val=""/>
      <w:lvlJc w:val="left"/>
      <w:pPr>
        <w:ind w:left="2400" w:hanging="480"/>
      </w:pPr>
      <w:rPr>
        <w:rFonts w:ascii="Wingdings" w:hAnsi="Wingdings" w:hint="default"/>
      </w:rPr>
    </w:lvl>
    <w:lvl w:ilvl="5" w:tplc="4F248DC0">
      <w:start w:val="1"/>
      <w:numFmt w:val="bullet"/>
      <w:lvlText w:val=""/>
      <w:lvlJc w:val="left"/>
      <w:pPr>
        <w:ind w:left="2880" w:hanging="480"/>
      </w:pPr>
      <w:rPr>
        <w:rFonts w:ascii="Wingdings" w:hAnsi="Wingdings" w:hint="default"/>
      </w:rPr>
    </w:lvl>
    <w:lvl w:ilvl="6" w:tplc="918AD2BC">
      <w:start w:val="1"/>
      <w:numFmt w:val="bullet"/>
      <w:lvlText w:val=""/>
      <w:lvlJc w:val="left"/>
      <w:pPr>
        <w:ind w:left="3360" w:hanging="480"/>
      </w:pPr>
      <w:rPr>
        <w:rFonts w:ascii="Wingdings" w:hAnsi="Wingdings" w:hint="default"/>
      </w:rPr>
    </w:lvl>
    <w:lvl w:ilvl="7" w:tplc="1096895C">
      <w:start w:val="1"/>
      <w:numFmt w:val="bullet"/>
      <w:lvlText w:val=""/>
      <w:lvlJc w:val="left"/>
      <w:pPr>
        <w:ind w:left="3840" w:hanging="480"/>
      </w:pPr>
      <w:rPr>
        <w:rFonts w:ascii="Wingdings" w:hAnsi="Wingdings" w:hint="default"/>
      </w:rPr>
    </w:lvl>
    <w:lvl w:ilvl="8" w:tplc="2E224B0E">
      <w:start w:val="1"/>
      <w:numFmt w:val="bullet"/>
      <w:lvlText w:val=""/>
      <w:lvlJc w:val="left"/>
      <w:pPr>
        <w:ind w:left="4320" w:hanging="480"/>
      </w:pPr>
      <w:rPr>
        <w:rFonts w:ascii="Wingdings" w:hAnsi="Wingdings" w:hint="default"/>
      </w:rPr>
    </w:lvl>
  </w:abstractNum>
  <w:abstractNum w:abstractNumId="6" w15:restartNumberingAfterBreak="0">
    <w:nsid w:val="19A764A7"/>
    <w:multiLevelType w:val="hybridMultilevel"/>
    <w:tmpl w:val="444C9198"/>
    <w:lvl w:ilvl="0" w:tplc="1CA09ED4">
      <w:start w:val="1"/>
      <w:numFmt w:val="decimal"/>
      <w:lvlText w:val="%1."/>
      <w:lvlJc w:val="left"/>
      <w:pPr>
        <w:ind w:left="480" w:hanging="480"/>
      </w:pPr>
      <w:rPr>
        <w:rFonts w:hint="eastAsia"/>
        <w:color w:val="000000" w:themeColor="text1"/>
      </w:rPr>
    </w:lvl>
    <w:lvl w:ilvl="1" w:tplc="96FA7ACA">
      <w:start w:val="1"/>
      <w:numFmt w:val="bullet"/>
      <w:lvlText w:val=""/>
      <w:lvlJc w:val="left"/>
      <w:pPr>
        <w:ind w:left="960" w:hanging="480"/>
      </w:pPr>
      <w:rPr>
        <w:rFonts w:ascii="Wingdings" w:hAnsi="Wingdings" w:hint="default"/>
      </w:rPr>
    </w:lvl>
    <w:lvl w:ilvl="2" w:tplc="27F89CA0">
      <w:start w:val="1"/>
      <w:numFmt w:val="bullet"/>
      <w:lvlText w:val=""/>
      <w:lvlJc w:val="left"/>
      <w:pPr>
        <w:ind w:left="1440" w:hanging="480"/>
      </w:pPr>
      <w:rPr>
        <w:rFonts w:ascii="Wingdings" w:hAnsi="Wingdings" w:hint="default"/>
      </w:rPr>
    </w:lvl>
    <w:lvl w:ilvl="3" w:tplc="1ED07B04">
      <w:start w:val="1"/>
      <w:numFmt w:val="bullet"/>
      <w:lvlText w:val=""/>
      <w:lvlJc w:val="left"/>
      <w:pPr>
        <w:ind w:left="1920" w:hanging="480"/>
      </w:pPr>
      <w:rPr>
        <w:rFonts w:ascii="Wingdings" w:hAnsi="Wingdings" w:hint="default"/>
      </w:rPr>
    </w:lvl>
    <w:lvl w:ilvl="4" w:tplc="B24CB55E">
      <w:start w:val="1"/>
      <w:numFmt w:val="bullet"/>
      <w:lvlText w:val=""/>
      <w:lvlJc w:val="left"/>
      <w:pPr>
        <w:ind w:left="2400" w:hanging="480"/>
      </w:pPr>
      <w:rPr>
        <w:rFonts w:ascii="Wingdings" w:hAnsi="Wingdings" w:hint="default"/>
      </w:rPr>
    </w:lvl>
    <w:lvl w:ilvl="5" w:tplc="79BA6256">
      <w:start w:val="1"/>
      <w:numFmt w:val="bullet"/>
      <w:lvlText w:val=""/>
      <w:lvlJc w:val="left"/>
      <w:pPr>
        <w:ind w:left="2880" w:hanging="480"/>
      </w:pPr>
      <w:rPr>
        <w:rFonts w:ascii="Wingdings" w:hAnsi="Wingdings" w:hint="default"/>
      </w:rPr>
    </w:lvl>
    <w:lvl w:ilvl="6" w:tplc="DF2089C8">
      <w:start w:val="1"/>
      <w:numFmt w:val="bullet"/>
      <w:lvlText w:val=""/>
      <w:lvlJc w:val="left"/>
      <w:pPr>
        <w:ind w:left="3360" w:hanging="480"/>
      </w:pPr>
      <w:rPr>
        <w:rFonts w:ascii="Wingdings" w:hAnsi="Wingdings" w:hint="default"/>
      </w:rPr>
    </w:lvl>
    <w:lvl w:ilvl="7" w:tplc="54F25DF4">
      <w:start w:val="1"/>
      <w:numFmt w:val="bullet"/>
      <w:lvlText w:val=""/>
      <w:lvlJc w:val="left"/>
      <w:pPr>
        <w:ind w:left="3840" w:hanging="480"/>
      </w:pPr>
      <w:rPr>
        <w:rFonts w:ascii="Wingdings" w:hAnsi="Wingdings" w:hint="default"/>
      </w:rPr>
    </w:lvl>
    <w:lvl w:ilvl="8" w:tplc="CEDEB7F4">
      <w:start w:val="1"/>
      <w:numFmt w:val="bullet"/>
      <w:lvlText w:val=""/>
      <w:lvlJc w:val="left"/>
      <w:pPr>
        <w:ind w:left="4320" w:hanging="480"/>
      </w:pPr>
      <w:rPr>
        <w:rFonts w:ascii="Wingdings" w:hAnsi="Wingdings" w:hint="default"/>
      </w:rPr>
    </w:lvl>
  </w:abstractNum>
  <w:abstractNum w:abstractNumId="7" w15:restartNumberingAfterBreak="0">
    <w:nsid w:val="1ACA769B"/>
    <w:multiLevelType w:val="hybridMultilevel"/>
    <w:tmpl w:val="ED4E5540"/>
    <w:lvl w:ilvl="0" w:tplc="EE7CCE22">
      <w:start w:val="5"/>
      <w:numFmt w:val="bullet"/>
      <w:lvlText w:val="-"/>
      <w:lvlJc w:val="left"/>
      <w:pPr>
        <w:ind w:left="720" w:hanging="360"/>
      </w:pPr>
      <w:rPr>
        <w:rFonts w:ascii="Times New Roman" w:eastAsia="MS Mincho" w:hAnsi="Times New Roman" w:cs="Times New Roman" w:hint="default"/>
        <w:color w:val="000000" w:themeColor="text1"/>
      </w:rPr>
    </w:lvl>
    <w:lvl w:ilvl="1" w:tplc="84042588">
      <w:start w:val="1"/>
      <w:numFmt w:val="bullet"/>
      <w:lvlText w:val=""/>
      <w:lvlJc w:val="left"/>
      <w:pPr>
        <w:ind w:left="1320" w:hanging="480"/>
      </w:pPr>
      <w:rPr>
        <w:rFonts w:ascii="Wingdings" w:hAnsi="Wingdings" w:hint="default"/>
      </w:rPr>
    </w:lvl>
    <w:lvl w:ilvl="2" w:tplc="57D61C14">
      <w:start w:val="1"/>
      <w:numFmt w:val="bullet"/>
      <w:lvlText w:val=""/>
      <w:lvlJc w:val="left"/>
      <w:pPr>
        <w:ind w:left="1800" w:hanging="480"/>
      </w:pPr>
      <w:rPr>
        <w:rFonts w:ascii="Wingdings" w:hAnsi="Wingdings" w:hint="default"/>
      </w:rPr>
    </w:lvl>
    <w:lvl w:ilvl="3" w:tplc="79D42D2C">
      <w:start w:val="1"/>
      <w:numFmt w:val="bullet"/>
      <w:lvlText w:val=""/>
      <w:lvlJc w:val="left"/>
      <w:pPr>
        <w:ind w:left="2280" w:hanging="480"/>
      </w:pPr>
      <w:rPr>
        <w:rFonts w:ascii="Wingdings" w:hAnsi="Wingdings" w:hint="default"/>
      </w:rPr>
    </w:lvl>
    <w:lvl w:ilvl="4" w:tplc="58CC0A54">
      <w:start w:val="1"/>
      <w:numFmt w:val="bullet"/>
      <w:lvlText w:val=""/>
      <w:lvlJc w:val="left"/>
      <w:pPr>
        <w:ind w:left="2760" w:hanging="480"/>
      </w:pPr>
      <w:rPr>
        <w:rFonts w:ascii="Wingdings" w:hAnsi="Wingdings" w:hint="default"/>
      </w:rPr>
    </w:lvl>
    <w:lvl w:ilvl="5" w:tplc="A358D938">
      <w:start w:val="1"/>
      <w:numFmt w:val="bullet"/>
      <w:lvlText w:val=""/>
      <w:lvlJc w:val="left"/>
      <w:pPr>
        <w:ind w:left="3240" w:hanging="480"/>
      </w:pPr>
      <w:rPr>
        <w:rFonts w:ascii="Wingdings" w:hAnsi="Wingdings" w:hint="default"/>
      </w:rPr>
    </w:lvl>
    <w:lvl w:ilvl="6" w:tplc="E3D86634">
      <w:start w:val="1"/>
      <w:numFmt w:val="bullet"/>
      <w:lvlText w:val=""/>
      <w:lvlJc w:val="left"/>
      <w:pPr>
        <w:ind w:left="3720" w:hanging="480"/>
      </w:pPr>
      <w:rPr>
        <w:rFonts w:ascii="Wingdings" w:hAnsi="Wingdings" w:hint="default"/>
      </w:rPr>
    </w:lvl>
    <w:lvl w:ilvl="7" w:tplc="463CBCA6">
      <w:start w:val="1"/>
      <w:numFmt w:val="bullet"/>
      <w:lvlText w:val=""/>
      <w:lvlJc w:val="left"/>
      <w:pPr>
        <w:ind w:left="4200" w:hanging="480"/>
      </w:pPr>
      <w:rPr>
        <w:rFonts w:ascii="Wingdings" w:hAnsi="Wingdings" w:hint="default"/>
      </w:rPr>
    </w:lvl>
    <w:lvl w:ilvl="8" w:tplc="C228FD54">
      <w:start w:val="1"/>
      <w:numFmt w:val="bullet"/>
      <w:lvlText w:val=""/>
      <w:lvlJc w:val="left"/>
      <w:pPr>
        <w:ind w:left="4680" w:hanging="480"/>
      </w:pPr>
      <w:rPr>
        <w:rFonts w:ascii="Wingdings" w:hAnsi="Wingdings" w:hint="default"/>
      </w:rPr>
    </w:lvl>
  </w:abstractNum>
  <w:abstractNum w:abstractNumId="8" w15:restartNumberingAfterBreak="0">
    <w:nsid w:val="1B426F6A"/>
    <w:multiLevelType w:val="hybridMultilevel"/>
    <w:tmpl w:val="11C4052E"/>
    <w:lvl w:ilvl="0" w:tplc="372AC13C">
      <w:start w:val="1"/>
      <w:numFmt w:val="lowerRoman"/>
      <w:lvlText w:val="%1."/>
      <w:lvlJc w:val="right"/>
      <w:pPr>
        <w:ind w:left="480" w:hanging="480"/>
      </w:pPr>
    </w:lvl>
    <w:lvl w:ilvl="1" w:tplc="9AD2E696">
      <w:start w:val="1"/>
      <w:numFmt w:val="lowerRoman"/>
      <w:lvlText w:val="%2."/>
      <w:lvlJc w:val="right"/>
      <w:pPr>
        <w:ind w:left="960" w:hanging="480"/>
      </w:pPr>
    </w:lvl>
    <w:lvl w:ilvl="2" w:tplc="980C6CE8">
      <w:start w:val="1"/>
      <w:numFmt w:val="lowerRoman"/>
      <w:lvlText w:val="%3."/>
      <w:lvlJc w:val="right"/>
      <w:pPr>
        <w:ind w:left="1440" w:hanging="480"/>
      </w:pPr>
    </w:lvl>
    <w:lvl w:ilvl="3" w:tplc="8962E3C4">
      <w:start w:val="1"/>
      <w:numFmt w:val="decimal"/>
      <w:lvlText w:val="%4."/>
      <w:lvlJc w:val="left"/>
      <w:pPr>
        <w:ind w:left="1920" w:hanging="480"/>
      </w:pPr>
    </w:lvl>
    <w:lvl w:ilvl="4" w:tplc="91029FA8">
      <w:start w:val="1"/>
      <w:numFmt w:val="ideographTraditional"/>
      <w:lvlText w:val="%5、"/>
      <w:lvlJc w:val="left"/>
      <w:pPr>
        <w:ind w:left="2400" w:hanging="480"/>
      </w:pPr>
    </w:lvl>
    <w:lvl w:ilvl="5" w:tplc="969EBC70">
      <w:start w:val="1"/>
      <w:numFmt w:val="lowerRoman"/>
      <w:lvlText w:val="%6."/>
      <w:lvlJc w:val="right"/>
      <w:pPr>
        <w:ind w:left="2880" w:hanging="480"/>
      </w:pPr>
    </w:lvl>
    <w:lvl w:ilvl="6" w:tplc="AF66864E">
      <w:start w:val="1"/>
      <w:numFmt w:val="decimal"/>
      <w:lvlText w:val="%7."/>
      <w:lvlJc w:val="left"/>
      <w:pPr>
        <w:ind w:left="3360" w:hanging="480"/>
      </w:pPr>
    </w:lvl>
    <w:lvl w:ilvl="7" w:tplc="E1B68618">
      <w:start w:val="1"/>
      <w:numFmt w:val="ideographTraditional"/>
      <w:lvlText w:val="%8、"/>
      <w:lvlJc w:val="left"/>
      <w:pPr>
        <w:ind w:left="3840" w:hanging="480"/>
      </w:pPr>
    </w:lvl>
    <w:lvl w:ilvl="8" w:tplc="D80495A0">
      <w:start w:val="1"/>
      <w:numFmt w:val="lowerRoman"/>
      <w:lvlText w:val="%9."/>
      <w:lvlJc w:val="right"/>
      <w:pPr>
        <w:ind w:left="4320" w:hanging="480"/>
      </w:pPr>
    </w:lvl>
  </w:abstractNum>
  <w:abstractNum w:abstractNumId="9" w15:restartNumberingAfterBreak="0">
    <w:nsid w:val="1C4A0A81"/>
    <w:multiLevelType w:val="hybridMultilevel"/>
    <w:tmpl w:val="4D96DEAA"/>
    <w:lvl w:ilvl="0" w:tplc="DA1C000C">
      <w:start w:val="1"/>
      <w:numFmt w:val="bullet"/>
      <w:lvlText w:val=""/>
      <w:lvlJc w:val="left"/>
      <w:pPr>
        <w:ind w:left="480" w:hanging="480"/>
      </w:pPr>
      <w:rPr>
        <w:rFonts w:ascii="Symbol" w:hAnsi="Symbol" w:hint="default"/>
        <w:color w:val="000000" w:themeColor="text1"/>
      </w:rPr>
    </w:lvl>
    <w:lvl w:ilvl="1" w:tplc="0FE2C248">
      <w:start w:val="1"/>
      <w:numFmt w:val="bullet"/>
      <w:lvlText w:val=""/>
      <w:lvlJc w:val="left"/>
      <w:pPr>
        <w:ind w:left="960" w:hanging="480"/>
      </w:pPr>
      <w:rPr>
        <w:rFonts w:ascii="Symbol" w:hAnsi="Symbol" w:hint="default"/>
        <w:color w:val="000000" w:themeColor="text1"/>
      </w:rPr>
    </w:lvl>
    <w:lvl w:ilvl="2" w:tplc="EF286288">
      <w:start w:val="1"/>
      <w:numFmt w:val="bullet"/>
      <w:lvlText w:val=""/>
      <w:lvlJc w:val="left"/>
      <w:pPr>
        <w:ind w:left="1440" w:hanging="480"/>
      </w:pPr>
      <w:rPr>
        <w:rFonts w:ascii="Wingdings" w:hAnsi="Wingdings" w:hint="default"/>
      </w:rPr>
    </w:lvl>
    <w:lvl w:ilvl="3" w:tplc="68A61198">
      <w:start w:val="1"/>
      <w:numFmt w:val="bullet"/>
      <w:lvlText w:val=""/>
      <w:lvlJc w:val="left"/>
      <w:pPr>
        <w:ind w:left="1920" w:hanging="480"/>
      </w:pPr>
      <w:rPr>
        <w:rFonts w:ascii="Wingdings" w:hAnsi="Wingdings" w:hint="default"/>
      </w:rPr>
    </w:lvl>
    <w:lvl w:ilvl="4" w:tplc="34C861DC">
      <w:start w:val="1"/>
      <w:numFmt w:val="bullet"/>
      <w:lvlText w:val=""/>
      <w:lvlJc w:val="left"/>
      <w:pPr>
        <w:ind w:left="2400" w:hanging="480"/>
      </w:pPr>
      <w:rPr>
        <w:rFonts w:ascii="Wingdings" w:hAnsi="Wingdings" w:hint="default"/>
      </w:rPr>
    </w:lvl>
    <w:lvl w:ilvl="5" w:tplc="C90C4E0C">
      <w:start w:val="1"/>
      <w:numFmt w:val="bullet"/>
      <w:lvlText w:val=""/>
      <w:lvlJc w:val="left"/>
      <w:pPr>
        <w:ind w:left="2880" w:hanging="480"/>
      </w:pPr>
      <w:rPr>
        <w:rFonts w:ascii="Wingdings" w:hAnsi="Wingdings" w:hint="default"/>
      </w:rPr>
    </w:lvl>
    <w:lvl w:ilvl="6" w:tplc="9F2286DA">
      <w:start w:val="1"/>
      <w:numFmt w:val="bullet"/>
      <w:lvlText w:val=""/>
      <w:lvlJc w:val="left"/>
      <w:pPr>
        <w:ind w:left="3360" w:hanging="480"/>
      </w:pPr>
      <w:rPr>
        <w:rFonts w:ascii="Wingdings" w:hAnsi="Wingdings" w:hint="default"/>
      </w:rPr>
    </w:lvl>
    <w:lvl w:ilvl="7" w:tplc="BEB84CB6">
      <w:start w:val="1"/>
      <w:numFmt w:val="bullet"/>
      <w:lvlText w:val=""/>
      <w:lvlJc w:val="left"/>
      <w:pPr>
        <w:ind w:left="3840" w:hanging="480"/>
      </w:pPr>
      <w:rPr>
        <w:rFonts w:ascii="Wingdings" w:hAnsi="Wingdings" w:hint="default"/>
      </w:rPr>
    </w:lvl>
    <w:lvl w:ilvl="8" w:tplc="51268596">
      <w:start w:val="1"/>
      <w:numFmt w:val="bullet"/>
      <w:lvlText w:val=""/>
      <w:lvlJc w:val="left"/>
      <w:pPr>
        <w:ind w:left="4320" w:hanging="480"/>
      </w:pPr>
      <w:rPr>
        <w:rFonts w:ascii="Wingdings" w:hAnsi="Wingdings" w:hint="default"/>
      </w:rPr>
    </w:lvl>
  </w:abstractNum>
  <w:abstractNum w:abstractNumId="10" w15:restartNumberingAfterBreak="0">
    <w:nsid w:val="1DB84BE6"/>
    <w:multiLevelType w:val="hybridMultilevel"/>
    <w:tmpl w:val="D5408324"/>
    <w:lvl w:ilvl="0" w:tplc="76ACFEA0">
      <w:start w:val="1"/>
      <w:numFmt w:val="bullet"/>
      <w:lvlText w:val=""/>
      <w:lvlJc w:val="left"/>
      <w:pPr>
        <w:ind w:left="906" w:hanging="480"/>
      </w:pPr>
      <w:rPr>
        <w:rFonts w:ascii="Symbol" w:hAnsi="Symbol" w:hint="default"/>
        <w:color w:val="000000" w:themeColor="text1"/>
      </w:rPr>
    </w:lvl>
    <w:lvl w:ilvl="1" w:tplc="FC8E9F40">
      <w:start w:val="1"/>
      <w:numFmt w:val="lowerRoman"/>
      <w:lvlText w:val="%2."/>
      <w:lvlJc w:val="left"/>
      <w:pPr>
        <w:ind w:left="1626" w:hanging="720"/>
      </w:pPr>
      <w:rPr>
        <w:rFonts w:hint="default"/>
      </w:rPr>
    </w:lvl>
    <w:lvl w:ilvl="2" w:tplc="DBEC92BE">
      <w:start w:val="1"/>
      <w:numFmt w:val="lowerRoman"/>
      <w:lvlText w:val="%3."/>
      <w:lvlJc w:val="right"/>
      <w:pPr>
        <w:ind w:left="1866" w:hanging="480"/>
      </w:pPr>
    </w:lvl>
    <w:lvl w:ilvl="3" w:tplc="091E35FE">
      <w:start w:val="1"/>
      <w:numFmt w:val="decimal"/>
      <w:lvlText w:val="%4."/>
      <w:lvlJc w:val="left"/>
      <w:pPr>
        <w:ind w:left="2346" w:hanging="480"/>
      </w:pPr>
    </w:lvl>
    <w:lvl w:ilvl="4" w:tplc="C48813EE">
      <w:start w:val="1"/>
      <w:numFmt w:val="ideographTraditional"/>
      <w:lvlText w:val="%5、"/>
      <w:lvlJc w:val="left"/>
      <w:pPr>
        <w:ind w:left="2826" w:hanging="480"/>
      </w:pPr>
    </w:lvl>
    <w:lvl w:ilvl="5" w:tplc="F8D4A51A">
      <w:start w:val="1"/>
      <w:numFmt w:val="lowerRoman"/>
      <w:lvlText w:val="%6."/>
      <w:lvlJc w:val="right"/>
      <w:pPr>
        <w:ind w:left="3306" w:hanging="480"/>
      </w:pPr>
    </w:lvl>
    <w:lvl w:ilvl="6" w:tplc="426ED862">
      <w:start w:val="1"/>
      <w:numFmt w:val="decimal"/>
      <w:lvlText w:val="%7."/>
      <w:lvlJc w:val="left"/>
      <w:pPr>
        <w:ind w:left="3786" w:hanging="480"/>
      </w:pPr>
    </w:lvl>
    <w:lvl w:ilvl="7" w:tplc="CB1A3704">
      <w:start w:val="1"/>
      <w:numFmt w:val="ideographTraditional"/>
      <w:lvlText w:val="%8、"/>
      <w:lvlJc w:val="left"/>
      <w:pPr>
        <w:ind w:left="4266" w:hanging="480"/>
      </w:pPr>
    </w:lvl>
    <w:lvl w:ilvl="8" w:tplc="245A109E">
      <w:start w:val="1"/>
      <w:numFmt w:val="lowerRoman"/>
      <w:lvlText w:val="%9."/>
      <w:lvlJc w:val="right"/>
      <w:pPr>
        <w:ind w:left="4746" w:hanging="480"/>
      </w:pPr>
    </w:lvl>
  </w:abstractNum>
  <w:abstractNum w:abstractNumId="11" w15:restartNumberingAfterBreak="0">
    <w:nsid w:val="233436F8"/>
    <w:multiLevelType w:val="multilevel"/>
    <w:tmpl w:val="652EFA42"/>
    <w:lvl w:ilvl="0">
      <w:start w:val="1"/>
      <w:numFmt w:val="bullet"/>
      <w:lvlText w:val=""/>
      <w:lvlJc w:val="left"/>
      <w:pPr>
        <w:ind w:left="425" w:hanging="425"/>
      </w:pPr>
      <w:rPr>
        <w:rFonts w:ascii="Symbol" w:hAnsi="Symbol" w:hint="default"/>
        <w:color w:val="000000" w:themeColor="text1"/>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2AC7562B"/>
    <w:multiLevelType w:val="hybridMultilevel"/>
    <w:tmpl w:val="F4642356"/>
    <w:lvl w:ilvl="0" w:tplc="04080D20">
      <w:start w:val="1"/>
      <w:numFmt w:val="bullet"/>
      <w:lvlText w:val=""/>
      <w:lvlJc w:val="left"/>
      <w:pPr>
        <w:ind w:left="480" w:hanging="480"/>
      </w:pPr>
      <w:rPr>
        <w:rFonts w:ascii="Symbol" w:hAnsi="Symbol" w:hint="default"/>
        <w:color w:val="000000" w:themeColor="text1"/>
      </w:rPr>
    </w:lvl>
    <w:lvl w:ilvl="1" w:tplc="D5385A52">
      <w:start w:val="1"/>
      <w:numFmt w:val="bullet"/>
      <w:lvlText w:val=""/>
      <w:lvlJc w:val="left"/>
      <w:pPr>
        <w:ind w:left="960" w:hanging="480"/>
      </w:pPr>
      <w:rPr>
        <w:rFonts w:ascii="Wingdings" w:hAnsi="Wingdings" w:hint="default"/>
      </w:rPr>
    </w:lvl>
    <w:lvl w:ilvl="2" w:tplc="55D08C2A">
      <w:start w:val="1"/>
      <w:numFmt w:val="bullet"/>
      <w:lvlText w:val=""/>
      <w:lvlJc w:val="left"/>
      <w:pPr>
        <w:ind w:left="1440" w:hanging="480"/>
      </w:pPr>
      <w:rPr>
        <w:rFonts w:ascii="Wingdings" w:hAnsi="Wingdings" w:hint="default"/>
      </w:rPr>
    </w:lvl>
    <w:lvl w:ilvl="3" w:tplc="A6D832CC">
      <w:start w:val="1"/>
      <w:numFmt w:val="bullet"/>
      <w:lvlText w:val=""/>
      <w:lvlJc w:val="left"/>
      <w:pPr>
        <w:ind w:left="1920" w:hanging="480"/>
      </w:pPr>
      <w:rPr>
        <w:rFonts w:ascii="Wingdings" w:hAnsi="Wingdings" w:hint="default"/>
      </w:rPr>
    </w:lvl>
    <w:lvl w:ilvl="4" w:tplc="3CB67D3A">
      <w:start w:val="1"/>
      <w:numFmt w:val="bullet"/>
      <w:lvlText w:val=""/>
      <w:lvlJc w:val="left"/>
      <w:pPr>
        <w:ind w:left="2400" w:hanging="480"/>
      </w:pPr>
      <w:rPr>
        <w:rFonts w:ascii="Wingdings" w:hAnsi="Wingdings" w:hint="default"/>
      </w:rPr>
    </w:lvl>
    <w:lvl w:ilvl="5" w:tplc="995CD4D2">
      <w:start w:val="1"/>
      <w:numFmt w:val="bullet"/>
      <w:lvlText w:val=""/>
      <w:lvlJc w:val="left"/>
      <w:pPr>
        <w:ind w:left="2880" w:hanging="480"/>
      </w:pPr>
      <w:rPr>
        <w:rFonts w:ascii="Wingdings" w:hAnsi="Wingdings" w:hint="default"/>
      </w:rPr>
    </w:lvl>
    <w:lvl w:ilvl="6" w:tplc="1F1E2FA8">
      <w:start w:val="1"/>
      <w:numFmt w:val="bullet"/>
      <w:lvlText w:val=""/>
      <w:lvlJc w:val="left"/>
      <w:pPr>
        <w:ind w:left="3360" w:hanging="480"/>
      </w:pPr>
      <w:rPr>
        <w:rFonts w:ascii="Wingdings" w:hAnsi="Wingdings" w:hint="default"/>
      </w:rPr>
    </w:lvl>
    <w:lvl w:ilvl="7" w:tplc="B4303CCA">
      <w:start w:val="1"/>
      <w:numFmt w:val="bullet"/>
      <w:lvlText w:val=""/>
      <w:lvlJc w:val="left"/>
      <w:pPr>
        <w:ind w:left="3840" w:hanging="480"/>
      </w:pPr>
      <w:rPr>
        <w:rFonts w:ascii="Wingdings" w:hAnsi="Wingdings" w:hint="default"/>
      </w:rPr>
    </w:lvl>
    <w:lvl w:ilvl="8" w:tplc="630E902C">
      <w:start w:val="1"/>
      <w:numFmt w:val="bullet"/>
      <w:lvlText w:val=""/>
      <w:lvlJc w:val="left"/>
      <w:pPr>
        <w:ind w:left="4320" w:hanging="480"/>
      </w:pPr>
      <w:rPr>
        <w:rFonts w:ascii="Wingdings" w:hAnsi="Wingdings" w:hint="default"/>
      </w:rPr>
    </w:lvl>
  </w:abstractNum>
  <w:abstractNum w:abstractNumId="13" w15:restartNumberingAfterBreak="0">
    <w:nsid w:val="2FD9429C"/>
    <w:multiLevelType w:val="hybridMultilevel"/>
    <w:tmpl w:val="1AD60B84"/>
    <w:lvl w:ilvl="0" w:tplc="1AD247C2">
      <w:start w:val="1"/>
      <w:numFmt w:val="bullet"/>
      <w:lvlText w:val=""/>
      <w:lvlJc w:val="left"/>
      <w:pPr>
        <w:ind w:left="360" w:hanging="360"/>
      </w:pPr>
      <w:rPr>
        <w:rFonts w:ascii="Symbol" w:hAnsi="Symbol" w:hint="default"/>
        <w:color w:val="000000" w:themeColor="text1"/>
      </w:rPr>
    </w:lvl>
    <w:lvl w:ilvl="1" w:tplc="5B506EF2">
      <w:start w:val="1"/>
      <w:numFmt w:val="bullet"/>
      <w:lvlText w:val=""/>
      <w:lvlJc w:val="left"/>
      <w:pPr>
        <w:ind w:left="960" w:hanging="480"/>
      </w:pPr>
      <w:rPr>
        <w:rFonts w:ascii="Wingdings" w:hAnsi="Wingdings" w:hint="default"/>
      </w:rPr>
    </w:lvl>
    <w:lvl w:ilvl="2" w:tplc="97A2A02C">
      <w:start w:val="1"/>
      <w:numFmt w:val="bullet"/>
      <w:lvlText w:val=""/>
      <w:lvlJc w:val="left"/>
      <w:pPr>
        <w:ind w:left="1440" w:hanging="480"/>
      </w:pPr>
      <w:rPr>
        <w:rFonts w:ascii="Wingdings" w:hAnsi="Wingdings" w:hint="default"/>
      </w:rPr>
    </w:lvl>
    <w:lvl w:ilvl="3" w:tplc="4B5EC7C0">
      <w:start w:val="1"/>
      <w:numFmt w:val="bullet"/>
      <w:lvlText w:val=""/>
      <w:lvlJc w:val="left"/>
      <w:pPr>
        <w:ind w:left="1920" w:hanging="480"/>
      </w:pPr>
      <w:rPr>
        <w:rFonts w:ascii="Wingdings" w:hAnsi="Wingdings" w:hint="default"/>
      </w:rPr>
    </w:lvl>
    <w:lvl w:ilvl="4" w:tplc="AFC6D670">
      <w:start w:val="1"/>
      <w:numFmt w:val="bullet"/>
      <w:lvlText w:val=""/>
      <w:lvlJc w:val="left"/>
      <w:pPr>
        <w:ind w:left="2400" w:hanging="480"/>
      </w:pPr>
      <w:rPr>
        <w:rFonts w:ascii="Wingdings" w:hAnsi="Wingdings" w:hint="default"/>
      </w:rPr>
    </w:lvl>
    <w:lvl w:ilvl="5" w:tplc="340AEDC8">
      <w:start w:val="1"/>
      <w:numFmt w:val="bullet"/>
      <w:lvlText w:val=""/>
      <w:lvlJc w:val="left"/>
      <w:pPr>
        <w:ind w:left="2880" w:hanging="480"/>
      </w:pPr>
      <w:rPr>
        <w:rFonts w:ascii="Wingdings" w:hAnsi="Wingdings" w:hint="default"/>
      </w:rPr>
    </w:lvl>
    <w:lvl w:ilvl="6" w:tplc="9E70AA3C">
      <w:start w:val="1"/>
      <w:numFmt w:val="bullet"/>
      <w:lvlText w:val=""/>
      <w:lvlJc w:val="left"/>
      <w:pPr>
        <w:ind w:left="3360" w:hanging="480"/>
      </w:pPr>
      <w:rPr>
        <w:rFonts w:ascii="Wingdings" w:hAnsi="Wingdings" w:hint="default"/>
      </w:rPr>
    </w:lvl>
    <w:lvl w:ilvl="7" w:tplc="566AA8A2">
      <w:start w:val="1"/>
      <w:numFmt w:val="bullet"/>
      <w:lvlText w:val=""/>
      <w:lvlJc w:val="left"/>
      <w:pPr>
        <w:ind w:left="3840" w:hanging="480"/>
      </w:pPr>
      <w:rPr>
        <w:rFonts w:ascii="Wingdings" w:hAnsi="Wingdings" w:hint="default"/>
      </w:rPr>
    </w:lvl>
    <w:lvl w:ilvl="8" w:tplc="F3EA0C10">
      <w:start w:val="1"/>
      <w:numFmt w:val="bullet"/>
      <w:lvlText w:val=""/>
      <w:lvlJc w:val="left"/>
      <w:pPr>
        <w:ind w:left="4320" w:hanging="480"/>
      </w:pPr>
      <w:rPr>
        <w:rFonts w:ascii="Wingdings" w:hAnsi="Wingdings" w:hint="default"/>
      </w:rPr>
    </w:lvl>
  </w:abstractNum>
  <w:abstractNum w:abstractNumId="14" w15:restartNumberingAfterBreak="0">
    <w:nsid w:val="32FB7CC8"/>
    <w:multiLevelType w:val="hybridMultilevel"/>
    <w:tmpl w:val="A2BA3D8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73C3371"/>
    <w:multiLevelType w:val="hybridMultilevel"/>
    <w:tmpl w:val="87C411B0"/>
    <w:lvl w:ilvl="0" w:tplc="FC6C73E6">
      <w:start w:val="1"/>
      <w:numFmt w:val="bullet"/>
      <w:lvlText w:val=""/>
      <w:lvlJc w:val="left"/>
      <w:pPr>
        <w:ind w:left="480" w:hanging="480"/>
      </w:pPr>
      <w:rPr>
        <w:rFonts w:ascii="Symbol" w:hAnsi="Symbol" w:hint="default"/>
        <w:color w:val="000000" w:themeColor="text1"/>
      </w:rPr>
    </w:lvl>
    <w:lvl w:ilvl="1" w:tplc="A3D82900">
      <w:start w:val="1"/>
      <w:numFmt w:val="bullet"/>
      <w:lvlText w:val=""/>
      <w:lvlJc w:val="left"/>
      <w:pPr>
        <w:ind w:left="960" w:hanging="480"/>
      </w:pPr>
      <w:rPr>
        <w:rFonts w:ascii="Symbol" w:hAnsi="Symbol" w:hint="default"/>
        <w:color w:val="000000" w:themeColor="text1"/>
      </w:rPr>
    </w:lvl>
    <w:lvl w:ilvl="2" w:tplc="4168C4CA">
      <w:start w:val="1"/>
      <w:numFmt w:val="bullet"/>
      <w:lvlText w:val=""/>
      <w:lvlJc w:val="left"/>
      <w:pPr>
        <w:ind w:left="1440" w:hanging="480"/>
      </w:pPr>
      <w:rPr>
        <w:rFonts w:ascii="Wingdings" w:hAnsi="Wingdings" w:hint="default"/>
      </w:rPr>
    </w:lvl>
    <w:lvl w:ilvl="3" w:tplc="34FE4730">
      <w:start w:val="1"/>
      <w:numFmt w:val="bullet"/>
      <w:lvlText w:val=""/>
      <w:lvlJc w:val="left"/>
      <w:pPr>
        <w:ind w:left="1920" w:hanging="480"/>
      </w:pPr>
      <w:rPr>
        <w:rFonts w:ascii="Wingdings" w:hAnsi="Wingdings" w:hint="default"/>
      </w:rPr>
    </w:lvl>
    <w:lvl w:ilvl="4" w:tplc="79F054FE">
      <w:start w:val="1"/>
      <w:numFmt w:val="bullet"/>
      <w:lvlText w:val=""/>
      <w:lvlJc w:val="left"/>
      <w:pPr>
        <w:ind w:left="2400" w:hanging="480"/>
      </w:pPr>
      <w:rPr>
        <w:rFonts w:ascii="Wingdings" w:hAnsi="Wingdings" w:hint="default"/>
      </w:rPr>
    </w:lvl>
    <w:lvl w:ilvl="5" w:tplc="0BAAC69A">
      <w:start w:val="1"/>
      <w:numFmt w:val="bullet"/>
      <w:lvlText w:val=""/>
      <w:lvlJc w:val="left"/>
      <w:pPr>
        <w:ind w:left="2880" w:hanging="480"/>
      </w:pPr>
      <w:rPr>
        <w:rFonts w:ascii="Wingdings" w:hAnsi="Wingdings" w:hint="default"/>
      </w:rPr>
    </w:lvl>
    <w:lvl w:ilvl="6" w:tplc="7FD6D058">
      <w:start w:val="1"/>
      <w:numFmt w:val="bullet"/>
      <w:lvlText w:val=""/>
      <w:lvlJc w:val="left"/>
      <w:pPr>
        <w:ind w:left="3360" w:hanging="480"/>
      </w:pPr>
      <w:rPr>
        <w:rFonts w:ascii="Wingdings" w:hAnsi="Wingdings" w:hint="default"/>
      </w:rPr>
    </w:lvl>
    <w:lvl w:ilvl="7" w:tplc="3BC6672C">
      <w:start w:val="1"/>
      <w:numFmt w:val="bullet"/>
      <w:lvlText w:val=""/>
      <w:lvlJc w:val="left"/>
      <w:pPr>
        <w:ind w:left="3840" w:hanging="480"/>
      </w:pPr>
      <w:rPr>
        <w:rFonts w:ascii="Wingdings" w:hAnsi="Wingdings" w:hint="default"/>
      </w:rPr>
    </w:lvl>
    <w:lvl w:ilvl="8" w:tplc="9BA0CFCE">
      <w:start w:val="1"/>
      <w:numFmt w:val="bullet"/>
      <w:lvlText w:val=""/>
      <w:lvlJc w:val="left"/>
      <w:pPr>
        <w:ind w:left="4320" w:hanging="480"/>
      </w:pPr>
      <w:rPr>
        <w:rFonts w:ascii="Wingdings" w:hAnsi="Wingdings" w:hint="default"/>
      </w:rPr>
    </w:lvl>
  </w:abstractNum>
  <w:abstractNum w:abstractNumId="16" w15:restartNumberingAfterBreak="0">
    <w:nsid w:val="3D9A0029"/>
    <w:multiLevelType w:val="hybridMultilevel"/>
    <w:tmpl w:val="9B86F47A"/>
    <w:lvl w:ilvl="0" w:tplc="A6EAF3C4">
      <w:start w:val="1"/>
      <w:numFmt w:val="bullet"/>
      <w:lvlText w:val=""/>
      <w:lvlJc w:val="left"/>
      <w:pPr>
        <w:ind w:left="480" w:hanging="480"/>
      </w:pPr>
      <w:rPr>
        <w:rFonts w:ascii="Symbol" w:hAnsi="Symbol" w:hint="default"/>
        <w:color w:val="000000" w:themeColor="text1"/>
      </w:rPr>
    </w:lvl>
    <w:lvl w:ilvl="1" w:tplc="2F18225A">
      <w:start w:val="1"/>
      <w:numFmt w:val="bullet"/>
      <w:lvlText w:val=""/>
      <w:lvlJc w:val="left"/>
      <w:pPr>
        <w:ind w:left="960" w:hanging="480"/>
      </w:pPr>
      <w:rPr>
        <w:rFonts w:ascii="Wingdings" w:hAnsi="Wingdings" w:hint="default"/>
      </w:rPr>
    </w:lvl>
    <w:lvl w:ilvl="2" w:tplc="3FB8E52C">
      <w:start w:val="1"/>
      <w:numFmt w:val="bullet"/>
      <w:lvlText w:val=""/>
      <w:lvlJc w:val="left"/>
      <w:pPr>
        <w:ind w:left="1440" w:hanging="480"/>
      </w:pPr>
      <w:rPr>
        <w:rFonts w:ascii="Wingdings" w:hAnsi="Wingdings" w:hint="default"/>
      </w:rPr>
    </w:lvl>
    <w:lvl w:ilvl="3" w:tplc="45205596">
      <w:start w:val="1"/>
      <w:numFmt w:val="bullet"/>
      <w:lvlText w:val=""/>
      <w:lvlJc w:val="left"/>
      <w:pPr>
        <w:ind w:left="1920" w:hanging="480"/>
      </w:pPr>
      <w:rPr>
        <w:rFonts w:ascii="Wingdings" w:hAnsi="Wingdings" w:hint="default"/>
      </w:rPr>
    </w:lvl>
    <w:lvl w:ilvl="4" w:tplc="D960DBAE">
      <w:start w:val="1"/>
      <w:numFmt w:val="bullet"/>
      <w:lvlText w:val=""/>
      <w:lvlJc w:val="left"/>
      <w:pPr>
        <w:ind w:left="2400" w:hanging="480"/>
      </w:pPr>
      <w:rPr>
        <w:rFonts w:ascii="Wingdings" w:hAnsi="Wingdings" w:hint="default"/>
      </w:rPr>
    </w:lvl>
    <w:lvl w:ilvl="5" w:tplc="6450E9EE">
      <w:start w:val="1"/>
      <w:numFmt w:val="bullet"/>
      <w:lvlText w:val=""/>
      <w:lvlJc w:val="left"/>
      <w:pPr>
        <w:ind w:left="2880" w:hanging="480"/>
      </w:pPr>
      <w:rPr>
        <w:rFonts w:ascii="Wingdings" w:hAnsi="Wingdings" w:hint="default"/>
      </w:rPr>
    </w:lvl>
    <w:lvl w:ilvl="6" w:tplc="E9B0B410">
      <w:start w:val="1"/>
      <w:numFmt w:val="bullet"/>
      <w:lvlText w:val=""/>
      <w:lvlJc w:val="left"/>
      <w:pPr>
        <w:ind w:left="3360" w:hanging="480"/>
      </w:pPr>
      <w:rPr>
        <w:rFonts w:ascii="Wingdings" w:hAnsi="Wingdings" w:hint="default"/>
      </w:rPr>
    </w:lvl>
    <w:lvl w:ilvl="7" w:tplc="6C08E16A">
      <w:start w:val="1"/>
      <w:numFmt w:val="bullet"/>
      <w:lvlText w:val=""/>
      <w:lvlJc w:val="left"/>
      <w:pPr>
        <w:ind w:left="3840" w:hanging="480"/>
      </w:pPr>
      <w:rPr>
        <w:rFonts w:ascii="Wingdings" w:hAnsi="Wingdings" w:hint="default"/>
      </w:rPr>
    </w:lvl>
    <w:lvl w:ilvl="8" w:tplc="5864491E">
      <w:start w:val="1"/>
      <w:numFmt w:val="bullet"/>
      <w:lvlText w:val=""/>
      <w:lvlJc w:val="left"/>
      <w:pPr>
        <w:ind w:left="4320" w:hanging="480"/>
      </w:pPr>
      <w:rPr>
        <w:rFonts w:ascii="Wingdings" w:hAnsi="Wingdings" w:hint="default"/>
      </w:rPr>
    </w:lvl>
  </w:abstractNum>
  <w:abstractNum w:abstractNumId="17" w15:restartNumberingAfterBreak="0">
    <w:nsid w:val="43C81CC2"/>
    <w:multiLevelType w:val="hybridMultilevel"/>
    <w:tmpl w:val="F1DE5FBA"/>
    <w:lvl w:ilvl="0" w:tplc="DC4861E8">
      <w:start w:val="1"/>
      <w:numFmt w:val="bullet"/>
      <w:lvlText w:val=""/>
      <w:lvlJc w:val="left"/>
      <w:pPr>
        <w:ind w:left="480" w:hanging="480"/>
      </w:pPr>
      <w:rPr>
        <w:rFonts w:ascii="Symbol" w:hAnsi="Symbol" w:hint="default"/>
        <w:color w:val="000000" w:themeColor="text1"/>
      </w:rPr>
    </w:lvl>
    <w:lvl w:ilvl="1" w:tplc="93A6E8C0">
      <w:start w:val="1"/>
      <w:numFmt w:val="ideographTraditional"/>
      <w:lvlText w:val="%2、"/>
      <w:lvlJc w:val="left"/>
      <w:pPr>
        <w:ind w:left="960" w:hanging="480"/>
      </w:pPr>
    </w:lvl>
    <w:lvl w:ilvl="2" w:tplc="C5C00AAA">
      <w:start w:val="1"/>
      <w:numFmt w:val="lowerRoman"/>
      <w:lvlText w:val="%3."/>
      <w:lvlJc w:val="right"/>
      <w:pPr>
        <w:ind w:left="1440" w:hanging="480"/>
      </w:pPr>
    </w:lvl>
    <w:lvl w:ilvl="3" w:tplc="97925AF0">
      <w:start w:val="1"/>
      <w:numFmt w:val="decimal"/>
      <w:lvlText w:val="%4."/>
      <w:lvlJc w:val="left"/>
      <w:pPr>
        <w:ind w:left="1920" w:hanging="480"/>
      </w:pPr>
    </w:lvl>
    <w:lvl w:ilvl="4" w:tplc="0B5647F8">
      <w:start w:val="1"/>
      <w:numFmt w:val="ideographTraditional"/>
      <w:lvlText w:val="%5、"/>
      <w:lvlJc w:val="left"/>
      <w:pPr>
        <w:ind w:left="2400" w:hanging="480"/>
      </w:pPr>
    </w:lvl>
    <w:lvl w:ilvl="5" w:tplc="51EE666C">
      <w:start w:val="1"/>
      <w:numFmt w:val="lowerRoman"/>
      <w:lvlText w:val="%6."/>
      <w:lvlJc w:val="right"/>
      <w:pPr>
        <w:ind w:left="2880" w:hanging="480"/>
      </w:pPr>
    </w:lvl>
    <w:lvl w:ilvl="6" w:tplc="95623EB0">
      <w:start w:val="1"/>
      <w:numFmt w:val="decimal"/>
      <w:lvlText w:val="%7."/>
      <w:lvlJc w:val="left"/>
      <w:pPr>
        <w:ind w:left="3360" w:hanging="480"/>
      </w:pPr>
    </w:lvl>
    <w:lvl w:ilvl="7" w:tplc="6FB86880">
      <w:start w:val="1"/>
      <w:numFmt w:val="ideographTraditional"/>
      <w:lvlText w:val="%8、"/>
      <w:lvlJc w:val="left"/>
      <w:pPr>
        <w:ind w:left="3840" w:hanging="480"/>
      </w:pPr>
    </w:lvl>
    <w:lvl w:ilvl="8" w:tplc="8346A198">
      <w:start w:val="1"/>
      <w:numFmt w:val="lowerRoman"/>
      <w:lvlText w:val="%9."/>
      <w:lvlJc w:val="right"/>
      <w:pPr>
        <w:ind w:left="4320" w:hanging="480"/>
      </w:pPr>
    </w:lvl>
  </w:abstractNum>
  <w:abstractNum w:abstractNumId="18" w15:restartNumberingAfterBreak="0">
    <w:nsid w:val="43C933E8"/>
    <w:multiLevelType w:val="hybridMultilevel"/>
    <w:tmpl w:val="1A6052F8"/>
    <w:lvl w:ilvl="0" w:tplc="5B844340">
      <w:start w:val="5"/>
      <w:numFmt w:val="bullet"/>
      <w:lvlText w:val="-"/>
      <w:lvlJc w:val="left"/>
      <w:pPr>
        <w:ind w:left="720" w:hanging="360"/>
      </w:pPr>
      <w:rPr>
        <w:rFonts w:ascii="Times New Roman" w:eastAsia="MS Mincho" w:hAnsi="Times New Roman" w:cs="Times New Roman" w:hint="default"/>
        <w:color w:val="000000" w:themeColor="text1"/>
      </w:rPr>
    </w:lvl>
    <w:lvl w:ilvl="1" w:tplc="75B04182">
      <w:start w:val="1"/>
      <w:numFmt w:val="bullet"/>
      <w:lvlText w:val=""/>
      <w:lvlJc w:val="left"/>
      <w:pPr>
        <w:ind w:left="1320" w:hanging="480"/>
      </w:pPr>
      <w:rPr>
        <w:rFonts w:ascii="Wingdings" w:hAnsi="Wingdings" w:hint="default"/>
      </w:rPr>
    </w:lvl>
    <w:lvl w:ilvl="2" w:tplc="96D62386">
      <w:start w:val="1"/>
      <w:numFmt w:val="bullet"/>
      <w:lvlText w:val=""/>
      <w:lvlJc w:val="left"/>
      <w:pPr>
        <w:ind w:left="1800" w:hanging="480"/>
      </w:pPr>
      <w:rPr>
        <w:rFonts w:ascii="Wingdings" w:hAnsi="Wingdings" w:hint="default"/>
      </w:rPr>
    </w:lvl>
    <w:lvl w:ilvl="3" w:tplc="4832321C">
      <w:start w:val="1"/>
      <w:numFmt w:val="bullet"/>
      <w:lvlText w:val=""/>
      <w:lvlJc w:val="left"/>
      <w:pPr>
        <w:ind w:left="2280" w:hanging="480"/>
      </w:pPr>
      <w:rPr>
        <w:rFonts w:ascii="Wingdings" w:hAnsi="Wingdings" w:hint="default"/>
      </w:rPr>
    </w:lvl>
    <w:lvl w:ilvl="4" w:tplc="B1CC5B92">
      <w:start w:val="1"/>
      <w:numFmt w:val="bullet"/>
      <w:lvlText w:val=""/>
      <w:lvlJc w:val="left"/>
      <w:pPr>
        <w:ind w:left="2760" w:hanging="480"/>
      </w:pPr>
      <w:rPr>
        <w:rFonts w:ascii="Wingdings" w:hAnsi="Wingdings" w:hint="default"/>
      </w:rPr>
    </w:lvl>
    <w:lvl w:ilvl="5" w:tplc="4D922FC0">
      <w:start w:val="1"/>
      <w:numFmt w:val="bullet"/>
      <w:lvlText w:val=""/>
      <w:lvlJc w:val="left"/>
      <w:pPr>
        <w:ind w:left="3240" w:hanging="480"/>
      </w:pPr>
      <w:rPr>
        <w:rFonts w:ascii="Wingdings" w:hAnsi="Wingdings" w:hint="default"/>
      </w:rPr>
    </w:lvl>
    <w:lvl w:ilvl="6" w:tplc="2FB8EED8">
      <w:start w:val="1"/>
      <w:numFmt w:val="bullet"/>
      <w:lvlText w:val=""/>
      <w:lvlJc w:val="left"/>
      <w:pPr>
        <w:ind w:left="3720" w:hanging="480"/>
      </w:pPr>
      <w:rPr>
        <w:rFonts w:ascii="Wingdings" w:hAnsi="Wingdings" w:hint="default"/>
      </w:rPr>
    </w:lvl>
    <w:lvl w:ilvl="7" w:tplc="6E54F73E">
      <w:start w:val="1"/>
      <w:numFmt w:val="bullet"/>
      <w:lvlText w:val=""/>
      <w:lvlJc w:val="left"/>
      <w:pPr>
        <w:ind w:left="4200" w:hanging="480"/>
      </w:pPr>
      <w:rPr>
        <w:rFonts w:ascii="Wingdings" w:hAnsi="Wingdings" w:hint="default"/>
      </w:rPr>
    </w:lvl>
    <w:lvl w:ilvl="8" w:tplc="A0EAB61C">
      <w:start w:val="1"/>
      <w:numFmt w:val="bullet"/>
      <w:lvlText w:val=""/>
      <w:lvlJc w:val="left"/>
      <w:pPr>
        <w:ind w:left="4680" w:hanging="480"/>
      </w:pPr>
      <w:rPr>
        <w:rFonts w:ascii="Wingdings" w:hAnsi="Wingdings" w:hint="default"/>
      </w:rPr>
    </w:lvl>
  </w:abstractNum>
  <w:abstractNum w:abstractNumId="19" w15:restartNumberingAfterBreak="0">
    <w:nsid w:val="49F511FE"/>
    <w:multiLevelType w:val="hybridMultilevel"/>
    <w:tmpl w:val="F3C0CBDC"/>
    <w:lvl w:ilvl="0" w:tplc="4006B992">
      <w:start w:val="5"/>
      <w:numFmt w:val="bullet"/>
      <w:lvlText w:val="-"/>
      <w:lvlJc w:val="left"/>
      <w:pPr>
        <w:ind w:left="480" w:hanging="480"/>
      </w:pPr>
      <w:rPr>
        <w:rFonts w:ascii="Times New Roman" w:eastAsia="MS Mincho" w:hAnsi="Times New Roman" w:cs="Times New Roman" w:hint="default"/>
      </w:rPr>
    </w:lvl>
    <w:lvl w:ilvl="1" w:tplc="AF18E086">
      <w:start w:val="1"/>
      <w:numFmt w:val="ideographTraditional"/>
      <w:lvlText w:val="%2、"/>
      <w:lvlJc w:val="left"/>
      <w:pPr>
        <w:ind w:left="960" w:hanging="480"/>
      </w:pPr>
    </w:lvl>
    <w:lvl w:ilvl="2" w:tplc="3552E1D2">
      <w:start w:val="1"/>
      <w:numFmt w:val="lowerRoman"/>
      <w:lvlText w:val="%3."/>
      <w:lvlJc w:val="right"/>
      <w:pPr>
        <w:ind w:left="1440" w:hanging="480"/>
      </w:pPr>
    </w:lvl>
    <w:lvl w:ilvl="3" w:tplc="BBBCC354">
      <w:start w:val="1"/>
      <w:numFmt w:val="decimal"/>
      <w:lvlText w:val="%4."/>
      <w:lvlJc w:val="left"/>
      <w:pPr>
        <w:ind w:left="1920" w:hanging="480"/>
      </w:pPr>
    </w:lvl>
    <w:lvl w:ilvl="4" w:tplc="068214EA">
      <w:start w:val="1"/>
      <w:numFmt w:val="ideographTraditional"/>
      <w:lvlText w:val="%5、"/>
      <w:lvlJc w:val="left"/>
      <w:pPr>
        <w:ind w:left="2400" w:hanging="480"/>
      </w:pPr>
    </w:lvl>
    <w:lvl w:ilvl="5" w:tplc="CEE4BC1E">
      <w:start w:val="1"/>
      <w:numFmt w:val="lowerRoman"/>
      <w:lvlText w:val="%6."/>
      <w:lvlJc w:val="right"/>
      <w:pPr>
        <w:ind w:left="2880" w:hanging="480"/>
      </w:pPr>
    </w:lvl>
    <w:lvl w:ilvl="6" w:tplc="41EA15F8">
      <w:start w:val="1"/>
      <w:numFmt w:val="decimal"/>
      <w:lvlText w:val="%7."/>
      <w:lvlJc w:val="left"/>
      <w:pPr>
        <w:ind w:left="3360" w:hanging="480"/>
      </w:pPr>
    </w:lvl>
    <w:lvl w:ilvl="7" w:tplc="236C3C3C">
      <w:start w:val="1"/>
      <w:numFmt w:val="ideographTraditional"/>
      <w:lvlText w:val="%8、"/>
      <w:lvlJc w:val="left"/>
      <w:pPr>
        <w:ind w:left="3840" w:hanging="480"/>
      </w:pPr>
    </w:lvl>
    <w:lvl w:ilvl="8" w:tplc="17AA2E7A">
      <w:start w:val="1"/>
      <w:numFmt w:val="lowerRoman"/>
      <w:lvlText w:val="%9."/>
      <w:lvlJc w:val="right"/>
      <w:pPr>
        <w:ind w:left="4320" w:hanging="480"/>
      </w:pPr>
    </w:lvl>
  </w:abstractNum>
  <w:abstractNum w:abstractNumId="20" w15:restartNumberingAfterBreak="0">
    <w:nsid w:val="4D0F6F3F"/>
    <w:multiLevelType w:val="hybridMultilevel"/>
    <w:tmpl w:val="3A2295FC"/>
    <w:lvl w:ilvl="0" w:tplc="76F6529C">
      <w:start w:val="1"/>
      <w:numFmt w:val="bullet"/>
      <w:lvlText w:val=""/>
      <w:lvlJc w:val="left"/>
      <w:pPr>
        <w:tabs>
          <w:tab w:val="num" w:pos="720"/>
        </w:tabs>
        <w:ind w:left="720" w:hanging="360"/>
      </w:pPr>
      <w:rPr>
        <w:rFonts w:ascii="Symbol" w:hAnsi="Symbol" w:hint="default"/>
        <w:sz w:val="20"/>
      </w:rPr>
    </w:lvl>
    <w:lvl w:ilvl="1" w:tplc="A90817C6">
      <w:start w:val="1"/>
      <w:numFmt w:val="bullet"/>
      <w:lvlText w:val="o"/>
      <w:lvlJc w:val="left"/>
      <w:pPr>
        <w:tabs>
          <w:tab w:val="num" w:pos="1440"/>
        </w:tabs>
        <w:ind w:left="1440" w:hanging="360"/>
      </w:pPr>
      <w:rPr>
        <w:rFonts w:ascii="Courier New" w:hAnsi="Courier New" w:hint="default"/>
        <w:sz w:val="20"/>
      </w:rPr>
    </w:lvl>
    <w:lvl w:ilvl="2" w:tplc="7E10B2A0">
      <w:start w:val="1"/>
      <w:numFmt w:val="bullet"/>
      <w:lvlText w:val=""/>
      <w:lvlJc w:val="left"/>
      <w:pPr>
        <w:tabs>
          <w:tab w:val="num" w:pos="2160"/>
        </w:tabs>
        <w:ind w:left="2160" w:hanging="360"/>
      </w:pPr>
      <w:rPr>
        <w:rFonts w:ascii="Wingdings" w:hAnsi="Wingdings" w:hint="default"/>
        <w:sz w:val="20"/>
      </w:rPr>
    </w:lvl>
    <w:lvl w:ilvl="3" w:tplc="25F69018">
      <w:start w:val="1"/>
      <w:numFmt w:val="bullet"/>
      <w:lvlText w:val=""/>
      <w:lvlJc w:val="left"/>
      <w:pPr>
        <w:tabs>
          <w:tab w:val="num" w:pos="2880"/>
        </w:tabs>
        <w:ind w:left="2880" w:hanging="360"/>
      </w:pPr>
      <w:rPr>
        <w:rFonts w:ascii="Wingdings" w:hAnsi="Wingdings" w:hint="default"/>
        <w:sz w:val="20"/>
      </w:rPr>
    </w:lvl>
    <w:lvl w:ilvl="4" w:tplc="52D04B48">
      <w:start w:val="1"/>
      <w:numFmt w:val="bullet"/>
      <w:lvlText w:val=""/>
      <w:lvlJc w:val="left"/>
      <w:pPr>
        <w:tabs>
          <w:tab w:val="num" w:pos="3600"/>
        </w:tabs>
        <w:ind w:left="3600" w:hanging="360"/>
      </w:pPr>
      <w:rPr>
        <w:rFonts w:ascii="Wingdings" w:hAnsi="Wingdings" w:hint="default"/>
        <w:sz w:val="20"/>
      </w:rPr>
    </w:lvl>
    <w:lvl w:ilvl="5" w:tplc="A14694A2">
      <w:start w:val="1"/>
      <w:numFmt w:val="bullet"/>
      <w:lvlText w:val=""/>
      <w:lvlJc w:val="left"/>
      <w:pPr>
        <w:tabs>
          <w:tab w:val="num" w:pos="4320"/>
        </w:tabs>
        <w:ind w:left="4320" w:hanging="360"/>
      </w:pPr>
      <w:rPr>
        <w:rFonts w:ascii="Wingdings" w:hAnsi="Wingdings" w:hint="default"/>
        <w:sz w:val="20"/>
      </w:rPr>
    </w:lvl>
    <w:lvl w:ilvl="6" w:tplc="72B884AC">
      <w:start w:val="1"/>
      <w:numFmt w:val="bullet"/>
      <w:lvlText w:val=""/>
      <w:lvlJc w:val="left"/>
      <w:pPr>
        <w:tabs>
          <w:tab w:val="num" w:pos="5040"/>
        </w:tabs>
        <w:ind w:left="5040" w:hanging="360"/>
      </w:pPr>
      <w:rPr>
        <w:rFonts w:ascii="Wingdings" w:hAnsi="Wingdings" w:hint="default"/>
        <w:sz w:val="20"/>
      </w:rPr>
    </w:lvl>
    <w:lvl w:ilvl="7" w:tplc="1B7CC154">
      <w:start w:val="1"/>
      <w:numFmt w:val="bullet"/>
      <w:lvlText w:val=""/>
      <w:lvlJc w:val="left"/>
      <w:pPr>
        <w:tabs>
          <w:tab w:val="num" w:pos="5760"/>
        </w:tabs>
        <w:ind w:left="5760" w:hanging="360"/>
      </w:pPr>
      <w:rPr>
        <w:rFonts w:ascii="Wingdings" w:hAnsi="Wingdings" w:hint="default"/>
        <w:sz w:val="20"/>
      </w:rPr>
    </w:lvl>
    <w:lvl w:ilvl="8" w:tplc="56428274">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55BE8"/>
    <w:multiLevelType w:val="hybridMultilevel"/>
    <w:tmpl w:val="507C1518"/>
    <w:lvl w:ilvl="0" w:tplc="A3E2C6AA">
      <w:start w:val="1"/>
      <w:numFmt w:val="lowerRoman"/>
      <w:lvlText w:val="%1."/>
      <w:lvlJc w:val="right"/>
      <w:pPr>
        <w:ind w:left="480" w:hanging="480"/>
      </w:pPr>
    </w:lvl>
    <w:lvl w:ilvl="1" w:tplc="DB70D68E">
      <w:start w:val="1"/>
      <w:numFmt w:val="lowerRoman"/>
      <w:lvlText w:val="%2."/>
      <w:lvlJc w:val="left"/>
      <w:pPr>
        <w:ind w:left="960" w:hanging="480"/>
      </w:pPr>
      <w:rPr>
        <w:rFonts w:hint="eastAsia"/>
      </w:rPr>
    </w:lvl>
    <w:lvl w:ilvl="2" w:tplc="A9722B22">
      <w:start w:val="1"/>
      <w:numFmt w:val="lowerRoman"/>
      <w:lvlText w:val="%3."/>
      <w:lvlJc w:val="right"/>
      <w:pPr>
        <w:ind w:left="1440" w:hanging="480"/>
      </w:pPr>
    </w:lvl>
    <w:lvl w:ilvl="3" w:tplc="2E66676E">
      <w:start w:val="1"/>
      <w:numFmt w:val="decimal"/>
      <w:lvlText w:val="%4."/>
      <w:lvlJc w:val="left"/>
      <w:pPr>
        <w:ind w:left="1920" w:hanging="480"/>
      </w:pPr>
    </w:lvl>
    <w:lvl w:ilvl="4" w:tplc="62B41776">
      <w:start w:val="1"/>
      <w:numFmt w:val="ideographTraditional"/>
      <w:lvlText w:val="%5、"/>
      <w:lvlJc w:val="left"/>
      <w:pPr>
        <w:ind w:left="2400" w:hanging="480"/>
      </w:pPr>
    </w:lvl>
    <w:lvl w:ilvl="5" w:tplc="768ECB0A">
      <w:start w:val="1"/>
      <w:numFmt w:val="lowerRoman"/>
      <w:lvlText w:val="%6."/>
      <w:lvlJc w:val="right"/>
      <w:pPr>
        <w:ind w:left="2880" w:hanging="480"/>
      </w:pPr>
    </w:lvl>
    <w:lvl w:ilvl="6" w:tplc="F76C84F6">
      <w:start w:val="1"/>
      <w:numFmt w:val="decimal"/>
      <w:lvlText w:val="%7."/>
      <w:lvlJc w:val="left"/>
      <w:pPr>
        <w:ind w:left="3360" w:hanging="480"/>
      </w:pPr>
    </w:lvl>
    <w:lvl w:ilvl="7" w:tplc="42E47DF6">
      <w:start w:val="1"/>
      <w:numFmt w:val="ideographTraditional"/>
      <w:lvlText w:val="%8、"/>
      <w:lvlJc w:val="left"/>
      <w:pPr>
        <w:ind w:left="3840" w:hanging="480"/>
      </w:pPr>
    </w:lvl>
    <w:lvl w:ilvl="8" w:tplc="E83491F8">
      <w:start w:val="1"/>
      <w:numFmt w:val="lowerRoman"/>
      <w:lvlText w:val="%9."/>
      <w:lvlJc w:val="right"/>
      <w:pPr>
        <w:ind w:left="4320" w:hanging="480"/>
      </w:pPr>
    </w:lvl>
  </w:abstractNum>
  <w:abstractNum w:abstractNumId="22" w15:restartNumberingAfterBreak="0">
    <w:nsid w:val="536E6252"/>
    <w:multiLevelType w:val="hybridMultilevel"/>
    <w:tmpl w:val="600AFD4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66E236B6"/>
    <w:multiLevelType w:val="hybridMultilevel"/>
    <w:tmpl w:val="4C32A60E"/>
    <w:lvl w:ilvl="0" w:tplc="000C1472">
      <w:start w:val="1"/>
      <w:numFmt w:val="lowerRoman"/>
      <w:lvlText w:val="%1."/>
      <w:lvlJc w:val="right"/>
      <w:pPr>
        <w:ind w:left="480" w:hanging="480"/>
      </w:pPr>
    </w:lvl>
    <w:lvl w:ilvl="1" w:tplc="964EAEC2">
      <w:start w:val="1"/>
      <w:numFmt w:val="bullet"/>
      <w:lvlText w:val=""/>
      <w:lvlJc w:val="left"/>
      <w:pPr>
        <w:ind w:left="960" w:hanging="480"/>
      </w:pPr>
      <w:rPr>
        <w:rFonts w:ascii="Symbol" w:hAnsi="Symbol" w:hint="default"/>
        <w:color w:val="000000" w:themeColor="text1"/>
      </w:rPr>
    </w:lvl>
    <w:lvl w:ilvl="2" w:tplc="F0102300">
      <w:start w:val="1"/>
      <w:numFmt w:val="lowerRoman"/>
      <w:lvlText w:val="%3."/>
      <w:lvlJc w:val="right"/>
      <w:pPr>
        <w:ind w:left="1440" w:hanging="480"/>
      </w:pPr>
    </w:lvl>
    <w:lvl w:ilvl="3" w:tplc="07A22C26">
      <w:start w:val="1"/>
      <w:numFmt w:val="decimal"/>
      <w:lvlText w:val="%4."/>
      <w:lvlJc w:val="left"/>
      <w:pPr>
        <w:ind w:left="1920" w:hanging="480"/>
      </w:pPr>
    </w:lvl>
    <w:lvl w:ilvl="4" w:tplc="FC56FDB6">
      <w:start w:val="1"/>
      <w:numFmt w:val="ideographTraditional"/>
      <w:lvlText w:val="%5、"/>
      <w:lvlJc w:val="left"/>
      <w:pPr>
        <w:ind w:left="2400" w:hanging="480"/>
      </w:pPr>
    </w:lvl>
    <w:lvl w:ilvl="5" w:tplc="C0529C5C">
      <w:start w:val="1"/>
      <w:numFmt w:val="lowerRoman"/>
      <w:lvlText w:val="%6."/>
      <w:lvlJc w:val="right"/>
      <w:pPr>
        <w:ind w:left="2880" w:hanging="480"/>
      </w:pPr>
    </w:lvl>
    <w:lvl w:ilvl="6" w:tplc="07B4ED04">
      <w:start w:val="1"/>
      <w:numFmt w:val="decimal"/>
      <w:lvlText w:val="%7."/>
      <w:lvlJc w:val="left"/>
      <w:pPr>
        <w:ind w:left="3360" w:hanging="480"/>
      </w:pPr>
    </w:lvl>
    <w:lvl w:ilvl="7" w:tplc="3B9ADE16">
      <w:start w:val="1"/>
      <w:numFmt w:val="ideographTraditional"/>
      <w:lvlText w:val="%8、"/>
      <w:lvlJc w:val="left"/>
      <w:pPr>
        <w:ind w:left="3840" w:hanging="480"/>
      </w:pPr>
    </w:lvl>
    <w:lvl w:ilvl="8" w:tplc="B40CB4C2">
      <w:start w:val="1"/>
      <w:numFmt w:val="lowerRoman"/>
      <w:lvlText w:val="%9."/>
      <w:lvlJc w:val="right"/>
      <w:pPr>
        <w:ind w:left="4320" w:hanging="480"/>
      </w:pPr>
    </w:lvl>
  </w:abstractNum>
  <w:abstractNum w:abstractNumId="24" w15:restartNumberingAfterBreak="0">
    <w:nsid w:val="68A43B48"/>
    <w:multiLevelType w:val="multilevel"/>
    <w:tmpl w:val="0658A438"/>
    <w:lvl w:ilvl="0">
      <w:start w:val="1"/>
      <w:numFmt w:val="decimal"/>
      <w:lvlText w:val="%1"/>
      <w:lvlJc w:val="left"/>
      <w:pPr>
        <w:ind w:left="425" w:hanging="425"/>
      </w:pPr>
      <w:rPr>
        <w:rFonts w:hint="eastAsia"/>
      </w:rPr>
    </w:lvl>
    <w:lvl w:ilvl="1">
      <w:start w:val="1"/>
      <w:numFmt w:val="decimal"/>
      <w:pStyle w:val="Heading11"/>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696B78D2"/>
    <w:multiLevelType w:val="hybridMultilevel"/>
    <w:tmpl w:val="DDD83726"/>
    <w:lvl w:ilvl="0" w:tplc="0B64798C">
      <w:start w:val="1"/>
      <w:numFmt w:val="lowerRoman"/>
      <w:lvlText w:val="%1."/>
      <w:lvlJc w:val="right"/>
      <w:pPr>
        <w:ind w:left="480" w:hanging="480"/>
      </w:pPr>
    </w:lvl>
    <w:lvl w:ilvl="1" w:tplc="69AEBEFC">
      <w:start w:val="1"/>
      <w:numFmt w:val="ideographTraditional"/>
      <w:lvlText w:val="%2、"/>
      <w:lvlJc w:val="left"/>
      <w:pPr>
        <w:ind w:left="960" w:hanging="480"/>
      </w:pPr>
    </w:lvl>
    <w:lvl w:ilvl="2" w:tplc="7BFA8724">
      <w:start w:val="1"/>
      <w:numFmt w:val="lowerRoman"/>
      <w:lvlText w:val="%3."/>
      <w:lvlJc w:val="right"/>
      <w:pPr>
        <w:ind w:left="1440" w:hanging="480"/>
      </w:pPr>
    </w:lvl>
    <w:lvl w:ilvl="3" w:tplc="D820E5C0">
      <w:start w:val="1"/>
      <w:numFmt w:val="decimal"/>
      <w:lvlText w:val="%4."/>
      <w:lvlJc w:val="left"/>
      <w:pPr>
        <w:ind w:left="1920" w:hanging="480"/>
      </w:pPr>
    </w:lvl>
    <w:lvl w:ilvl="4" w:tplc="84AAFE02">
      <w:start w:val="1"/>
      <w:numFmt w:val="ideographTraditional"/>
      <w:lvlText w:val="%5、"/>
      <w:lvlJc w:val="left"/>
      <w:pPr>
        <w:ind w:left="2400" w:hanging="480"/>
      </w:pPr>
    </w:lvl>
    <w:lvl w:ilvl="5" w:tplc="3410A1B6">
      <w:start w:val="1"/>
      <w:numFmt w:val="lowerRoman"/>
      <w:lvlText w:val="%6."/>
      <w:lvlJc w:val="right"/>
      <w:pPr>
        <w:ind w:left="2880" w:hanging="480"/>
      </w:pPr>
    </w:lvl>
    <w:lvl w:ilvl="6" w:tplc="435C6CB6">
      <w:start w:val="1"/>
      <w:numFmt w:val="decimal"/>
      <w:lvlText w:val="%7."/>
      <w:lvlJc w:val="left"/>
      <w:pPr>
        <w:ind w:left="3360" w:hanging="480"/>
      </w:pPr>
    </w:lvl>
    <w:lvl w:ilvl="7" w:tplc="083EA114">
      <w:start w:val="1"/>
      <w:numFmt w:val="ideographTraditional"/>
      <w:lvlText w:val="%8、"/>
      <w:lvlJc w:val="left"/>
      <w:pPr>
        <w:ind w:left="3840" w:hanging="480"/>
      </w:pPr>
    </w:lvl>
    <w:lvl w:ilvl="8" w:tplc="19C4E36E">
      <w:start w:val="1"/>
      <w:numFmt w:val="lowerRoman"/>
      <w:lvlText w:val="%9."/>
      <w:lvlJc w:val="right"/>
      <w:pPr>
        <w:ind w:left="4320" w:hanging="480"/>
      </w:pPr>
    </w:lvl>
  </w:abstractNum>
  <w:abstractNum w:abstractNumId="26" w15:restartNumberingAfterBreak="0">
    <w:nsid w:val="7A0A2B48"/>
    <w:multiLevelType w:val="multilevel"/>
    <w:tmpl w:val="60A2C27E"/>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26"/>
  </w:num>
  <w:num w:numId="2">
    <w:abstractNumId w:val="25"/>
  </w:num>
  <w:num w:numId="3">
    <w:abstractNumId w:val="10"/>
  </w:num>
  <w:num w:numId="4">
    <w:abstractNumId w:val="12"/>
  </w:num>
  <w:num w:numId="5">
    <w:abstractNumId w:val="16"/>
  </w:num>
  <w:num w:numId="6">
    <w:abstractNumId w:val="8"/>
  </w:num>
  <w:num w:numId="7">
    <w:abstractNumId w:val="6"/>
  </w:num>
  <w:num w:numId="8">
    <w:abstractNumId w:val="2"/>
  </w:num>
  <w:num w:numId="9">
    <w:abstractNumId w:val="23"/>
  </w:num>
  <w:num w:numId="10">
    <w:abstractNumId w:val="15"/>
  </w:num>
  <w:num w:numId="11">
    <w:abstractNumId w:val="13"/>
  </w:num>
  <w:num w:numId="12">
    <w:abstractNumId w:val="4"/>
  </w:num>
  <w:num w:numId="13">
    <w:abstractNumId w:val="19"/>
  </w:num>
  <w:num w:numId="14">
    <w:abstractNumId w:val="17"/>
  </w:num>
  <w:num w:numId="15">
    <w:abstractNumId w:val="0"/>
  </w:num>
  <w:num w:numId="16">
    <w:abstractNumId w:val="11"/>
  </w:num>
  <w:num w:numId="17">
    <w:abstractNumId w:val="8"/>
    <w:lvlOverride w:ilvl="0">
      <w:lvl w:ilvl="0" w:tplc="372AC13C">
        <w:start w:val="1"/>
        <w:numFmt w:val="lowerRoman"/>
        <w:lvlText w:val="%1."/>
        <w:lvlJc w:val="right"/>
        <w:pPr>
          <w:ind w:left="960" w:hanging="480"/>
        </w:pPr>
        <w:rPr>
          <w:rFonts w:hint="eastAsia"/>
        </w:rPr>
      </w:lvl>
    </w:lvlOverride>
    <w:lvlOverride w:ilvl="1">
      <w:lvl w:ilvl="1" w:tplc="9AD2E696">
        <w:start w:val="1"/>
        <w:numFmt w:val="ideographTraditional"/>
        <w:lvlText w:val="%2、"/>
        <w:lvlJc w:val="left"/>
        <w:pPr>
          <w:ind w:left="960" w:hanging="480"/>
        </w:pPr>
      </w:lvl>
    </w:lvlOverride>
    <w:lvlOverride w:ilvl="2">
      <w:lvl w:ilvl="2" w:tplc="980C6CE8">
        <w:start w:val="1"/>
        <w:numFmt w:val="lowerRoman"/>
        <w:lvlText w:val="%3."/>
        <w:lvlJc w:val="right"/>
        <w:pPr>
          <w:ind w:left="1440" w:hanging="480"/>
        </w:pPr>
      </w:lvl>
    </w:lvlOverride>
    <w:lvlOverride w:ilvl="3">
      <w:lvl w:ilvl="3" w:tplc="8962E3C4">
        <w:start w:val="1"/>
        <w:numFmt w:val="decimal"/>
        <w:lvlText w:val="%4."/>
        <w:lvlJc w:val="left"/>
        <w:pPr>
          <w:ind w:left="1920" w:hanging="480"/>
        </w:pPr>
      </w:lvl>
    </w:lvlOverride>
    <w:lvlOverride w:ilvl="4">
      <w:lvl w:ilvl="4" w:tplc="91029FA8">
        <w:start w:val="1"/>
        <w:numFmt w:val="ideographTraditional"/>
        <w:lvlText w:val="%5、"/>
        <w:lvlJc w:val="left"/>
        <w:pPr>
          <w:ind w:left="2400" w:hanging="480"/>
        </w:pPr>
      </w:lvl>
    </w:lvlOverride>
    <w:lvlOverride w:ilvl="5">
      <w:lvl w:ilvl="5" w:tplc="969EBC70">
        <w:start w:val="1"/>
        <w:numFmt w:val="lowerRoman"/>
        <w:lvlText w:val="%6."/>
        <w:lvlJc w:val="right"/>
        <w:pPr>
          <w:ind w:left="2880" w:hanging="480"/>
        </w:pPr>
      </w:lvl>
    </w:lvlOverride>
    <w:lvlOverride w:ilvl="6">
      <w:lvl w:ilvl="6" w:tplc="AF66864E">
        <w:start w:val="1"/>
        <w:numFmt w:val="decimal"/>
        <w:lvlText w:val="%7."/>
        <w:lvlJc w:val="left"/>
        <w:pPr>
          <w:ind w:left="3360" w:hanging="480"/>
        </w:pPr>
      </w:lvl>
    </w:lvlOverride>
    <w:lvlOverride w:ilvl="7">
      <w:lvl w:ilvl="7" w:tplc="E1B68618">
        <w:start w:val="1"/>
        <w:numFmt w:val="ideographTraditional"/>
        <w:lvlText w:val="%8、"/>
        <w:lvlJc w:val="left"/>
        <w:pPr>
          <w:ind w:left="3840" w:hanging="480"/>
        </w:pPr>
      </w:lvl>
    </w:lvlOverride>
    <w:lvlOverride w:ilvl="8">
      <w:lvl w:ilvl="8" w:tplc="D80495A0">
        <w:start w:val="1"/>
        <w:numFmt w:val="lowerRoman"/>
        <w:lvlText w:val="%9."/>
        <w:lvlJc w:val="right"/>
        <w:pPr>
          <w:ind w:left="4320" w:hanging="480"/>
        </w:pPr>
      </w:lvl>
    </w:lvlOverride>
  </w:num>
  <w:num w:numId="18">
    <w:abstractNumId w:val="21"/>
  </w:num>
  <w:num w:numId="19">
    <w:abstractNumId w:val="18"/>
  </w:num>
  <w:num w:numId="20">
    <w:abstractNumId w:val="7"/>
  </w:num>
  <w:num w:numId="21">
    <w:abstractNumId w:val="9"/>
  </w:num>
  <w:num w:numId="22">
    <w:abstractNumId w:val="1"/>
  </w:num>
  <w:num w:numId="23">
    <w:abstractNumId w:val="20"/>
  </w:num>
  <w:num w:numId="24">
    <w:abstractNumId w:val="5"/>
  </w:num>
  <w:num w:numId="25">
    <w:abstractNumId w:val="3"/>
  </w:num>
  <w:num w:numId="26">
    <w:abstractNumId w:val="24"/>
  </w:num>
  <w:num w:numId="27">
    <w:abstractNumId w:val="14"/>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E07"/>
    <w:rsid w:val="00094258"/>
    <w:rsid w:val="000D5196"/>
    <w:rsid w:val="00211728"/>
    <w:rsid w:val="002E35D1"/>
    <w:rsid w:val="003A68FC"/>
    <w:rsid w:val="00413149"/>
    <w:rsid w:val="005106A5"/>
    <w:rsid w:val="00517B24"/>
    <w:rsid w:val="00547675"/>
    <w:rsid w:val="00583B04"/>
    <w:rsid w:val="005E1E62"/>
    <w:rsid w:val="0067756D"/>
    <w:rsid w:val="006B72F8"/>
    <w:rsid w:val="008040B0"/>
    <w:rsid w:val="00824C84"/>
    <w:rsid w:val="00843B19"/>
    <w:rsid w:val="009C2B00"/>
    <w:rsid w:val="00A80924"/>
    <w:rsid w:val="00AF0C42"/>
    <w:rsid w:val="00AF1E55"/>
    <w:rsid w:val="00B03E07"/>
    <w:rsid w:val="00B37E27"/>
    <w:rsid w:val="00B67A4E"/>
    <w:rsid w:val="00C94ACB"/>
    <w:rsid w:val="00CA50B9"/>
    <w:rsid w:val="00D71E07"/>
    <w:rsid w:val="00D926E9"/>
    <w:rsid w:val="00DA35C6"/>
    <w:rsid w:val="00E45705"/>
    <w:rsid w:val="00EB3648"/>
    <w:rsid w:val="00F04683"/>
    <w:rsid w:val="00F46F1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01"/>
    <o:shapelayout v:ext="edit">
      <o:idmap v:ext="edit" data="1"/>
    </o:shapelayout>
  </w:shapeDefaults>
  <w:decimalSymbol w:val="."/>
  <w:listSeparator w:val=","/>
  <w14:docId w14:val="26FBC96E"/>
  <w15:docId w15:val="{8889AA07-DA6D-44B8-AD41-F8873B195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outlineLvl w:val="0"/>
    </w:pPr>
    <w:rPr>
      <w:rFonts w:ascii="Arial" w:eastAsia="Arial" w:hAnsi="Arial" w:cs="Arial"/>
      <w:b/>
      <w:sz w:val="28"/>
      <w:szCs w:val="24"/>
    </w:rPr>
  </w:style>
  <w:style w:type="paragraph" w:styleId="Heading2">
    <w:name w:val="heading 2"/>
    <w:basedOn w:val="Normal"/>
    <w:next w:val="Normal"/>
    <w:link w:val="Heading2Char"/>
    <w:uiPriority w:val="9"/>
    <w:unhideWhenUsed/>
    <w:qFormat/>
    <w:pPr>
      <w:outlineLvl w:val="1"/>
    </w:pPr>
    <w:rPr>
      <w:rFonts w:ascii="Arial" w:eastAsia="Arial" w:hAnsi="Arial" w:cs="Arial"/>
      <w:b/>
      <w:sz w:val="20"/>
      <w:szCs w:val="24"/>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rPr>
      <w:b/>
      <w:bCs/>
      <w:color w:val="4F81BD" w:themeColor="accent1"/>
      <w:sz w:val="18"/>
      <w:szCs w:val="18"/>
    </w:rPr>
  </w:style>
  <w:style w:type="character" w:customStyle="1" w:styleId="CaptionChar">
    <w:name w:val="Caption Char"/>
    <w:uiPriority w:val="99"/>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DocumentCover">
    <w:name w:val="Document Cover"/>
    <w:basedOn w:val="BodyText"/>
    <w:pPr>
      <w:widowControl w:val="0"/>
      <w:spacing w:after="0" w:line="240" w:lineRule="auto"/>
    </w:pPr>
    <w:rPr>
      <w:rFonts w:ascii="Arial" w:eastAsia="Times New Roman" w:hAnsi="Arial" w:cs="Tahoma"/>
      <w:b/>
      <w:color w:val="000000"/>
      <w:sz w:val="36"/>
      <w:szCs w:val="24"/>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customStyle="1" w:styleId="SunParagraph1">
    <w:name w:val="Sun_Paragraph1"/>
    <w:basedOn w:val="Normal"/>
    <w:qFormat/>
    <w:pPr>
      <w:widowControl w:val="0"/>
      <w:spacing w:after="0" w:line="240" w:lineRule="auto"/>
    </w:pPr>
    <w:rPr>
      <w:rFonts w:ascii="Arial" w:eastAsia="Times New Roman" w:hAnsi="Arial" w:cs="Tahoma"/>
      <w:sz w:val="18"/>
      <w:szCs w:val="24"/>
    </w:rPr>
  </w:style>
  <w:style w:type="paragraph" w:customStyle="1" w:styleId="TableContents">
    <w:name w:val="Table Contents"/>
    <w:basedOn w:val="BodyText"/>
    <w:next w:val="Normal"/>
    <w:pPr>
      <w:widowControl w:val="0"/>
      <w:suppressLineNumbers/>
      <w:spacing w:after="0" w:line="240" w:lineRule="auto"/>
    </w:pPr>
    <w:rPr>
      <w:rFonts w:ascii="Arial" w:eastAsia="Times New Roman" w:hAnsi="Arial" w:cs="Tahoma"/>
      <w:sz w:val="18"/>
      <w:szCs w:val="24"/>
    </w:rPr>
  </w:style>
  <w:style w:type="paragraph" w:customStyle="1" w:styleId="TableContentsHeader">
    <w:name w:val="Table Contents Header"/>
    <w:basedOn w:val="TableContents"/>
    <w:next w:val="TableContents"/>
    <w:rPr>
      <w:b/>
      <w:color w:val="FFFFFF"/>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Arial" w:eastAsia="Arial" w:hAnsi="Arial" w:cs="Arial"/>
      <w:b/>
      <w:sz w:val="28"/>
      <w:szCs w:val="24"/>
    </w:rPr>
  </w:style>
  <w:style w:type="paragraph" w:styleId="TOCHeading">
    <w:name w:val="TOC Heading"/>
    <w:basedOn w:val="Heading1"/>
    <w:next w:val="Normal"/>
    <w:uiPriority w:val="39"/>
    <w:semiHidden/>
    <w:unhideWhenUsed/>
    <w:qFormat/>
    <w:pPr>
      <w:outlineLvl w:val="9"/>
    </w:pPr>
  </w:style>
  <w:style w:type="paragraph" w:styleId="TOC2">
    <w:name w:val="toc 2"/>
    <w:basedOn w:val="Normal"/>
    <w:next w:val="Normal"/>
    <w:uiPriority w:val="39"/>
    <w:unhideWhenUsed/>
    <w:qFormat/>
    <w:pPr>
      <w:spacing w:after="100"/>
      <w:ind w:left="220"/>
    </w:pPr>
  </w:style>
  <w:style w:type="paragraph" w:styleId="TOC1">
    <w:name w:val="toc 1"/>
    <w:basedOn w:val="Normal"/>
    <w:next w:val="Normal"/>
    <w:uiPriority w:val="39"/>
    <w:unhideWhenUsed/>
    <w:qFormat/>
    <w:pPr>
      <w:tabs>
        <w:tab w:val="left" w:pos="440"/>
        <w:tab w:val="right" w:leader="dot" w:pos="9926"/>
      </w:tabs>
      <w:spacing w:after="100"/>
    </w:pPr>
  </w:style>
  <w:style w:type="paragraph" w:styleId="TOC3">
    <w:name w:val="toc 3"/>
    <w:basedOn w:val="Normal"/>
    <w:next w:val="Normal"/>
    <w:uiPriority w:val="39"/>
    <w:semiHidden/>
    <w:unhideWhenUsed/>
    <w:qFormat/>
    <w:pPr>
      <w:spacing w:after="100"/>
      <w:ind w:left="440"/>
    </w:pPr>
  </w:style>
  <w:style w:type="character" w:customStyle="1" w:styleId="Heading2Char">
    <w:name w:val="Heading 2 Char"/>
    <w:basedOn w:val="DefaultParagraphFont"/>
    <w:link w:val="Heading2"/>
    <w:uiPriority w:val="9"/>
    <w:rPr>
      <w:rFonts w:ascii="Arial" w:eastAsia="Arial" w:hAnsi="Arial" w:cs="Arial"/>
      <w:b/>
      <w:sz w:val="20"/>
      <w:szCs w:val="24"/>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NoSpacing">
    <w:name w:val="No Spacing"/>
    <w:uiPriority w:val="1"/>
    <w:qFormat/>
    <w:pPr>
      <w:spacing w:after="0" w:line="240" w:lineRule="auto"/>
    </w:pPr>
    <w:rPr>
      <w:rFonts w:ascii="Arial" w:hAnsi="Arial" w:cs="Arial"/>
    </w:rPr>
  </w:style>
  <w:style w:type="character" w:customStyle="1" w:styleId="sys-mb-text1">
    <w:name w:val="sys-mb-text1"/>
    <w:basedOn w:val="DefaultParagraphFont"/>
    <w:rPr>
      <w:rFonts w:ascii="Arial" w:hAnsi="Arial" w:cs="Arial" w:hint="default"/>
      <w:sz w:val="15"/>
      <w:szCs w:val="15"/>
    </w:rPr>
  </w:style>
  <w:style w:type="paragraph" w:customStyle="1" w:styleId="TitleCover">
    <w:name w:val="Title Cover"/>
    <w:basedOn w:val="Normal"/>
    <w:next w:val="Normal"/>
    <w:pPr>
      <w:keepNext/>
      <w:spacing w:before="720" w:after="160" w:line="240" w:lineRule="auto"/>
      <w:jc w:val="center"/>
    </w:pPr>
    <w:rPr>
      <w:rFonts w:ascii="Arial" w:eastAsia="新細明體" w:hAnsi="Arial" w:cs="Times New Roman"/>
      <w:b/>
      <w:sz w:val="48"/>
      <w:szCs w:val="20"/>
    </w:rPr>
  </w:style>
  <w:style w:type="character" w:customStyle="1" w:styleId="Heading3Char">
    <w:name w:val="Heading 3 Char"/>
    <w:basedOn w:val="DefaultParagraphFont"/>
    <w:link w:val="Heading3"/>
    <w:uiPriority w:val="9"/>
    <w:rPr>
      <w:b/>
      <w:bCs/>
      <w:sz w:val="32"/>
      <w:szCs w:val="32"/>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1">
    <w:name w:val="Heading 1.1"/>
    <w:basedOn w:val="Heading1"/>
    <w:qFormat/>
    <w:rsid w:val="005E1E62"/>
    <w:pPr>
      <w:numPr>
        <w:ilvl w:val="1"/>
        <w:numId w:val="26"/>
      </w:numPr>
      <w:tabs>
        <w:tab w:val="left" w:pos="567"/>
        <w:tab w:val="left" w:pos="851"/>
        <w:tab w:val="left" w:pos="1134"/>
      </w:tabs>
      <w:spacing w:after="0" w:line="240" w:lineRule="auto"/>
      <w:ind w:left="567"/>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oleObject" Target="embeddings/oleObject1.bin"/><Relationship Id="rId42" Type="http://schemas.openxmlformats.org/officeDocument/2006/relationships/image" Target="media/image14.emf"/><Relationship Id="rId47" Type="http://schemas.openxmlformats.org/officeDocument/2006/relationships/oleObject" Target="embeddings/oleObject14.bin"/><Relationship Id="rId63" Type="http://schemas.openxmlformats.org/officeDocument/2006/relationships/oleObject" Target="embeddings/oleObject22.bin"/><Relationship Id="rId68" Type="http://schemas.openxmlformats.org/officeDocument/2006/relationships/image" Target="media/image27.emf"/><Relationship Id="rId84" Type="http://schemas.openxmlformats.org/officeDocument/2006/relationships/theme" Target="theme/theme1.xml"/><Relationship Id="rId16" Type="http://schemas.openxmlformats.org/officeDocument/2006/relationships/image" Target="media/image2.png"/><Relationship Id="rId11" Type="http://schemas.openxmlformats.org/officeDocument/2006/relationships/image" Target="media/image1.jpg"/><Relationship Id="rId32" Type="http://schemas.openxmlformats.org/officeDocument/2006/relationships/image" Target="media/image9.emf"/><Relationship Id="rId37" Type="http://schemas.openxmlformats.org/officeDocument/2006/relationships/oleObject" Target="embeddings/oleObject9.bin"/><Relationship Id="rId53" Type="http://schemas.openxmlformats.org/officeDocument/2006/relationships/oleObject" Target="embeddings/oleObject17.bin"/><Relationship Id="rId58" Type="http://schemas.openxmlformats.org/officeDocument/2006/relationships/image" Target="media/image22.emf"/><Relationship Id="rId74" Type="http://schemas.openxmlformats.org/officeDocument/2006/relationships/image" Target="media/image30.png"/><Relationship Id="rId79" Type="http://schemas.openxmlformats.org/officeDocument/2006/relationships/image" Target="media/image320.png"/><Relationship Id="rId5" Type="http://schemas.openxmlformats.org/officeDocument/2006/relationships/numbering" Target="numbering.xml"/><Relationship Id="rId61" Type="http://schemas.openxmlformats.org/officeDocument/2006/relationships/oleObject" Target="embeddings/oleObject21.bin"/><Relationship Id="rId82" Type="http://schemas.openxmlformats.org/officeDocument/2006/relationships/image" Target="media/image34.png"/><Relationship Id="rId19" Type="http://schemas.openxmlformats.org/officeDocument/2006/relationships/footer" Target="footer2.xml"/><Relationship Id="rId22" Type="http://schemas.openxmlformats.org/officeDocument/2006/relationships/image" Target="media/image4.emf"/><Relationship Id="rId27" Type="http://schemas.openxmlformats.org/officeDocument/2006/relationships/oleObject" Target="embeddings/oleObject4.bin"/><Relationship Id="rId30" Type="http://schemas.openxmlformats.org/officeDocument/2006/relationships/image" Target="media/image8.emf"/><Relationship Id="rId35" Type="http://schemas.openxmlformats.org/officeDocument/2006/relationships/oleObject" Target="embeddings/oleObject8.bin"/><Relationship Id="rId43" Type="http://schemas.openxmlformats.org/officeDocument/2006/relationships/oleObject" Target="embeddings/oleObject12.bin"/><Relationship Id="rId48" Type="http://schemas.openxmlformats.org/officeDocument/2006/relationships/image" Target="media/image17.emf"/><Relationship Id="rId56" Type="http://schemas.openxmlformats.org/officeDocument/2006/relationships/image" Target="media/image21.emf"/><Relationship Id="rId64" Type="http://schemas.openxmlformats.org/officeDocument/2006/relationships/image" Target="media/image25.emf"/><Relationship Id="rId69" Type="http://schemas.openxmlformats.org/officeDocument/2006/relationships/package" Target="embeddings/Microsoft_Excel_Worksheet.xlsx"/><Relationship Id="rId77" Type="http://schemas.openxmlformats.org/officeDocument/2006/relationships/image" Target="media/image310.png"/><Relationship Id="rId8" Type="http://schemas.openxmlformats.org/officeDocument/2006/relationships/webSettings" Target="webSettings.xml"/><Relationship Id="rId51" Type="http://schemas.openxmlformats.org/officeDocument/2006/relationships/oleObject" Target="embeddings/oleObject16.bin"/><Relationship Id="rId72" Type="http://schemas.openxmlformats.org/officeDocument/2006/relationships/image" Target="media/image29.png"/><Relationship Id="rId80" Type="http://schemas.openxmlformats.org/officeDocument/2006/relationships/image" Target="media/image33.png"/><Relationship Id="rId3" Type="http://schemas.openxmlformats.org/officeDocument/2006/relationships/customXml" Target="../customXml/item3.xml"/><Relationship Id="rId17" Type="http://schemas.openxmlformats.org/officeDocument/2006/relationships/header" Target="header1.xml"/><Relationship Id="rId25" Type="http://schemas.openxmlformats.org/officeDocument/2006/relationships/oleObject" Target="embeddings/oleObject3.bin"/><Relationship Id="rId33" Type="http://schemas.openxmlformats.org/officeDocument/2006/relationships/oleObject" Target="embeddings/oleObject7.bin"/><Relationship Id="rId38" Type="http://schemas.openxmlformats.org/officeDocument/2006/relationships/image" Target="media/image12.emf"/><Relationship Id="rId46" Type="http://schemas.openxmlformats.org/officeDocument/2006/relationships/image" Target="media/image16.emf"/><Relationship Id="rId59" Type="http://schemas.openxmlformats.org/officeDocument/2006/relationships/oleObject" Target="embeddings/oleObject20.bin"/><Relationship Id="rId67" Type="http://schemas.openxmlformats.org/officeDocument/2006/relationships/oleObject" Target="embeddings/oleObject24.bin"/><Relationship Id="rId20" Type="http://schemas.openxmlformats.org/officeDocument/2006/relationships/image" Target="media/image3.emf"/><Relationship Id="rId41" Type="http://schemas.openxmlformats.org/officeDocument/2006/relationships/oleObject" Target="embeddings/oleObject11.bin"/><Relationship Id="rId54" Type="http://schemas.openxmlformats.org/officeDocument/2006/relationships/image" Target="media/image20.emf"/><Relationship Id="rId62" Type="http://schemas.openxmlformats.org/officeDocument/2006/relationships/image" Target="media/image24.emf"/><Relationship Id="rId70" Type="http://schemas.openxmlformats.org/officeDocument/2006/relationships/image" Target="media/image28.png"/><Relationship Id="rId75" Type="http://schemas.openxmlformats.org/officeDocument/2006/relationships/image" Target="media/image300.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0.jpg"/><Relationship Id="rId23" Type="http://schemas.openxmlformats.org/officeDocument/2006/relationships/oleObject" Target="embeddings/oleObject2.bin"/><Relationship Id="rId28" Type="http://schemas.openxmlformats.org/officeDocument/2006/relationships/image" Target="media/image7.emf"/><Relationship Id="rId36" Type="http://schemas.openxmlformats.org/officeDocument/2006/relationships/image" Target="media/image11.emf"/><Relationship Id="rId49" Type="http://schemas.openxmlformats.org/officeDocument/2006/relationships/oleObject" Target="embeddings/oleObject15.bin"/><Relationship Id="rId57" Type="http://schemas.openxmlformats.org/officeDocument/2006/relationships/oleObject" Target="embeddings/oleObject19.bin"/><Relationship Id="rId10" Type="http://schemas.openxmlformats.org/officeDocument/2006/relationships/endnotes" Target="endnotes.xml"/><Relationship Id="rId31" Type="http://schemas.openxmlformats.org/officeDocument/2006/relationships/oleObject" Target="embeddings/oleObject6.bin"/><Relationship Id="rId44" Type="http://schemas.openxmlformats.org/officeDocument/2006/relationships/image" Target="media/image15.emf"/><Relationship Id="rId52" Type="http://schemas.openxmlformats.org/officeDocument/2006/relationships/image" Target="media/image19.emf"/><Relationship Id="rId60" Type="http://schemas.openxmlformats.org/officeDocument/2006/relationships/image" Target="media/image23.emf"/><Relationship Id="rId65" Type="http://schemas.openxmlformats.org/officeDocument/2006/relationships/oleObject" Target="embeddings/oleObject23.bin"/><Relationship Id="rId73" Type="http://schemas.openxmlformats.org/officeDocument/2006/relationships/image" Target="media/image290.png"/><Relationship Id="rId78" Type="http://schemas.openxmlformats.org/officeDocument/2006/relationships/image" Target="media/image32.png"/><Relationship Id="rId81" Type="http://schemas.openxmlformats.org/officeDocument/2006/relationships/image" Target="media/image330.png"/><Relationship Id="rId4" Type="http://schemas.openxmlformats.org/officeDocument/2006/relationships/customXml" Target="../customXml/item4.xml"/><Relationship Id="rId9" Type="http://schemas.openxmlformats.org/officeDocument/2006/relationships/footnotes" Target="footnotes.xml"/><Relationship Id="rId18" Type="http://schemas.openxmlformats.org/officeDocument/2006/relationships/footer" Target="footer1.xml"/><Relationship Id="rId39" Type="http://schemas.openxmlformats.org/officeDocument/2006/relationships/oleObject" Target="embeddings/oleObject10.bin"/><Relationship Id="rId34" Type="http://schemas.openxmlformats.org/officeDocument/2006/relationships/image" Target="media/image10.emf"/><Relationship Id="rId50" Type="http://schemas.openxmlformats.org/officeDocument/2006/relationships/image" Target="media/image18.emf"/><Relationship Id="rId55" Type="http://schemas.openxmlformats.org/officeDocument/2006/relationships/oleObject" Target="embeddings/oleObject18.bin"/><Relationship Id="rId76" Type="http://schemas.openxmlformats.org/officeDocument/2006/relationships/image" Target="media/image31.png"/><Relationship Id="rId7" Type="http://schemas.openxmlformats.org/officeDocument/2006/relationships/settings" Target="settings.xml"/><Relationship Id="rId71" Type="http://schemas.openxmlformats.org/officeDocument/2006/relationships/image" Target="media/image280.png"/><Relationship Id="rId2" Type="http://schemas.openxmlformats.org/officeDocument/2006/relationships/customXml" Target="../customXml/item2.xml"/><Relationship Id="rId29" Type="http://schemas.openxmlformats.org/officeDocument/2006/relationships/oleObject" Target="embeddings/oleObject5.bin"/><Relationship Id="rId24" Type="http://schemas.openxmlformats.org/officeDocument/2006/relationships/image" Target="media/image5.emf"/><Relationship Id="rId40" Type="http://schemas.openxmlformats.org/officeDocument/2006/relationships/image" Target="media/image13.emf"/><Relationship Id="rId45" Type="http://schemas.openxmlformats.org/officeDocument/2006/relationships/oleObject" Target="embeddings/oleObject13.bin"/><Relationship Id="rId66" Type="http://schemas.openxmlformats.org/officeDocument/2006/relationships/image" Target="media/image2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Arial"/>
      </a:majorFont>
      <a:minorFont>
        <a:latin typeface="Calibri"/>
        <a:ea typeface="新細明體"/>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IconOverlay xmlns="http://schemas.microsoft.com/sharepoint/v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21D438B7817FA48AE3CC062716020BB" ma:contentTypeVersion="1" ma:contentTypeDescription="Create a new document." ma:contentTypeScope="" ma:versionID="d7ab5da94ad695827d743436b03621d7">
  <xsd:schema xmlns:xsd="http://www.w3.org/2001/XMLSchema" xmlns:xs="http://www.w3.org/2001/XMLSchema" xmlns:p="http://schemas.microsoft.com/office/2006/metadata/properties" xmlns:ns2="http://schemas.microsoft.com/sharepoint/v4" targetNamespace="http://schemas.microsoft.com/office/2006/metadata/properties" ma:root="true" ma:fieldsID="7bc369ad2348821f6b02237e821c58c4" ns2:_="">
    <xsd:import namespace="http://schemas.microsoft.com/sharepoint/v4"/>
    <xsd:element name="properties">
      <xsd:complexType>
        <xsd:sequence>
          <xsd:element name="documentManagement">
            <xsd:complexType>
              <xsd:all>
                <xsd:element ref="ns2: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D01DD6-79FD-47A3-AFFF-252638C40D17}">
  <ds:schemaRefs>
    <ds:schemaRef ds:uri="http://schemas.microsoft.com/office/2006/metadata/properties"/>
    <ds:schemaRef ds:uri="http://schemas.microsoft.com/sharepoint/v4"/>
  </ds:schemaRefs>
</ds:datastoreItem>
</file>

<file path=customXml/itemProps2.xml><?xml version="1.0" encoding="utf-8"?>
<ds:datastoreItem xmlns:ds="http://schemas.openxmlformats.org/officeDocument/2006/customXml" ds:itemID="{1902EA8B-5121-42A4-BAD9-46DA019FD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70D3DE-DB35-44B1-A054-DD5451E33E03}">
  <ds:schemaRefs>
    <ds:schemaRef ds:uri="http://schemas.microsoft.com/sharepoint/v3/contenttype/forms"/>
  </ds:schemaRefs>
</ds:datastoreItem>
</file>

<file path=customXml/itemProps4.xml><?xml version="1.0" encoding="utf-8"?>
<ds:datastoreItem xmlns:ds="http://schemas.openxmlformats.org/officeDocument/2006/customXml" ds:itemID="{5CF60178-D29E-4451-8A38-A4C100B46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19</Pages>
  <Words>3455</Words>
  <Characters>19694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Trey WONG, HOIT&amp;HI CP(EH2)1</dc:creator>
  <cp:lastModifiedBy>Maggie</cp:lastModifiedBy>
  <cp:revision>42</cp:revision>
  <dcterms:created xsi:type="dcterms:W3CDTF">2024-05-08T02:54:00Z</dcterms:created>
  <dcterms:modified xsi:type="dcterms:W3CDTF">2025-11-20T11:59:00Z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0x010100F21D438B7817FA48AE3CC062716020BB</vt:lpwstr>
  </property>
</Properties>
</file>