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theme+xml" PartName="/word/theme/theme1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Rude and annoyed at player- “Buy something and get outta here…” “What do you want?” “Buy it and get outta my face.” “This is what I got, take it or leave it.”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Normal video game shop owner- “Looking for something?” “Want to buy something?” “We just got this in.” “Happy to help.” “Take care.”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Tired - “Choose what you want.” “I’m sure we’ve got what you want somewhere.” “Got what you want? Because I could use a nap.” “Maybe you could magic me up some coffee.”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Happy and welcoming - “Welcome!” “Do you see anything you’re interested in?” “Is there anything I can do for you?” “I hope to see you soon sometime.”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Droning - “Greetings. I hope you find what you’re looking for.” “Want anything?” “See you later Raiser.” “You should meet my friend Mr. Whoopy sometime.”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Crazy - “Yes, hello, the flies told me you’d come.” “Yes that is very good choice, VERY GOOD!”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“Hm? Yes Mr. Whoopy? Mr. Whoopy wants some teeth.” “MR. WHOOPY! STOP EATING YOUR OWN FACE! Sorry, Mr. Whoopy doesn’t like people.” “Yes, I’ll sell you some teeth- I’M TELLING THEM MR. WHOOPY! I’M TELLING THEM!”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Lighthearted and silly - “Hello there! You didn’t see a giant snail on the way here did you? No? Aw well nothing to worry about.” “Ah yes, I just stole that piece from- I mean found that in a…. Dumpster.” “I take teeth for payment. Don’t ask why, it’s the wrong type of question.” “Goodbye! If you see a cow doing summersaults, come tell me!”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Mixture of annoyed and Welcoming -  “Welcome. Buy something, will you?” “Come back when you have more money!” “Sure, I’ll sell that to you, for a price…” “Buy something before I change stock.” 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Merchant lines for welcoming the player to the shop: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“Welcome. Buy something, will you?”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“Buy something before I change stock.”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“Just buy something already!”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“Welcome. If you see something interesting… Buy it!”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Merchant if you purchase something: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“I can’t believe someone bought that!”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“Thanks for taking that off my hands! No refunds.”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“Thank you. That was about to expire too!”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When the player examines and item in the shop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“Sure, I’ll sell that to you, for a price…”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“Are you sure? No refunds…”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“You break it, you buy it!”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“Don’t worry…. You won’t get a discount.”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Player leaving the shop: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“Come back and spend teeth here again some time!”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“Come back when you have more teeth.”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“Don’t come back until you have more teeth to spend!”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“Goodbye! Bring me more teeth soon!”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Extra lines: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“What do I use the teeth for? Tuesday afternoons…”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“Look, let me explain some things. Some questions, are the wrong type of question to ask me.”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“Have you noticed it’s always night around here? How does anyone know what time it is?”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“You’ve…. You’ve got something in… in your…. Nevermind… It’s hardly noticeable anyways.”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Sale (Possible idea)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“I’ve got too many souls. Buy some will you?”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“I’ve got so much flesh in stock it’s stinking the place up. Hurry and buy some!”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“Magic is everywhere here. I’ve got so much magic I can barely move. Buy some now please!”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“I’ve got so many souls this place is practically haunted. Take some off my hands.”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“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