
<file path=[Content_Types].xml><?xml version="1.0" encoding="utf-8"?>
<Types xmlns="http://schemas.openxmlformats.org/package/2006/content-types">
  <Default ContentType="image/jpeg" Extension="jpg"/>
  <Default ContentType="image/png" Extension="pn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left"/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120" w:before="480" w:line="240" w:lineRule="auto"/>
        <w:jc w:val="center"/>
        <w:rPr>
          <w:rFonts w:ascii="Arial" w:cs="Arial" w:eastAsia="Arial" w:hAnsi="Arial"/>
          <w:sz w:val="46"/>
          <w:szCs w:val="46"/>
        </w:rPr>
      </w:pPr>
      <w:bookmarkStart w:colFirst="0" w:colLast="0" w:name="_heading=h.9f0m7fkvpdtp" w:id="0"/>
      <w:bookmarkEnd w:id="0"/>
      <w:r>
        <w:rPr>
          <w:rFonts w:ascii="Arial" w:cs="Arial" w:eastAsia="Arial" w:hAnsi="Arial"/>
          <w:sz w:val="46"/>
          <w:szCs w:val="46"/>
          <w:rtl w:val="0"/>
        </w:rPr>
        <w:t xml:space="preserve">ARQUITECTURA DEL SISTEMA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120" w:before="480" w:line="240" w:lineRule="auto"/>
        <w:jc w:val="center"/>
        <w:rPr>
          <w:rFonts w:ascii="Arial" w:cs="Arial" w:eastAsia="Arial" w:hAnsi="Arial"/>
          <w:sz w:val="30"/>
          <w:szCs w:val="30"/>
        </w:rPr>
      </w:pPr>
      <w:bookmarkStart w:colFirst="0" w:colLast="0" w:name="_heading=h.myrps0iuc93h" w:id="1"/>
      <w:bookmarkEnd w:id="1"/>
      <w:r>
        <w:rPr>
          <w:rFonts w:ascii="Arial" w:cs="Arial" w:eastAsia="Arial" w:hAnsi="Arial"/>
          <w:b w:val="0"/>
          <w:bCs w:val="0"/>
          <w:color w:val="000000"/>
          <w:sz w:val="46"/>
          <w:szCs w:val="46"/>
          <w:rtl w:val="0"/>
        </w:rPr>
        <w:t xml:space="preserve">ZONE CONTROL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240" w:line="240" w:lineRule="auto"/>
        <w:jc w:val="both"/>
        <w:rPr>
          <w:rFonts w:ascii="Arial" w:cs="Arial" w:eastAsia="Arial" w:hAnsi="Arial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40" w:line="240" w:lineRule="auto"/>
        <w:ind w:left="1134" w:firstLine="0"/>
        <w:jc w:val="both"/>
        <w:rPr>
          <w:rFonts w:ascii="Arial" w:cs="Arial" w:eastAsia="Arial" w:hAnsi="Arial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240" w:line="240" w:lineRule="auto"/>
        <w:ind w:left="1134" w:firstLine="0"/>
        <w:jc w:val="both"/>
        <w:rPr>
          <w:rFonts w:ascii="Arial" w:cs="Arial" w:eastAsia="Arial" w:hAnsi="Arial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240" w:line="240" w:lineRule="auto"/>
        <w:ind w:left="1134" w:firstLine="0"/>
        <w:jc w:val="both"/>
        <w:rPr>
          <w:rFonts w:ascii="Arial" w:cs="Arial" w:eastAsia="Arial" w:hAnsi="Arial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240" w:line="240" w:lineRule="auto"/>
        <w:ind w:left="1134" w:firstLine="0"/>
        <w:jc w:val="both"/>
        <w:rPr>
          <w:rFonts w:ascii="Arial" w:cs="Arial" w:eastAsia="Arial" w:hAnsi="Arial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3975" w:firstLine="0"/>
        <w:rPr>
          <w:rFonts w:ascii="Arial" w:cs="Arial" w:eastAsia="Arial" w:hAnsi="Arial"/>
          <w:color w:val="9fc5e8"/>
          <w:sz w:val="24"/>
          <w:szCs w:val="24"/>
        </w:rPr>
      </w:pPr>
      <w:bookmarkStart w:colFirst="0" w:colLast="0" w:name="_heading=h.30j0zll" w:id="2"/>
      <w:bookmarkEnd w:id="2"/>
      <w:r>
        <w:rPr>
          <w:rFonts w:ascii="Arial" w:cs="Arial" w:eastAsia="Arial" w:hAnsi="Arial"/>
          <w:sz w:val="24"/>
          <w:szCs w:val="24"/>
          <w:rtl w:val="0"/>
        </w:rPr>
        <w:t xml:space="preserve">Bogotá D.C.</w:t>
      </w:r>
      <w:r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09-10-2026</w:t>
      </w:r>
    </w:p>
    <w:p w:rsidR="00000000" w:rsidDel="00000000" w:rsidP="00000000" w:rsidRDefault="00000000" w:rsidRPr="00000000" w14:paraId="0000000C">
      <w:pPr>
        <w:spacing w:after="0" w:line="240" w:lineRule="auto"/>
        <w:ind w:left="3975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y43kpzjqsh1x" w:id="3"/>
      <w:bookmarkEnd w:id="3"/>
      <w:r>
        <w:rPr>
          <w:rFonts w:ascii="Arial" w:cs="Arial" w:eastAsia="Arial" w:hAnsi="Arial"/>
          <w:sz w:val="24"/>
          <w:szCs w:val="24"/>
          <w:rtl w:val="0"/>
        </w:rPr>
        <w:t xml:space="preserve">Coordinación de Tecnología e Innovación</w:t>
      </w:r>
    </w:p>
    <w:p w:rsidR="00000000" w:rsidDel="00000000" w:rsidP="00000000" w:rsidRDefault="00000000" w:rsidRPr="00000000" w14:paraId="0000000D">
      <w:pPr>
        <w:spacing w:after="0" w:line="240" w:lineRule="auto"/>
        <w:ind w:left="3975" w:firstLine="0"/>
        <w:rPr>
          <w:rFonts w:ascii="Arial" w:cs="Arial" w:eastAsia="Arial" w:hAnsi="Arial"/>
          <w:color w:val="a4c2f4"/>
          <w:sz w:val="24"/>
          <w:szCs w:val="24"/>
        </w:rPr>
      </w:pPr>
      <w:bookmarkStart w:colFirst="0" w:colLast="0" w:name="_heading=h.64m75nx6jxge" w:id="4"/>
      <w:bookmarkEnd w:id="4"/>
      <w:r>
        <w:rPr>
          <w:rFonts w:ascii="Arial" w:cs="Arial" w:eastAsia="Arial" w:hAnsi="Arial"/>
          <w:sz w:val="24"/>
          <w:szCs w:val="24"/>
          <w:rtl w:val="0"/>
        </w:rPr>
        <w:t xml:space="preserve">Elaboró: </w:t>
      </w:r>
      <w:r>
        <w:rPr>
          <w:rFonts w:ascii="Arial" w:cs="Arial" w:eastAsia="Arial" w:hAnsi="Arial"/>
          <w:color w:val="a4c2f4"/>
          <w:sz w:val="24"/>
          <w:szCs w:val="24"/>
          <w:rtl w:val="0"/>
        </w:rPr>
        <w:t xml:space="preserve">xxxxxxxxx xxxxxxxx xxxxxxxx</w:t>
      </w:r>
    </w:p>
    <w:p w:rsidR="00000000" w:rsidDel="00000000" w:rsidP="00000000" w:rsidRDefault="00000000" w:rsidRPr="00000000" w14:paraId="0000000E">
      <w:pPr>
        <w:spacing w:after="0" w:line="240" w:lineRule="auto"/>
        <w:ind w:left="3975" w:firstLine="0"/>
        <w:rPr>
          <w:rFonts w:ascii="Arial" w:cs="Arial" w:eastAsia="Arial" w:hAnsi="Arial"/>
          <w:color w:val="a4c2f4"/>
          <w:sz w:val="24"/>
          <w:szCs w:val="24"/>
        </w:rPr>
      </w:pPr>
      <w:bookmarkStart w:colFirst="0" w:colLast="0" w:name="_heading=h.4prwdagjx43u" w:id="5"/>
      <w:bookmarkEnd w:id="5"/>
      <w:r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120" w:line="240" w:lineRule="auto"/>
        <w:rPr>
          <w:rFonts w:ascii="NewsGotT" w:cs="NewsGotT" w:eastAsia="NewsGotT" w:hAnsi="NewsGotT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120" w:line="240" w:lineRule="auto"/>
        <w:rPr>
          <w:rFonts w:ascii="NewsGotT" w:cs="NewsGotT" w:eastAsia="NewsGotT" w:hAnsi="NewsGotT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120" w:line="240" w:lineRule="auto"/>
        <w:rPr>
          <w:rFonts w:ascii="NewsGotT" w:cs="NewsGotT" w:eastAsia="NewsGotT" w:hAnsi="NewsGotT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120" w:line="240" w:lineRule="auto"/>
        <w:rPr>
          <w:rFonts w:ascii="NewsGotT" w:cs="NewsGotT" w:eastAsia="NewsGotT" w:hAnsi="NewsGotT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120" w:line="240" w:lineRule="auto"/>
        <w:rPr>
          <w:rFonts w:ascii="NewsGotT" w:cs="NewsGotT" w:eastAsia="NewsGotT" w:hAnsi="NewsGotT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120" w:line="240" w:lineRule="auto"/>
        <w:rPr>
          <w:rFonts w:ascii="NewsGotT" w:cs="NewsGotT" w:eastAsia="NewsGotT" w:hAnsi="NewsGotT"/>
          <w:sz w:val="24"/>
          <w:szCs w:val="24"/>
        </w:rPr>
      </w:pPr>
      <w:r>
        <w:rPr>
          <w:rFonts w:ascii="NewsGotT" w:cs="NewsGotT" w:eastAsia="NewsGotT" w:hAnsi="NewsGotT"/>
          <w:sz w:val="24"/>
          <w:szCs w:val="24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15">
      <w:pPr>
        <w:widowControl w:val="0"/>
        <w:spacing w:after="0" w:line="276" w:lineRule="auto"/>
        <w:rPr>
          <w:rFonts w:ascii="NewsGotT" w:cs="NewsGotT" w:eastAsia="NewsGotT" w:hAnsi="NewsGotT"/>
          <w:sz w:val="24"/>
          <w:szCs w:val="24"/>
        </w:rPr>
      </w:pPr>
      <w:r>
        <w:rPr>
          <w:rtl w:val="0"/>
        </w:rPr>
        <w:t xml:space="preserve">Versión: V-01-2025</w:t>
      </w:r>
    </w:p>
    <w:sdt>
      <w:sdtPr>
        <w:lock w:val="contentLocked"/>
        <w:id w:val="-419211375"/>
        <w:tag w:val="goog_rdk_0"/>
      </w:sdtPr>
      <w:sdtContent>
        <w:tbl>
          <w:tblPr>
            <w:tblStyle w:val="Table1"/>
            <w:tblW w:w="9637.0" w:type="dxa"/>
            <w:jc w:val="left"/>
            <w:tblLayout w:type="fixed"/>
            <w:tblLook w:val="0400"/>
          </w:tblPr>
          <w:tblGrid>
            <w:gridCol w:w="9637"/>
            <w:tblGridChange w:id="0">
              <w:tblGrid>
                <w:gridCol w:w="9637"/>
              </w:tblGrid>
            </w:tblGridChange>
          </w:tblGrid>
          <w:tr>
            <w:trPr>
              <w:cantSplit w:val="0"/>
              <w:trHeight w:val="1250.947265625" w:hRule="atLeast"/>
              <w:tblHeader w:val="0"/>
            </w:trPr>
            <w:tc>
              <w:tcPr>
                <w:tcMar>
                  <w:top w:w="55.0" w:type="dxa"/>
                  <w:left w:w="55.0" w:type="dxa"/>
                  <w:bottom w:w="55.0" w:type="dxa"/>
                  <w:right w:w="55.0" w:type="dxa"/>
                </w:tcMar>
              </w:tcPr>
              <w:p w:rsidR="00000000" w:rsidDel="00000000" w:rsidP="00000000" w:rsidRDefault="00000000" w:rsidRPr="00000000" w14:paraId="00000016">
                <w:pPr>
                  <w:widowControl w:val="0"/>
                  <w:spacing w:after="120" w:line="240" w:lineRule="auto"/>
                  <w:jc w:val="both"/>
                  <w:rPr>
                    <w:rFonts w:ascii="NewsGotT" w:cs="NewsGotT" w:eastAsia="NewsGotT" w:hAnsi="NewsGotT"/>
                    <w:i w:val="1"/>
                    <w:iCs w:val="1"/>
                    <w:sz w:val="18"/>
                    <w:szCs w:val="18"/>
                  </w:rPr>
                </w:pPr>
                <w:r>
                  <w:rPr>
                    <w:rFonts w:ascii="NewsGotT" w:cs="NewsGotT" w:eastAsia="NewsGotT" w:hAnsi="NewsGotT"/>
                    <w:i w:val="1"/>
                    <w:iCs w:val="1"/>
                    <w:sz w:val="18"/>
                    <w:szCs w:val="18"/>
                    <w:rtl w:val="0"/>
                  </w:rPr>
                  <w:t xml:space="preserve">Queda prohibido cualquier tipo de explotación y, en particular, la reproducción, distribución, comunicación pública y/o transformación, total o parcial, por cualquier medio, de este documento sin el previo consentimiento expreso, protegidas es la Ley 23 de 1982, conocida como la "Ley de Derechos de Autor”.  Colombiana.</w:t>
                </w:r>
              </w:p>
            </w:tc>
          </w:tr>
        </w:tbl>
      </w:sdtContent>
    </w:sdt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left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76" w:lineRule="auto"/>
        <w:jc w:val="center"/>
        <w:rPr>
          <w:b w:val="1"/>
          <w:bCs w:val="1"/>
          <w:color w:val="000000"/>
          <w:sz w:val="24"/>
          <w:szCs w:val="24"/>
        </w:rPr>
      </w:pPr>
      <w:r>
        <w:rPr>
          <w:b w:val="1"/>
          <w:bCs w:val="1"/>
          <w:color w:val="000000"/>
          <w:sz w:val="24"/>
          <w:szCs w:val="24"/>
          <w:rtl w:val="0"/>
        </w:rPr>
        <w:t xml:space="preserve">TABLA DE CONTENIDO</w:t>
      </w:r>
    </w:p>
    <w:p w:rsidR="00000000" w:rsidDel="00000000" w:rsidP="00000000" w:rsidRDefault="00000000" w:rsidRPr="00000000" w14:paraId="00000019">
      <w:pPr>
        <w:spacing w:after="0" w:line="276" w:lineRule="auto"/>
        <w:rPr/>
      </w:pPr>
      <w:r>
        <w:rPr>
          <w:rtl w:val="0"/>
        </w:rPr>
      </w:r>
    </w:p>
    <w:sdt>
      <w:sdtPr>
        <w:id w:val="1881517781"/>
        <w:docPartObj>
          <w:docPartGallery w:val="Table of Contents"/>
          <w:docPartUnique w:val="1"/>
        </w:docPartObj>
      </w:sdtPr>
      <w:sdtContent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0" w:firstLine="0"/>
          </w:pPr>
          <w:r>
            <w:fldChar w:fldCharType="begin"/>
            <w:instrText xml:space="preserve"> TOC \h \u \z \t "Heading 1,1,Heading 2,2,Heading 3,3,"</w:instrText>
            <w:fldChar w:fldCharType="separate"/>
          </w:r>
          <w:hyperlink w:anchor="_heading=h.zuintro">
            <w:r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 INTRODUCCIÓN</w:t>
              <w:tab/>
              <w:t xml:space="preserve">4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0" w:firstLine="0"/>
          </w:pPr>
          <w:hyperlink w:anchor="_heading=h.zuestr">
            <w:r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 ESTRUCTURA DE LOS CASOS DE USO</w:t>
              <w:tab/>
              <w:t xml:space="preserve">4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360" w:firstLine="0"/>
          </w:pPr>
          <w:hyperlink w:anchor="_heading=h.zucod">
            <w:r>
              <w:rPr>
                <w:color w:val="000000"/>
                <w:sz w:val="20"/>
                <w:szCs w:val="20"/>
                <w:rtl w:val="0"/>
              </w:rPr>
              <w:t xml:space="preserve">2.1 CODIFICACIÓN CASOS DE USO</w:t>
              <w:tab/>
              <w:t xml:space="preserve">4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0" w:firstLine="0"/>
          </w:pPr>
          <w:hyperlink w:anchor="_heading=h.zudalto">
            <w:r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3. DIAGRAMA DE CASO DE USO DE ALTO NIVEL</w:t>
              <w:tab/>
              <w:t xml:space="preserve">5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0" w:firstLine="0"/>
          </w:pPr>
          <w:hyperlink w:anchor="_heading=h.zudoc">
            <w:r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 DOCUMENTACIÓN DE CASOS DE USO</w:t>
              <w:tab/>
              <w:t xml:space="preserve">6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360" w:firstLine="0"/>
          </w:pPr>
          <w:hyperlink w:anchor="_heading=h.zugan">
            <w:r>
              <w:rPr>
                <w:color w:val="000000"/>
                <w:sz w:val="20"/>
                <w:szCs w:val="20"/>
                <w:rtl w:val="0"/>
              </w:rPr>
              <w:t xml:space="preserve">CASOS DE USO DE ALTO NIVEL</w:t>
              <w:tab/>
              <w:t xml:space="preserve">6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720" w:firstLine="0"/>
          </w:pPr>
          <w:hyperlink w:anchor="_heading=h.zuu001">
            <w:r>
              <w:rPr>
                <w:color w:val="000000"/>
                <w:sz w:val="20"/>
                <w:szCs w:val="20"/>
                <w:rtl w:val="0"/>
              </w:rPr>
              <w:t xml:space="preserve">4.1 PUB-AN-CU-PORT-001-Consultar información institucional desde el rol público general</w:t>
              <w:tab/>
              <w:t xml:space="preserve">6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720" w:firstLine="0"/>
          </w:pPr>
          <w:hyperlink w:anchor="_heading=h.zuu002">
            <w:r>
              <w:rPr>
                <w:color w:val="000000"/>
                <w:sz w:val="20"/>
                <w:szCs w:val="20"/>
                <w:rtl w:val="0"/>
              </w:rPr>
              <w:t xml:space="preserve">4.2 SEG-AN-CU-AUTH-002-Gestionar autenticación y roles desde el rol usuario interno</w:t>
              <w:tab/>
              <w:t xml:space="preserve">6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720" w:firstLine="0"/>
          </w:pPr>
          <w:hyperlink w:anchor="_heading=h.zuu003">
            <w:r>
              <w:rPr>
                <w:color w:val="000000"/>
                <w:sz w:val="20"/>
                <w:szCs w:val="20"/>
                <w:rtl w:val="0"/>
              </w:rPr>
              <w:t xml:space="preserve">4.3 PER-AN-CU-PERS-003-Gestionar el personal autorizado desde el rol gestor de personal</w:t>
              <w:tab/>
              <w:t xml:space="preserve">8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720" w:firstLine="0"/>
          </w:pPr>
          <w:hyperlink w:anchor="_heading=h.zuu004">
            <w:r>
              <w:rPr>
                <w:color w:val="000000"/>
                <w:sz w:val="20"/>
                <w:szCs w:val="20"/>
                <w:rtl w:val="0"/>
              </w:rPr>
              <w:t xml:space="preserve">4.4 ACC-AN-CU-ACCE-004-Controlar el acceso a áreas restringidas</w:t>
              <w:tab/>
              <w:t xml:space="preserve">9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720" w:firstLine="0"/>
          </w:pPr>
          <w:hyperlink w:anchor="_heading=h.zuu005">
            <w:r>
              <w:rPr>
                <w:color w:val="000000"/>
                <w:sz w:val="20"/>
                <w:szCs w:val="20"/>
                <w:rtl w:val="0"/>
              </w:rPr>
              <w:t xml:space="preserve">4.5 AUD-AN-CU-AUDI-005-Auditar la actividad de acceso y generar reportes desde el rol supervisor/auditor</w:t>
              <w:tab/>
              <w:t xml:space="preserve">10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360" w:firstLine="0"/>
          </w:pPr>
          <w:hyperlink w:anchor="_heading=h.zugHU01">
            <w:r>
              <w:rPr>
                <w:color w:val="000000"/>
                <w:sz w:val="20"/>
                <w:szCs w:val="20"/>
                <w:rtl w:val="0"/>
              </w:rPr>
              <w:t xml:space="preserve">HU-01-CONSULTAR INFORMACIÓN INSTITUCIONAL</w:t>
              <w:tab/>
              <w:t xml:space="preserve">6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720" w:firstLine="0"/>
          </w:pPr>
          <w:hyperlink w:anchor="_heading=h.zuu006">
            <w:r>
              <w:rPr>
                <w:color w:val="000000"/>
                <w:sz w:val="20"/>
                <w:szCs w:val="20"/>
                <w:rtl w:val="0"/>
              </w:rPr>
              <w:t xml:space="preserve">4.6 PUB-CU-PORT-006-Consultar información institucional</w:t>
              <w:tab/>
              <w:t xml:space="preserve">11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360" w:firstLine="0"/>
          </w:pPr>
          <w:hyperlink w:anchor="_heading=h.zugHU02">
            <w:r>
              <w:rPr>
                <w:color w:val="000000"/>
                <w:sz w:val="20"/>
                <w:szCs w:val="20"/>
                <w:rtl w:val="0"/>
              </w:rPr>
              <w:t xml:space="preserve">HU-02-INICIAR SESIÓN</w:t>
              <w:tab/>
              <w:t xml:space="preserve">7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720" w:firstLine="0"/>
          </w:pPr>
          <w:hyperlink w:anchor="_heading=h.zuu007">
            <w:r>
              <w:rPr>
                <w:color w:val="000000"/>
                <w:sz w:val="20"/>
                <w:szCs w:val="20"/>
                <w:rtl w:val="0"/>
              </w:rPr>
              <w:t xml:space="preserve">4.7 SEG-CU-AUTH-007-Iniciar sesión</w:t>
              <w:tab/>
              <w:t xml:space="preserve">12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360" w:firstLine="0"/>
          </w:pPr>
          <w:hyperlink w:anchor="_heading=h.zugHU03">
            <w:r>
              <w:rPr>
                <w:color w:val="000000"/>
                <w:sz w:val="20"/>
                <w:szCs w:val="20"/>
                <w:rtl w:val="0"/>
              </w:rPr>
              <w:t xml:space="preserve">HU-03-PERMISOS DIFERENCIADOS SEGÚN EL ROL</w:t>
              <w:tab/>
              <w:t xml:space="preserve">7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720" w:firstLine="0"/>
          </w:pPr>
          <w:hyperlink w:anchor="_heading=h.zuu008">
            <w:r>
              <w:rPr>
                <w:color w:val="000000"/>
                <w:sz w:val="20"/>
                <w:szCs w:val="20"/>
                <w:rtl w:val="0"/>
              </w:rPr>
              <w:t xml:space="preserve">4.8 SEG-CU-AUTH-008-Validar permisos según el rol</w:t>
              <w:tab/>
              <w:t xml:space="preserve">13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360" w:firstLine="0"/>
          </w:pPr>
          <w:hyperlink w:anchor="_heading=h.zugHU04">
            <w:r>
              <w:rPr>
                <w:color w:val="000000"/>
                <w:sz w:val="20"/>
                <w:szCs w:val="20"/>
                <w:rtl w:val="0"/>
              </w:rPr>
              <w:t xml:space="preserve">HU-04-ADMINISTRAR USUARIOS INTERNOS</w:t>
              <w:tab/>
              <w:t xml:space="preserve">7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720" w:firstLine="0"/>
          </w:pPr>
          <w:hyperlink w:anchor="_heading=h.zuu009">
            <w:r>
              <w:rPr>
                <w:color w:val="000000"/>
                <w:sz w:val="20"/>
                <w:szCs w:val="20"/>
                <w:rtl w:val="0"/>
              </w:rPr>
              <w:t xml:space="preserve">4.9 SEG-CU-AUTH-009-Registrar usuario interno</w:t>
              <w:tab/>
              <w:t xml:space="preserve">15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720" w:firstLine="0"/>
          </w:pPr>
          <w:hyperlink w:anchor="_heading=h.zuu010">
            <w:r>
              <w:rPr>
                <w:color w:val="000000"/>
                <w:sz w:val="20"/>
                <w:szCs w:val="20"/>
                <w:rtl w:val="0"/>
              </w:rPr>
              <w:t xml:space="preserve">4.10 SEG-CU-AUTH-010-Asignar rol a usuario interno</w:t>
              <w:tab/>
              <w:t xml:space="preserve">16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720" w:firstLine="0"/>
          </w:pPr>
          <w:hyperlink w:anchor="_heading=h.zuu011">
            <w:r>
              <w:rPr>
                <w:color w:val="000000"/>
                <w:sz w:val="20"/>
                <w:szCs w:val="20"/>
                <w:rtl w:val="0"/>
              </w:rPr>
              <w:t xml:space="preserve">4.11 SEG-CU-AUTH-011-Actualizar usuario interno</w:t>
              <w:tab/>
              <w:t xml:space="preserve">17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360" w:firstLine="0"/>
          </w:pPr>
          <w:hyperlink w:anchor="_heading=h.zugHU05">
            <w:r>
              <w:rPr>
                <w:color w:val="000000"/>
                <w:sz w:val="20"/>
                <w:szCs w:val="20"/>
                <w:rtl w:val="0"/>
              </w:rPr>
              <w:t xml:space="preserve">HU-05-REGISTRAR PERSONAL AUTORIZADO</w:t>
              <w:tab/>
              <w:t xml:space="preserve">8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720" w:firstLine="0"/>
          </w:pPr>
          <w:hyperlink w:anchor="_heading=h.zuu012">
            <w:r>
              <w:rPr>
                <w:color w:val="000000"/>
                <w:sz w:val="20"/>
                <w:szCs w:val="20"/>
                <w:rtl w:val="0"/>
              </w:rPr>
              <w:t xml:space="preserve">4.12 PER-CU-PERS-012-Registrar personal autorizado</w:t>
              <w:tab/>
              <w:t xml:space="preserve">18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360" w:firstLine="0"/>
          </w:pPr>
          <w:hyperlink w:anchor="_heading=h.zugHU06">
            <w:r>
              <w:rPr>
                <w:color w:val="000000"/>
                <w:sz w:val="20"/>
                <w:szCs w:val="20"/>
                <w:rtl w:val="0"/>
              </w:rPr>
              <w:t xml:space="preserve">HU-06-CARGAR PERSONAL DE FORMA MASIVA</w:t>
              <w:tab/>
              <w:t xml:space="preserve">8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720" w:firstLine="0"/>
          </w:pPr>
          <w:hyperlink w:anchor="_heading=h.zuu013">
            <w:r>
              <w:rPr>
                <w:color w:val="000000"/>
                <w:sz w:val="20"/>
                <w:szCs w:val="20"/>
                <w:rtl w:val="0"/>
              </w:rPr>
              <w:t xml:space="preserve">4.13 PER-CU-PERS-013-Cargar personal de forma masiva</w:t>
              <w:tab/>
              <w:t xml:space="preserve">20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720" w:firstLine="0"/>
          </w:pPr>
          <w:hyperlink w:anchor="_heading=h.zuu014">
            <w:r>
              <w:rPr>
                <w:color w:val="000000"/>
                <w:sz w:val="20"/>
                <w:szCs w:val="20"/>
                <w:rtl w:val="0"/>
              </w:rPr>
              <w:t xml:space="preserve">4.14 PER-CU-PERS-014-Validar información de la carga masiva</w:t>
              <w:tab/>
              <w:t xml:space="preserve">21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360" w:firstLine="0"/>
          </w:pPr>
          <w:hyperlink w:anchor="_heading=h.zugHU07">
            <w:r>
              <w:rPr>
                <w:color w:val="000000"/>
                <w:sz w:val="20"/>
                <w:szCs w:val="20"/>
                <w:rtl w:val="0"/>
              </w:rPr>
              <w:t xml:space="preserve">HU-07-ACTUALIZAR INFORMACIÓN DEL PERSONAL</w:t>
              <w:tab/>
              <w:t xml:space="preserve">8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720" w:firstLine="0"/>
          </w:pPr>
          <w:hyperlink w:anchor="_heading=h.zuu015">
            <w:r>
              <w:rPr>
                <w:color w:val="000000"/>
                <w:sz w:val="20"/>
                <w:szCs w:val="20"/>
                <w:rtl w:val="0"/>
              </w:rPr>
              <w:t xml:space="preserve">4.15 PER-CU-PERS-015-Actualizar información del personal</w:t>
              <w:tab/>
              <w:t xml:space="preserve">23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360" w:firstLine="0"/>
          </w:pPr>
          <w:hyperlink w:anchor="_heading=h.zugHU08">
            <w:r>
              <w:rPr>
                <w:color w:val="000000"/>
                <w:sz w:val="20"/>
                <w:szCs w:val="20"/>
                <w:rtl w:val="0"/>
              </w:rPr>
              <w:t xml:space="preserve">HU-08-OTORGAR, REVOCAR O SUSPENDER LA AUTORIZACIÓN DE INGRESO</w:t>
              <w:tab/>
              <w:t xml:space="preserve">24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720" w:firstLine="0"/>
          </w:pPr>
          <w:hyperlink w:anchor="_heading=h.zuu016">
            <w:r>
              <w:rPr>
                <w:color w:val="000000"/>
                <w:sz w:val="20"/>
                <w:szCs w:val="20"/>
                <w:rtl w:val="0"/>
              </w:rPr>
              <w:t xml:space="preserve">4.16 PER-CU-PERS-016-Gestionar autorización de ingreso</w:t>
              <w:tab/>
              <w:t xml:space="preserve">24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360" w:firstLine="0"/>
          </w:pPr>
          <w:hyperlink w:anchor="_heading=h.zugHU09">
            <w:r>
              <w:rPr>
                <w:color w:val="000000"/>
                <w:sz w:val="20"/>
                <w:szCs w:val="20"/>
                <w:rtl w:val="0"/>
              </w:rPr>
              <w:t xml:space="preserve">HU-09-BUSCAR PERSONAL</w:t>
              <w:tab/>
              <w:t xml:space="preserve">8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720" w:firstLine="0"/>
          </w:pPr>
          <w:hyperlink w:anchor="_heading=h.zuu017">
            <w:r>
              <w:rPr>
                <w:color w:val="000000"/>
                <w:sz w:val="20"/>
                <w:szCs w:val="20"/>
                <w:rtl w:val="0"/>
              </w:rPr>
              <w:t xml:space="preserve">4.17 PER-CU-PERS-017-Buscar personal</w:t>
              <w:tab/>
              <w:t xml:space="preserve">25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360" w:firstLine="0"/>
          </w:pPr>
          <w:hyperlink w:anchor="_heading=h.zugHU10">
            <w:r>
              <w:rPr>
                <w:color w:val="000000"/>
                <w:sz w:val="20"/>
                <w:szCs w:val="20"/>
                <w:rtl w:val="0"/>
              </w:rPr>
              <w:t xml:space="preserve">HU-10-FILTRAR PERSONAL POR DEPARTAMENTO</w:t>
              <w:tab/>
              <w:t xml:space="preserve">8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720" w:firstLine="0"/>
          </w:pPr>
          <w:hyperlink w:anchor="_heading=h.zuu018">
            <w:r>
              <w:rPr>
                <w:color w:val="000000"/>
                <w:sz w:val="20"/>
                <w:szCs w:val="20"/>
                <w:rtl w:val="0"/>
              </w:rPr>
              <w:t xml:space="preserve">4.18 PER-CU-PERS-018-Filtrar personal por departamento</w:t>
              <w:tab/>
              <w:t xml:space="preserve">27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360" w:firstLine="0"/>
          </w:pPr>
          <w:hyperlink w:anchor="_heading=h.zugHU11">
            <w:r>
              <w:rPr>
                <w:color w:val="000000"/>
                <w:sz w:val="20"/>
                <w:szCs w:val="20"/>
                <w:rtl w:val="0"/>
              </w:rPr>
              <w:t xml:space="preserve">HU-11-SIMULAR LA LECTURA DE CREDENCIALES</w:t>
              <w:tab/>
              <w:t xml:space="preserve">9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720" w:firstLine="0"/>
          </w:pPr>
          <w:hyperlink w:anchor="_heading=h.zuu019">
            <w:r>
              <w:rPr>
                <w:color w:val="000000"/>
                <w:sz w:val="20"/>
                <w:szCs w:val="20"/>
                <w:rtl w:val="0"/>
              </w:rPr>
              <w:t xml:space="preserve">4.19 ACC-CU-ACCE-019-Simular lectura de credenciales</w:t>
              <w:tab/>
              <w:t xml:space="preserve">28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360" w:firstLine="0"/>
          </w:pPr>
          <w:hyperlink w:anchor="_heading=h.zugHU12">
            <w:r>
              <w:rPr>
                <w:color w:val="000000"/>
                <w:sz w:val="20"/>
                <w:szCs w:val="20"/>
                <w:rtl w:val="0"/>
              </w:rPr>
              <w:t xml:space="preserve">HU-12-REGISTRAR EL HISTORIAL DE INTENTOS DE INGRESO</w:t>
              <w:tab/>
              <w:t xml:space="preserve">9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720" w:firstLine="0"/>
          </w:pPr>
          <w:hyperlink w:anchor="_heading=h.zuu020">
            <w:r>
              <w:rPr>
                <w:color w:val="000000"/>
                <w:sz w:val="20"/>
                <w:szCs w:val="20"/>
                <w:rtl w:val="0"/>
              </w:rPr>
              <w:t xml:space="preserve">4.20 ACC-CU-ACCE-020-Registrar intento de ingreso</w:t>
              <w:tab/>
              <w:t xml:space="preserve">29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360" w:firstLine="0"/>
          </w:pPr>
          <w:hyperlink w:anchor="_heading=h.zugHU13">
            <w:r>
              <w:rPr>
                <w:color w:val="000000"/>
                <w:sz w:val="20"/>
                <w:szCs w:val="20"/>
                <w:rtl w:val="0"/>
              </w:rPr>
              <w:t xml:space="preserve">HU-13-CONSULTAR EL HISTORIAL DE ACCESOS DE UNA PERSONA</w:t>
              <w:tab/>
              <w:t xml:space="preserve">10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720" w:firstLine="0"/>
          </w:pPr>
          <w:hyperlink w:anchor="_heading=h.zuu021">
            <w:r>
              <w:rPr>
                <w:color w:val="000000"/>
                <w:sz w:val="20"/>
                <w:szCs w:val="20"/>
                <w:rtl w:val="0"/>
              </w:rPr>
              <w:t xml:space="preserve">4.21 AUD-CU-AUDI-021-Consultar historial de accesos de una persona</w:t>
              <w:tab/>
              <w:t xml:space="preserve">31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360" w:firstLine="0"/>
          </w:pPr>
          <w:hyperlink w:anchor="_heading=h.zugHU14">
            <w:r>
              <w:rPr>
                <w:color w:val="000000"/>
                <w:sz w:val="20"/>
                <w:szCs w:val="20"/>
                <w:rtl w:val="0"/>
              </w:rPr>
              <w:t xml:space="preserve">HU-14-ACOTAR EL HISTORIAL DE ACCESOS POR RANGO DE FECHAS</w:t>
              <w:tab/>
              <w:t xml:space="preserve">32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720" w:firstLine="0"/>
          </w:pPr>
          <w:hyperlink w:anchor="_heading=h.zuu022">
            <w:r>
              <w:rPr>
                <w:color w:val="000000"/>
                <w:sz w:val="20"/>
                <w:szCs w:val="20"/>
                <w:rtl w:val="0"/>
              </w:rPr>
              <w:t xml:space="preserve">4.22 AUD-CU-AUDI-022-Acotar historial de accesos por rango de fechas</w:t>
              <w:tab/>
              <w:t xml:space="preserve">32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360" w:firstLine="0"/>
          </w:pPr>
          <w:hyperlink w:anchor="_heading=h.zugHU15">
            <w:r>
              <w:rPr>
                <w:color w:val="000000"/>
                <w:sz w:val="20"/>
                <w:szCs w:val="20"/>
                <w:rtl w:val="0"/>
              </w:rPr>
              <w:t xml:space="preserve">HU-15-DESCARGAR EL HISTORIAL DE ACCESOS</w:t>
              <w:tab/>
              <w:t xml:space="preserve">33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720" w:firstLine="0"/>
          </w:pPr>
          <w:hyperlink w:anchor="_heading=h.zuu023">
            <w:r>
              <w:rPr>
                <w:color w:val="000000"/>
                <w:sz w:val="20"/>
                <w:szCs w:val="20"/>
                <w:rtl w:val="0"/>
              </w:rPr>
              <w:t xml:space="preserve">4.23 AUD-CU-AUDI-023-Descargar historial de accesos</w:t>
              <w:tab/>
              <w:t xml:space="preserve">33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360" w:firstLine="0"/>
          </w:pPr>
          <w:hyperlink w:anchor="_heading=h.zugHU16">
            <w:r>
              <w:rPr>
                <w:color w:val="000000"/>
                <w:sz w:val="20"/>
                <w:szCs w:val="20"/>
                <w:rtl w:val="0"/>
              </w:rPr>
              <w:t xml:space="preserve">HU-16-GENERAR EL ARCHIVO DE INTERCAMBIO CON EL SOCIO INTERNACIONAL</w:t>
              <w:tab/>
              <w:t xml:space="preserve">35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720" w:firstLine="0"/>
          </w:pPr>
          <w:hyperlink w:anchor="_heading=h.zuu024">
            <w:r>
              <w:rPr>
                <w:color w:val="000000"/>
                <w:sz w:val="20"/>
                <w:szCs w:val="20"/>
                <w:rtl w:val="0"/>
              </w:rPr>
              <w:t xml:space="preserve">4.24 AUD-CU-AUDI-024-Generar archivo de intercambio con el socio internacional</w:t>
              <w:tab/>
              <w:t xml:space="preserve">35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720" w:firstLine="0"/>
          </w:pPr>
          <w:hyperlink w:anchor="_heading=h.zuu025">
            <w:r>
              <w:rPr>
                <w:color w:val="000000"/>
                <w:sz w:val="20"/>
                <w:szCs w:val="20"/>
                <w:rtl w:val="0"/>
              </w:rPr>
              <w:t xml:space="preserve">4.25 AUD-CU-AUDI-025-Exportar información hacia sistemas externos</w:t>
              <w:tab/>
              <w:t xml:space="preserve">36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0" w:firstLine="0"/>
          </w:pPr>
          <w:hyperlink w:anchor="_heading=h.zudiag">
            <w:r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5. DIAGRAMAS DE CASOS DE USO</w:t>
              <w:tab/>
              <w:t xml:space="preserve">38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360" w:firstLine="0"/>
          </w:pPr>
          <w:hyperlink w:anchor="_heading=h.zuidx">
            <w:r>
              <w:rPr>
                <w:color w:val="000000"/>
                <w:sz w:val="20"/>
                <w:szCs w:val="20"/>
                <w:rtl w:val="0"/>
              </w:rPr>
              <w:t xml:space="preserve">5.1 ÍNDICE DIAGRAMAS DE CASOS DE USO</w:t>
              <w:tab/>
              <w:t xml:space="preserve">38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360" w:firstLine="0"/>
          </w:pPr>
          <w:hyperlink w:anchor="_heading=h.zudmod">
            <w:r>
              <w:rPr>
                <w:color w:val="000000"/>
                <w:sz w:val="20"/>
                <w:szCs w:val="20"/>
                <w:rtl w:val="0"/>
              </w:rPr>
              <w:t xml:space="preserve">5.2 DIAGRAMAS POR MÓDULO</w:t>
              <w:tab/>
              <w:t xml:space="preserve">39</w:t>
            </w:r>
          </w:hyperlink>
        </w:p>
        <w:p>
          <w:pPr>
            <w:widowControl w:val="0"/>
            <w:tabs>
              <w:tab w:val="right" w:leader="dot" w:pos="8838"/>
            </w:tabs>
            <w:spacing w:after="0" w:before="40" w:line="240" w:lineRule="auto"/>
            <w:ind w:left="0" w:firstLine="0"/>
          </w:pPr>
          <w:hyperlink w:anchor="_heading=h.zumat">
            <w:r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6. MATRIZ DE TRAZABILIDAD CASOS DE USO – REQUERIMIENTOS</w:t>
              <w:tab/>
              <w:t xml:space="preserve">43</w:t>
            </w:r>
          </w:hyperlink>
        </w:p>
        <w:p>
          <w:r>
            <w:fldChar w:fldCharType="end"/>
          </w:r>
        </w:p>
      </w:sdtContent>
    </w:sdt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center"/>
        <w:rPr>
          <w:b w:val="1"/>
          <w:bCs w:val="1"/>
          <w:sz w:val="24"/>
          <w:szCs w:val="24"/>
        </w:rPr>
      </w:pPr>
      <w:r>
        <w:br w:type="page"/>
      </w:r>
      <w:r>
        <w:rPr>
          <w:rtl w:val="0"/>
        </w:rPr>
      </w:r>
    </w:p>
    <w:p>
      <w:pPr>
        <w:pStyle w:val="Heading1"/>
        <w:spacing w:before="360" w:after="120"/>
        <w:ind w:left="0" w:firstLine="0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heading=h.zuintro" w:id="301"/>
      <w:bookmarkEnd w:id="301"/>
      <w:r>
        <w:rPr>
          <w:b w:val="1"/>
          <w:bCs w:val="1"/>
          <w:color w:val="000000"/>
          <w:sz w:val="24"/>
          <w:szCs w:val="24"/>
          <w:rtl w:val="0"/>
        </w:rPr>
        <w:t xml:space="preserve">1. INTRODUCCIÓN</w:t>
      </w:r>
    </w:p>
    <w:p>
      <w:pPr>
        <w:spacing w:after="120" w:line="276" w:lineRule="auto"/>
        <w:ind w:left="0"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Este documento presenta la especificación de los Casos de Uso del aplicativo Zone Control de Laboratorio XYZ, siguiendo el estándar UML 2.5 y alineado con la norma ISO/IEC/IEEE 29148:2018. El objetivo es proporcionar una descripción clara, estructurada y trazable de las funcionalidades del sistema desde el punto de vista del usuario. Cada caso de uso se relaciona con una historia de usuario del documento HU-00 y con los requerimientos del documento de requerimientos.</w:t>
      </w:r>
    </w:p>
    <w:p>
      <w:pPr>
        <w:pStyle w:val="Heading1"/>
        <w:spacing w:before="360" w:after="120"/>
        <w:ind w:left="0" w:firstLine="0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heading=h.zuestr" w:id="302"/>
      <w:bookmarkEnd w:id="302"/>
      <w:r>
        <w:rPr>
          <w:b w:val="1"/>
          <w:bCs w:val="1"/>
          <w:color w:val="000000"/>
          <w:sz w:val="24"/>
          <w:szCs w:val="24"/>
          <w:rtl w:val="0"/>
        </w:rPr>
        <w:t xml:space="preserve">2. ESTRUCTURA DE LOS CASOS DE USO</w:t>
      </w:r>
    </w:p>
    <w:p>
      <w:pPr>
        <w:spacing w:after="120" w:line="276" w:lineRule="auto"/>
        <w:ind w:left="0"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Este documento está organizado por módulos funcionales del sistema: Portal público, Autenticación y roles, Gestión de personal, Control de acceso y Auditoría y reportes. Cada módulo contiene los casos de uso asociados, documentados con una planilla detallada que incluye actores, flujos, condiciones y relaciones. También se presentan los diagramas UML correspondientes y una matriz de trazabilidad que relaciona casos de uso con requerimientos funcionales.</w:t>
      </w:r>
    </w:p>
    <w:p>
      <w:pPr>
        <w:pStyle w:val="Heading2"/>
        <w:spacing w:before="24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cod" w:id="303"/>
      <w:bookmarkEnd w:id="303"/>
      <w:r>
        <w:rPr>
          <w:b w:val="1"/>
          <w:bCs w:val="1"/>
          <w:color w:val="000000"/>
          <w:sz w:val="24"/>
          <w:szCs w:val="24"/>
          <w:rtl w:val="0"/>
        </w:rPr>
        <w:t xml:space="preserve">2.1 CODIFICACIÓN CASOS DE USO</w:t>
      </w:r>
    </w:p>
    <w:p>
      <w:pPr>
        <w:spacing w:after="120" w:line="276" w:lineRule="auto"/>
        <w:ind w:left="0"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Cada caso de uso está codificado con los siguientes campos:</w:t>
      </w:r>
    </w:p>
    <w:p>
      <w:pPr>
        <w:numPr>
          <w:ilvl w:val="0"/>
          <w:numId w:val="2"/>
        </w:numPr>
        <w:spacing w:after="60" w:line="276" w:lineRule="auto"/>
        <w:ind w:left="720" w:hanging="360"/>
        <w:jc w:val="both"/>
        <w:rPr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Tres iniciales del módulo al que pertenece.</w:t>
      </w:r>
    </w:p>
    <w:p>
      <w:pPr>
        <w:numPr>
          <w:ilvl w:val="0"/>
          <w:numId w:val="2"/>
        </w:numPr>
        <w:spacing w:after="60" w:line="276" w:lineRule="auto"/>
        <w:ind w:left="720" w:hanging="360"/>
        <w:jc w:val="both"/>
        <w:rPr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Para los casos de uso de alto nivel (casos principales de los módulos) se asignan las iniciales AN.</w:t>
      </w:r>
    </w:p>
    <w:p>
      <w:pPr>
        <w:numPr>
          <w:ilvl w:val="0"/>
          <w:numId w:val="2"/>
        </w:numPr>
        <w:spacing w:after="60" w:line="276" w:lineRule="auto"/>
        <w:ind w:left="720" w:hanging="360"/>
        <w:jc w:val="both"/>
        <w:rPr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Casos de Uso (CU)</w:t>
      </w:r>
    </w:p>
    <w:p>
      <w:pPr>
        <w:numPr>
          <w:ilvl w:val="0"/>
          <w:numId w:val="2"/>
        </w:numPr>
        <w:spacing w:after="60" w:line="276" w:lineRule="auto"/>
        <w:ind w:left="720" w:hanging="360"/>
        <w:jc w:val="both"/>
        <w:rPr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Alias de módulo de cuatro letras.</w:t>
      </w:r>
    </w:p>
    <w:p>
      <w:pPr>
        <w:numPr>
          <w:ilvl w:val="0"/>
          <w:numId w:val="2"/>
        </w:numPr>
        <w:spacing w:after="60" w:line="276" w:lineRule="auto"/>
        <w:ind w:left="720" w:hanging="360"/>
        <w:jc w:val="both"/>
        <w:rPr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ID: Identificador único, estructurado por caso de uso, consecutivo</w:t>
      </w:r>
    </w:p>
    <w:p>
      <w:pPr>
        <w:numPr>
          <w:ilvl w:val="0"/>
          <w:numId w:val="2"/>
        </w:numPr>
        <w:spacing w:after="60" w:line="276" w:lineRule="auto"/>
        <w:ind w:left="720" w:hanging="360"/>
        <w:jc w:val="both"/>
        <w:rPr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Nombre del Caso de Uso</w:t>
      </w:r>
    </w:p>
    <w:p>
      <w:pPr>
        <w:keepNext w:val="1"/>
        <w:spacing w:after="60" w:line="276" w:lineRule="auto"/>
        <w:ind w:left="0" w:firstLine="0"/>
        <w:jc w:val="both"/>
        <w:rPr>
          <w:sz w:val="24"/>
          <w:szCs w:val="24"/>
        </w:rPr>
      </w:pPr>
      <w:r>
        <w:rPr>
          <w:b w:val="1"/>
          <w:bCs w:val="1"/>
          <w:color w:val="000000"/>
          <w:sz w:val="24"/>
          <w:szCs w:val="24"/>
          <w:rtl w:val="0"/>
        </w:rPr>
        <w:t xml:space="preserve">Ejemplo:</w:t>
      </w:r>
    </w:p>
    <w:p>
      <w:pPr>
        <w:numPr>
          <w:ilvl w:val="0"/>
          <w:numId w:val="4"/>
        </w:numPr>
        <w:spacing w:after="60" w:line="276" w:lineRule="auto"/>
        <w:ind w:left="720" w:hanging="360"/>
        <w:jc w:val="both"/>
        <w:rPr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Casos de Uso Alto Nivel:</w:t>
      </w:r>
    </w:p>
    <w:p>
      <w:pPr>
        <w:spacing w:after="120" w:line="276" w:lineRule="auto"/>
        <w:ind w:left="720"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PER-AN-CU-PERS-003 Gestionar el personal autorizado desde el rol gestor de personal.</w:t>
      </w:r>
    </w:p>
    <w:p>
      <w:pPr>
        <w:numPr>
          <w:ilvl w:val="0"/>
          <w:numId w:val="4"/>
        </w:numPr>
        <w:spacing w:after="60" w:line="276" w:lineRule="auto"/>
        <w:ind w:left="720" w:hanging="360"/>
        <w:jc w:val="both"/>
        <w:rPr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Casos de Uso Extendidos:</w:t>
      </w:r>
    </w:p>
    <w:p>
      <w:pPr>
        <w:spacing w:after="120" w:line="276" w:lineRule="auto"/>
        <w:ind w:left="720"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PER-CU-PERS-012-Registrar personal autorizado</w:t>
      </w:r>
    </w:p>
    <w:p>
      <w:pPr>
        <w:spacing w:after="120" w:line="276" w:lineRule="auto"/>
        <w:ind w:left="0"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Alias de los módulos: PUB-PORT (Portal público), SEG-AUTH (Autenticación y roles), PER-PERS (Gestión de personal), ACC-ACCE (Control de acceso) y AUD-AUDI (Auditoría y reportes).</w:t>
      </w:r>
    </w:p>
    <w:p>
      <w:pPr>
        <w:pStyle w:val="Heading1"/>
        <w:spacing w:before="360" w:after="120"/>
        <w:ind w:left="0" w:firstLine="0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heading=h.zudalto" w:id="304"/>
      <w:bookmarkEnd w:id="304"/>
      <w:r>
        <w:rPr>
          <w:b w:val="1"/>
          <w:bCs w:val="1"/>
          <w:color w:val="000000"/>
          <w:sz w:val="24"/>
          <w:szCs w:val="24"/>
          <w:rtl w:val="0"/>
        </w:rPr>
        <w:t xml:space="preserve">3. DIAGRAMA DE CASO DE USO DE ALTO NIVEL</w:t>
      </w:r>
    </w:p>
    <w:p>
      <w:pPr>
        <w:spacing w:after="120" w:line="276" w:lineRule="auto"/>
        <w:ind w:left="0"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El siguiente diagrama presenta los actores de Zone Control y los casos de uso de alto nivel, uno por módulo. El detalle de cada módulo se presenta en la sección 5.</w:t>
      </w:r>
    </w:p>
    <w:p>
      <w:pPr>
        <w:keepNext w:val="1"/>
        <w:spacing w:after="60"/>
        <w:jc w:val="center"/>
      </w:pPr>
      <w:r>
        <w:drawing>
          <wp:inline distT="0" distB="0" distL="0" distR="0">
            <wp:extent cx="5394960" cy="3571892"/>
            <wp:docPr id="901" name="Diagrama 1" descr="ZC-AN-ALTO-NIV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ZC-AN-ALTO-NIVEL.png"/>
                    <pic:cNvPicPr/>
                  </pic:nvPicPr>
                  <pic:blipFill>
                    <a:blip xmlns:r="http://schemas.openxmlformats.org/officeDocument/2006/relationships" r:embed="rIdD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7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ind w:left="0" w:firstLine="0"/>
        <w:jc w:val="center"/>
        <w:rPr>
          <w:sz w:val="24"/>
          <w:szCs w:val="24"/>
        </w:rPr>
      </w:pPr>
      <w:r>
        <w:rPr>
          <w:i w:val="1"/>
          <w:iCs w:val="1"/>
          <w:color w:val="000000"/>
          <w:sz w:val="20"/>
          <w:szCs w:val="20"/>
          <w:rtl w:val="0"/>
        </w:rPr>
        <w:t xml:space="preserve">Figura 1. Diagrama de casos de uso de alto nivel – Zone Control</w:t>
      </w:r>
    </w:p>
    <w:p>
      <w:pPr>
        <w:spacing w:after="0"/>
      </w:pPr>
      <w:r>
        <w:br w:type="page"/>
      </w:r>
    </w:p>
    <w:p>
      <w:pPr>
        <w:pStyle w:val="Heading1"/>
        <w:spacing w:before="360" w:after="120"/>
        <w:ind w:left="0" w:firstLine="0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heading=h.zudoc" w:id="305"/>
      <w:bookmarkEnd w:id="305"/>
      <w:r>
        <w:rPr>
          <w:b w:val="1"/>
          <w:bCs w:val="1"/>
          <w:color w:val="000000"/>
          <w:sz w:val="24"/>
          <w:szCs w:val="24"/>
          <w:rtl w:val="0"/>
        </w:rPr>
        <w:t xml:space="preserve">4. DOCUMENTACIÓN DE CASOS DE USO</w:t>
      </w:r>
    </w:p>
    <w:p>
      <w:pPr>
        <w:pStyle w:val="Heading2"/>
        <w:spacing w:before="24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gan" w:id="306"/>
      <w:bookmarkEnd w:id="306"/>
      <w:r>
        <w:rPr>
          <w:b w:val="1"/>
          <w:bCs w:val="1"/>
          <w:color w:val="000000"/>
          <w:sz w:val="24"/>
          <w:szCs w:val="24"/>
          <w:rtl w:val="0"/>
        </w:rPr>
        <w:t xml:space="preserve">CASOS DE USO DE ALTO NIVEL</w:t>
      </w:r>
    </w:p>
    <w:p>
      <w:pPr>
        <w:pStyle w:val="Heading3"/>
        <w:spacing w:before="20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u001" w:id="307"/>
      <w:bookmarkEnd w:id="307"/>
      <w:r>
        <w:rPr>
          <w:b w:val="1"/>
          <w:bCs w:val="1"/>
          <w:color w:val="000000"/>
          <w:sz w:val="24"/>
          <w:szCs w:val="24"/>
          <w:rtl w:val="0"/>
        </w:rPr>
        <w:t xml:space="preserve">4.1 PUB-AN-CU-PORT-001-Consultar información institucional desde el rol público general</w:t>
      </w: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5"/>
        <w:gridCol w:w="6930"/>
      </w:tblGrid>
      <w:tr>
        <w:trPr>
          <w:tblHeader/>
        </w:trPr>
        <w:tc>
          <w:tcPr>
            <w:tcW w:w="1885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693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Contenido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Identificador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PUB-AN-CU-PORT-001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Consultar información institucional desde el rol público general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Permite al público general consultar la información institucional básica de Laboratorio XYZ sin ser personal interno.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Público general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Desencadenante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usuario accede a las funciones del módulo Portal público.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Precondiciones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debe estar en funcionamiento y accesible.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(éxito)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actor ejecuta con éxito el caso de uso detallado que seleccionó dentro del módulo.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(fallo)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no ejecuta la función y muestra un mensaje indicando la causa del fallo.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 principal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(Actor)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actor accede al módulo Portal público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las funciones disponibles para el rol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actor selecciona una de las funciones del módulo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ejecuta el caso de uso detallado correspondiente (PUB-CU-PORT-006 a PUB-CU-PORT-006)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alternos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(Actor)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de excepción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(Actor)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actor intenta acceder a una función del personal interno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no se lo permite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Requerimientos Asociados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RF-004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 Asociada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HU-01-CONSULTAR INFORMACIÓN INSTITUCIONAL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Relaciones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Incluye: PUB-CU-PORT-006 Consultar información institucional.</w:t>
            </w:r>
          </w:p>
        </w:tc>
      </w:tr>
    </w:tbl>
    <w:p>
      <w:pPr>
        <w:spacing w:after="0"/>
      </w:pPr>
    </w:p>
    <w:p>
      <w:pPr>
        <w:pStyle w:val="Heading3"/>
        <w:spacing w:before="20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u002" w:id="308"/>
      <w:bookmarkEnd w:id="308"/>
      <w:r>
        <w:rPr>
          <w:b w:val="1"/>
          <w:bCs w:val="1"/>
          <w:color w:val="000000"/>
          <w:sz w:val="24"/>
          <w:szCs w:val="24"/>
          <w:rtl w:val="0"/>
        </w:rPr>
        <w:t xml:space="preserve">4.2 SEG-AN-CU-AUTH-002-Gestionar autenticación y roles desde el rol usuario interno</w:t>
      </w: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5"/>
        <w:gridCol w:w="6930"/>
      </w:tblGrid>
      <w:tr>
        <w:trPr>
          <w:tblHeader/>
        </w:trPr>
        <w:tc>
          <w:tcPr>
            <w:tcW w:w="1885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693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Contenido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Identificador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SEG-AN-CU-AUTH-002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Gestionar autenticación y roles desde el rol usuario interno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Agrupa el inicio de sesión, la validación de permisos según el rol y la administración de usuarios internos.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Usuario interno (Administrador del sistema, Gestor de personal, Supervisor/Auditor)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Desencadenante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usuario accede a las funciones del módulo Autenticación y roles.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Precondiciones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debe estar en funcionamiento y accesible.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actor debe haber iniciado sesión con el rol correspondiente.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(éxito)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actor ejecuta con éxito el caso de uso detallado que seleccionó dentro del módulo.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(fallo)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no ejecuta la función y muestra un mensaje indicando la causa del fallo.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 principal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(Actor)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actor accede al módulo Autenticación y roles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las funciones disponibles para el rol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actor selecciona una de las funciones del módulo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ejecuta el caso de uso detallado correspondiente (SEG-CU-AUTH-007 a SEG-CU-AUTH-011)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alternos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(Actor)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de excepción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(Actor)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actor selecciona una función que no corresponde a su rol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no lo permite y muestra un mensaje indicando que la función no corresponde a su rol.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Requerimientos Asociados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RF-001, RF-002, RF-003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 Asociada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HU-02-INICIAR SESIÓN; HU-03-PERMISOS DIFERENCIADOS SEGÚN EL ROL; HU-04-ADMINISTRAR USUARIOS INTERNOS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Relaciones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Incluye: SEG-CU-AUTH-007 Iniciar sesión; SEG-CU-AUTH-008 Validar permisos según el rol; SEG-CU-AUTH-009 Registrar usuario interno; SEG-CU-AUTH-010 Asignar rol a usuario interno; SEG-CU-AUTH-011 Actualizar usuario interno.</w:t>
            </w:r>
          </w:p>
        </w:tc>
      </w:tr>
    </w:tbl>
    <w:p>
      <w:pPr>
        <w:spacing w:after="0"/>
      </w:pPr>
    </w:p>
    <w:p>
      <w:pPr>
        <w:pStyle w:val="Heading3"/>
        <w:spacing w:before="20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u003" w:id="309"/>
      <w:bookmarkEnd w:id="309"/>
      <w:r>
        <w:rPr>
          <w:b w:val="1"/>
          <w:bCs w:val="1"/>
          <w:color w:val="000000"/>
          <w:sz w:val="24"/>
          <w:szCs w:val="24"/>
          <w:rtl w:val="0"/>
        </w:rPr>
        <w:t xml:space="preserve">4.3 PER-AN-CU-PERS-003-Gestionar el personal autorizado desde el rol gestor de personal</w:t>
      </w: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5"/>
        <w:gridCol w:w="6930"/>
      </w:tblGrid>
      <w:tr>
        <w:trPr>
          <w:tblHeader/>
        </w:trPr>
        <w:tc>
          <w:tcPr>
            <w:tcW w:w="1885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693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Contenido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Identificador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PER-AN-CU-PERS-003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Gestionar el personal autorizado desde el rol gestor de personal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Agrupa el registro, la carga masiva, la actualización, la autorización de ingreso, la búsqueda y el filtrado del personal.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Gestor de personal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Desencadenante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usuario accede a las funciones del módulo Gestión de personal.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Precondiciones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debe estar en funcionamiento y accesible.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actor debe haber iniciado sesión con el rol correspondiente.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(éxito)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actor ejecuta con éxito el caso de uso detallado que seleccionó dentro del módulo.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(fallo)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no ejecuta la función y muestra un mensaje indicando la causa del fallo.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 principal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(Actor)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actor accede al módulo Gestión de personal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las funciones disponibles para el rol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actor selecciona una de las funciones del módulo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ejecuta el caso de uso detallado correspondiente (PER-CU-PERS-012 a PER-CU-PERS-018)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alternos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(Actor)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de excepción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(Actor)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actor selecciona una función que no corresponde a su rol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no lo permite y muestra un mensaje indicando que la función no corresponde a su rol.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Requerimientos Asociados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RF-005 a RF-011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 Asociada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HU-05-REGISTRAR PERSONAL AUTORIZADO; HU-06-CARGAR PERSONAL DE FORMA MASIVA; HU-07-ACTUALIZAR INFORMACIÓN DEL PERSONAL; HU-08-OTORGAR, REVOCAR O SUSPENDER LA AUTORIZACIÓN DE INGRESO; HU-09-BUSCAR PERSONAL; HU-10-FILTRAR PERSONAL POR DEPARTAMENTO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Relaciones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Incluye: PER-CU-PERS-012 Registrar personal autorizado; PER-CU-PERS-013 Cargar personal de forma masiva; PER-CU-PERS-014 Validar información de la carga masiva; PER-CU-PERS-015 Actualizar información del personal; PER-CU-PERS-016 Gestionar autorización de ingreso; PER-CU-PERS-017 Buscar personal; PER-CU-PERS-018 Filtrar personal por departamento.</w:t>
            </w:r>
          </w:p>
        </w:tc>
      </w:tr>
    </w:tbl>
    <w:p>
      <w:pPr>
        <w:spacing w:after="0"/>
      </w:pPr>
    </w:p>
    <w:p>
      <w:pPr>
        <w:pStyle w:val="Heading3"/>
        <w:spacing w:before="20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u004" w:id="310"/>
      <w:bookmarkEnd w:id="310"/>
      <w:r>
        <w:rPr>
          <w:b w:val="1"/>
          <w:bCs w:val="1"/>
          <w:color w:val="000000"/>
          <w:sz w:val="24"/>
          <w:szCs w:val="24"/>
          <w:rtl w:val="0"/>
        </w:rPr>
        <w:t xml:space="preserve">4.4 ACC-AN-CU-ACCE-004-Controlar el acceso a áreas restringidas</w:t>
      </w: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5"/>
        <w:gridCol w:w="6930"/>
      </w:tblGrid>
      <w:tr>
        <w:trPr>
          <w:tblHeader/>
        </w:trPr>
        <w:tc>
          <w:tcPr>
            <w:tcW w:w="1885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693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Contenido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Identificador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ACC-AN-CU-ACCE-004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Controlar el acceso a áreas restringidas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Agrupa la simulación de la lectura de credenciales y el registro histórico de cada intento de ingreso.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Persona que intenta ingresar; Supervisor/Auditor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Desencadenante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usuario accede a las funciones del módulo Control de acceso.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Precondiciones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debe estar en funcionamiento y accesible.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formulario de lectura de credenciales debe estar disponible.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(éxito)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actor ejecuta con éxito el caso de uso detallado que seleccionó dentro del módulo.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(fallo)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no ejecuta la función y muestra un mensaje indicando la causa del fallo.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 principal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(Actor)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actor accede al módulo Control de acceso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las funciones disponibles para el rol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actor selecciona una de las funciones del módulo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ejecuta el caso de uso detallado correspondiente (ACC-CU-ACCE-019 a ACC-CU-ACCE-020)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alternos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(Actor)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de excepción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(Actor)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actor selecciona una función que no corresponde a su rol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no lo permite y muestra un mensaje indicando que la función no corresponde a su rol.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Requerimientos Asociados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RF-012, RF-013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 Asociada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HU-11-SIMULAR LA LECTURA DE CREDENCIALES; HU-12-REGISTRAR EL HISTORIAL DE INTENTOS DE INGRESO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Relaciones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Incluye: ACC-CU-ACCE-019 Simular lectura de credenciales; ACC-CU-ACCE-020 Registrar intento de ingreso.</w:t>
            </w:r>
          </w:p>
        </w:tc>
      </w:tr>
    </w:tbl>
    <w:p>
      <w:pPr>
        <w:spacing w:after="0"/>
      </w:pPr>
    </w:p>
    <w:p>
      <w:pPr>
        <w:pStyle w:val="Heading3"/>
        <w:spacing w:before="20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u005" w:id="311"/>
      <w:bookmarkEnd w:id="311"/>
      <w:r>
        <w:rPr>
          <w:b w:val="1"/>
          <w:bCs w:val="1"/>
          <w:color w:val="000000"/>
          <w:sz w:val="24"/>
          <w:szCs w:val="24"/>
          <w:rtl w:val="0"/>
        </w:rPr>
        <w:t xml:space="preserve">4.5 AUD-AN-CU-AUDI-005-Auditar la actividad de acceso y generar reportes desde el rol supervisor/auditor</w:t>
      </w: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5"/>
        <w:gridCol w:w="6930"/>
      </w:tblGrid>
      <w:tr>
        <w:trPr>
          <w:tblHeader/>
        </w:trPr>
        <w:tc>
          <w:tcPr>
            <w:tcW w:w="1885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693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Contenido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Identificador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AUD-AN-CU-AUDI-005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Auditar la actividad de acceso y generar reportes desde el rol supervisor/auditor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Agrupa la consulta y descarga del historial de accesos y la generación y exportación del archivo de intercambio con el socio internacional.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Supervisor/Auditor; Socio internacional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Desencadenante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usuario accede a las funciones del módulo Auditoría y reportes.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Precondiciones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debe estar en funcionamiento y accesible.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actor debe haber iniciado sesión con el rol correspondiente.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(éxito)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actor ejecuta con éxito el caso de uso detallado que seleccionó dentro del módulo.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(fallo)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no ejecuta la función y muestra un mensaje indicando la causa del fallo.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 principal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(Actor)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actor accede al módulo Auditoría y reportes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las funciones disponibles para el rol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actor selecciona una de las funciones del módulo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ejecuta el caso de uso detallado correspondiente (AUD-CU-AUDI-021 a AUD-CU-AUDI-025)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alternos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(Actor)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de excepción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(Actor)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actor selecciona una función que no corresponde a su rol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no lo permite y muestra un mensaje indicando que la función no corresponde a su rol.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Requerimientos Asociados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RF-014 a RF-018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 Asociada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HU-13-CONSULTAR EL HISTORIAL DE ACCESOS DE UNA PERSONA; HU-14-ACOTAR EL HISTORIAL DE ACCESOS POR RANGO DE FECHAS; HU-15-DESCARGAR EL HISTORIAL DE ACCESOS; HU-16-GENERAR EL ARCHIVO DE INTERCAMBIO CON EL SOCIO INTERNACIONAL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Relaciones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Incluye: AUD-CU-AUDI-021 Consultar historial de accesos de una persona; AUD-CU-AUDI-022 Acotar historial de accesos por rango de fechas; AUD-CU-AUDI-023 Descargar historial de accesos; AUD-CU-AUDI-024 Generar archivo de intercambio con el socio internacional; AUD-CU-AUDI-025 Exportar información hacia sistemas externos.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gHU01" w:id="312"/>
      <w:bookmarkEnd w:id="312"/>
      <w:r>
        <w:rPr>
          <w:b w:val="1"/>
          <w:bCs w:val="1"/>
          <w:color w:val="000000"/>
          <w:sz w:val="24"/>
          <w:szCs w:val="24"/>
          <w:rtl w:val="0"/>
        </w:rPr>
        <w:t xml:space="preserve">HU-01-CONSULTAR INFORMACIÓN INSTITUCIONAL</w:t>
      </w:r>
    </w:p>
    <w:p>
      <w:pPr>
        <w:pStyle w:val="Heading3"/>
        <w:spacing w:before="20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u006" w:id="313"/>
      <w:bookmarkEnd w:id="313"/>
      <w:r>
        <w:rPr>
          <w:b w:val="1"/>
          <w:bCs w:val="1"/>
          <w:color w:val="000000"/>
          <w:sz w:val="24"/>
          <w:szCs w:val="24"/>
          <w:rtl w:val="0"/>
        </w:rPr>
        <w:t xml:space="preserve">4.6 PUB-CU-PORT-006-Consultar información institucional</w:t>
      </w: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5"/>
        <w:gridCol w:w="6930"/>
      </w:tblGrid>
      <w:tr>
        <w:trPr>
          <w:tblHeader/>
        </w:trPr>
        <w:tc>
          <w:tcPr>
            <w:tcW w:w="1885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693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Contenido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Identificador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PUB-CU-PORT-006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Consultar información institucional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visitante del público general consulta la información institucional básica de Laboratorio XYZ sin iniciar sesión.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Público general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Desencadenante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visitante ingresa al sistema sin iniciar sesión.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Precondiciones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debe estar en funcionamiento y accesible.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No se requiere autenticación.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(éxito)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visitante visualiza la información institucional básica de Laboratorio XYZ.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visitante no obtiene acceso a funciones del personal interno.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(fallo)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no muestra la información.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despliega un mensaje de error indicando la causa del fallo: función restringida al personal interno o error del servidor.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 principal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(Público general)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visitante ingresa a la dirección del sistema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renderiza el portal público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visitante selecciona la opción de información institucional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la información institucional básica de Laboratorio XYZ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alternos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(Público general)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visitante decide ingresar como personal interno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redirige a la pantalla de inicio de sesión (SEG-CU-AUTH-007)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de excepción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(Público general)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visitante intenta acceder a una función del personal interno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no se lo permite, porque el público general únicamente puede consultar información institucional básica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visitante intenta consultar la información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detecta un error interno del servidor y muestra el mensaje “Error interno, intente nuevamente”.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Requerimientos Asociados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RF-004, RNF-008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 Asociada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HU-01-CONSULTAR INFORMACIÓN INSTITUCIONAL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Relaciones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 alterno hacia SEG-CU-AUTH-007 Iniciar sesión.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gHU02" w:id="314"/>
      <w:bookmarkEnd w:id="314"/>
      <w:r>
        <w:rPr>
          <w:b w:val="1"/>
          <w:bCs w:val="1"/>
          <w:color w:val="000000"/>
          <w:sz w:val="24"/>
          <w:szCs w:val="24"/>
          <w:rtl w:val="0"/>
        </w:rPr>
        <w:t xml:space="preserve">HU-02-INICIAR SESIÓN</w:t>
      </w:r>
    </w:p>
    <w:p>
      <w:pPr>
        <w:pStyle w:val="Heading3"/>
        <w:spacing w:before="20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u007" w:id="315"/>
      <w:bookmarkEnd w:id="315"/>
      <w:r>
        <w:rPr>
          <w:b w:val="1"/>
          <w:bCs w:val="1"/>
          <w:color w:val="000000"/>
          <w:sz w:val="24"/>
          <w:szCs w:val="24"/>
          <w:rtl w:val="0"/>
        </w:rPr>
        <w:t xml:space="preserve">4.7 SEG-CU-AUTH-007-Iniciar sesión</w:t>
      </w: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5"/>
        <w:gridCol w:w="6930"/>
      </w:tblGrid>
      <w:tr>
        <w:trPr>
          <w:tblHeader/>
        </w:trPr>
        <w:tc>
          <w:tcPr>
            <w:tcW w:w="1885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693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Contenido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Identificador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SEG-CU-AUTH-007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Iniciar sesión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usuario interno ingresa su usuario y contraseña para acceder al sistema con los permisos de su rol.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Usuario interno (Administrador del sistema, Gestor de personal, Supervisor/Auditor)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Desencadenante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usuario accede a la pantalla de inicio de sesión e intenta autenticarse ingresando sus credenciales.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Precondiciones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usuario debe estar registrado en el sistema como usuario interno, con un rol asignado.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debe estar en funcionamiento y accesible.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(éxito)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usuario queda autenticado y obtiene acceso a las funciones de su rol.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usuario es redirigido a la vista principal del sistema.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(fallo)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usuario no obtiene acceso al sistema.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despliega un mensaje de error indicando la causa del fallo: credenciales inválidas, campos vacíos o error del servidor.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 principal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(Usuario interno)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usuario ingresa a la pantalla de inicio de sesión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renderiza la vista del login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usuario ingresa su usuario y contraseña en el formulario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valida el formato de las credenciales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usuario hace clic en el botón “Iniciar sesión”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valida las credenciales en la base de datos, valida los permisos del rol (SEG-CU-AUTH-008) y redirige a la vista principal con las funciones del rol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alternos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(Usuario interno)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de excepción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(Usuario interno)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usuario ingresa un usuario o una contraseña incorrectos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no permite el acceso y muestra un mensaje indicando que el usuario o la contraseña son inválidos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usuario no llena los campos del formulario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un mensaje indicando que hay campos vacíos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usuario intenta iniciar sesión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detecta un error interno del servidor y muestra el mensaje “Error interno, intente nuevamente”.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Requerimientos Asociados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RF-001, RF-002, RNF-007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 Asociada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HU-02-INICIAR SESIÓN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Relaciones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Incluye: SEG-CU-AUTH-008 Validar permisos según el rol.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gHU03" w:id="316"/>
      <w:bookmarkEnd w:id="316"/>
      <w:r>
        <w:rPr>
          <w:b w:val="1"/>
          <w:bCs w:val="1"/>
          <w:color w:val="000000"/>
          <w:sz w:val="24"/>
          <w:szCs w:val="24"/>
          <w:rtl w:val="0"/>
        </w:rPr>
        <w:t xml:space="preserve">HU-03-PERMISOS DIFERENCIADOS SEGÚN EL ROL</w:t>
      </w:r>
    </w:p>
    <w:p>
      <w:pPr>
        <w:pStyle w:val="Heading3"/>
        <w:spacing w:before="20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u008" w:id="317"/>
      <w:bookmarkEnd w:id="317"/>
      <w:r>
        <w:rPr>
          <w:b w:val="1"/>
          <w:bCs w:val="1"/>
          <w:color w:val="000000"/>
          <w:sz w:val="24"/>
          <w:szCs w:val="24"/>
          <w:rtl w:val="0"/>
        </w:rPr>
        <w:t xml:space="preserve">4.8 SEG-CU-AUTH-008-Validar permisos según el rol</w:t>
      </w: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5"/>
        <w:gridCol w:w="6930"/>
      </w:tblGrid>
      <w:tr>
        <w:trPr>
          <w:tblHeader/>
        </w:trPr>
        <w:tc>
          <w:tcPr>
            <w:tcW w:w="1885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693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Contenido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Identificador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SEG-CU-AUTH-008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Validar permisos según el rol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habilita al usuario interno únicamente las funciones que corresponden a su rol y bloquea las demás.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Usuario interno (Administrador del sistema, Gestor de personal, Supervisor/Auditor)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Desencadenante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usuario inicia sesión o solicita una función del sistema estando autenticado.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Precondiciones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usuario debe estar autenticado.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usuario debe tener un rol asignado.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(éxito)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usuario accede únicamente a las funciones de su rol.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(fallo)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no permite la función solicitada.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muestra un mensaje indicando que la función no corresponde a su rol.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 principal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(Usuario interno)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usuario inicia sesión o solicita una función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identifica el rol asignado al usuario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consulta las funciones permitidas para ese rol: el Administrador del sistema administra el sistema y sus usuarios internos; el Gestor de personal gestiona el personal y sus permisos de ingreso; el Supervisor/Auditor supervisa, audita y genera reportes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habilita las funciones del rol y permite la ejecución de la función solicitada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alternos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(Usuario interno)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de excepción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(Usuario interno)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usuario solicita una función que no corresponde a su rol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no lo permite y muestra un mensaje indicando que la función no corresponde a su rol.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usuario solicita una función con la sesión vencida o no iniciada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redirige a la pantalla de inicio de sesión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Requerimientos Asociados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RF-002, RNF-008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 Asociada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HU-03-PERMISOS DIFERENCIADOS SEGÚN EL ROL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Relaciones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Incluido por: SEG-CU-AUTH-007 Iniciar sesión y por los casos de uso de los roles internos.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gHU04" w:id="318"/>
      <w:bookmarkEnd w:id="318"/>
      <w:r>
        <w:rPr>
          <w:b w:val="1"/>
          <w:bCs w:val="1"/>
          <w:color w:val="000000"/>
          <w:sz w:val="24"/>
          <w:szCs w:val="24"/>
          <w:rtl w:val="0"/>
        </w:rPr>
        <w:t xml:space="preserve">HU-04-ADMINISTRAR USUARIOS INTERNOS</w:t>
      </w:r>
    </w:p>
    <w:p>
      <w:pPr>
        <w:pStyle w:val="Heading3"/>
        <w:spacing w:before="20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u009" w:id="319"/>
      <w:bookmarkEnd w:id="319"/>
      <w:r>
        <w:rPr>
          <w:b w:val="1"/>
          <w:bCs w:val="1"/>
          <w:color w:val="000000"/>
          <w:sz w:val="24"/>
          <w:szCs w:val="24"/>
          <w:rtl w:val="0"/>
        </w:rPr>
        <w:t xml:space="preserve">4.9 SEG-CU-AUTH-009-Registrar usuario interno</w:t>
      </w: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5"/>
        <w:gridCol w:w="6930"/>
      </w:tblGrid>
      <w:tr>
        <w:trPr>
          <w:tblHeader/>
        </w:trPr>
        <w:tc>
          <w:tcPr>
            <w:tcW w:w="1885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693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Contenido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Identificador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SEG-CU-AUTH-009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Registrar usuario interno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Administrador del sistema registra un usuario interno y le asigna un rol.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Administrador del sistema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Desencadenante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Administrador selecciona la opción de registrar un nuevo usuario interno.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Precondiciones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Administrador debe haber iniciado sesión con el rol de Administrador del sistema.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(éxito)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usuario interno queda registrado con el rol asignado.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Sus permisos corresponden al rol asignado cuando inicie sesión.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(fallo)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usuario interno no es registrado.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despliega un mensaje indicando la causa: campos vacíos, usuario ya existente, función no permitida o error del servidor.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 principal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(Administrador)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Administrador accede a la administración de usuarios internos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la lista de usuarios internos y la opción de registrar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Administrador solicita registrar un usuario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el formulario (usuario, contraseña y rol)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Administrador diligencia los datos, selecciona el rol y confirma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valida los datos, protege la contraseña, crea el usuario con el rol asignado y confirma el registro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alternos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(Administrador)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de excepción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(Administrador)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Administrador deja campos obligatorios vacíos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un mensaje indicando los campos faltantes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Administrador ingresa un usuario que ya existe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un mensaje indicando que el usuario ya está registrado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Un usuario con un rol distinto al de Administrador intenta administrar usuarios internos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no lo permite y muestra un mensaje indicando que la función no corresponde a su rol.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Administrador confirma el registro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detecta un error interno del servidor y muestra el mensaje “Error interno, intente nuevamente”.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Requerimientos Asociados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RF-003, RNF-007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 Asociada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HU-04-ADMINISTRAR USUARIOS INTERNOS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Relaciones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Usa: SEG-CU-AUTH-010 Asignar rol a usuario interno. Incluye: SEG-CU-AUTH-008.</w:t>
            </w:r>
          </w:p>
        </w:tc>
      </w:tr>
    </w:tbl>
    <w:p>
      <w:pPr>
        <w:spacing w:after="0"/>
      </w:pPr>
    </w:p>
    <w:p>
      <w:pPr>
        <w:pStyle w:val="Heading3"/>
        <w:spacing w:before="20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u010" w:id="320"/>
      <w:bookmarkEnd w:id="320"/>
      <w:r>
        <w:rPr>
          <w:b w:val="1"/>
          <w:bCs w:val="1"/>
          <w:color w:val="000000"/>
          <w:sz w:val="24"/>
          <w:szCs w:val="24"/>
          <w:rtl w:val="0"/>
        </w:rPr>
        <w:t xml:space="preserve">4.10 SEG-CU-AUTH-010-Asignar rol a usuario interno</w:t>
      </w: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5"/>
        <w:gridCol w:w="6930"/>
      </w:tblGrid>
      <w:tr>
        <w:trPr>
          <w:tblHeader/>
        </w:trPr>
        <w:tc>
          <w:tcPr>
            <w:tcW w:w="1885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693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Contenido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Identificador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SEG-CU-AUTH-010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Asignar rol a usuario interno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Administrador del sistema asigna a un usuario interno uno de los tres roles: Administrador del sistema, Gestor de personal o Supervisor/Auditor.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Administrador del sistema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Desencadenante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Administrador selecciona un usuario interno para asignarle o cambiarle el rol.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Precondiciones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Administrador debe haber iniciado sesión con el rol de Administrador del sistema.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usuario interno debe existir en el sistema.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(éxito)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usuario interno queda con el rol asignado.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En su siguiente inicio de sesión, sus permisos corresponden al rol asignado.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(fallo)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rol del usuario no cambia.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despliega un mensaje indicando la causa: rol no seleccionado, función no permitida o error del servidor.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 principal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(Administrador)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Administrador selecciona un usuario interno de la lista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los datos del usuario y su rol actual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Administrador selecciona uno de los roles disponibles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valida la selección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Administrador confirma la asignación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guarda el rol y confirma la operación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alternos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(Administrador)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de excepción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(Administrador)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Administrador confirma sin seleccionar un rol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un mensaje indicando que debe seleccionar un rol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Un usuario con un rol distinto al de Administrador intenta asignar roles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no lo permite y muestra un mensaje indicando que la función no corresponde a su rol.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Administrador confirma la asignación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detecta un error interno del servidor y muestra el mensaje “Error interno, intente nuevamente”.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Requerimientos Asociados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RF-002, RF-003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 Asociada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HU-04-ADMINISTRAR USUARIOS INTERNOS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Relaciones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Usado por: SEG-CU-AUTH-009 Registrar usuario interno.</w:t>
            </w:r>
          </w:p>
        </w:tc>
      </w:tr>
    </w:tbl>
    <w:p>
      <w:pPr>
        <w:spacing w:after="0"/>
      </w:pPr>
    </w:p>
    <w:p>
      <w:pPr>
        <w:pStyle w:val="Heading3"/>
        <w:spacing w:before="20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u011" w:id="321"/>
      <w:bookmarkEnd w:id="321"/>
      <w:r>
        <w:rPr>
          <w:b w:val="1"/>
          <w:bCs w:val="1"/>
          <w:color w:val="000000"/>
          <w:sz w:val="24"/>
          <w:szCs w:val="24"/>
          <w:rtl w:val="0"/>
        </w:rPr>
        <w:t xml:space="preserve">4.11 SEG-CU-AUTH-011-Actualizar usuario interno</w:t>
      </w: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5"/>
        <w:gridCol w:w="6930"/>
      </w:tblGrid>
      <w:tr>
        <w:trPr>
          <w:tblHeader/>
        </w:trPr>
        <w:tc>
          <w:tcPr>
            <w:tcW w:w="1885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693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Contenido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Identificador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SEG-CU-AUTH-011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Actualizar usuario interno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Administrador del sistema modifica los datos de un usuario interno existente.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Administrador del sistema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Desencadenante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Administrador selecciona un usuario interno para modificar sus datos.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Precondiciones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Administrador debe haber iniciado sesión con el rol de Administrador del sistema.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usuario interno debe existir en el sistema.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(éxito)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guarda los datos actualizados del usuario interno.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(fallo)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Los datos del usuario no se modifican.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despliega un mensaje indicando la causa: datos inválidos, usuario duplicado, función no permitida o error del servidor.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 principal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(Administrador)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Administrador selecciona un usuario interno de la lista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los datos del usuario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Administrador modifica los datos y confirma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valida los datos, guarda los cambios y confirma la actualización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alternos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(Administrador)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de excepción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(Administrador)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Administrador deja campos obligatorios vacíos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un mensaje indicando los campos faltantes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Administrador ingresa un usuario que ya pertenece a otra cuenta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un mensaje indicando que el usuario ya está registrado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Un usuario con un rol distinto al de Administrador intenta modificar usuarios internos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no lo permite y muestra un mensaje indicando que la función no corresponde a su rol.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Administrador confirma los cambios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detecta un error interno del servidor y muestra el mensaje “Error interno, intente nuevamente”.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Requerimientos Asociados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RF-003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 Asociada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HU-04-ADMINISTRAR USUARIOS INTERNOS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Relaciones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Relacionado con SEG-CU-AUTH-010 Asignar rol a usuario interno.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gHU05" w:id="322"/>
      <w:bookmarkEnd w:id="322"/>
      <w:r>
        <w:rPr>
          <w:b w:val="1"/>
          <w:bCs w:val="1"/>
          <w:color w:val="000000"/>
          <w:sz w:val="24"/>
          <w:szCs w:val="24"/>
          <w:rtl w:val="0"/>
        </w:rPr>
        <w:t xml:space="preserve">HU-05-REGISTRAR PERSONAL AUTORIZADO</w:t>
      </w:r>
    </w:p>
    <w:p>
      <w:pPr>
        <w:pStyle w:val="Heading3"/>
        <w:spacing w:before="20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u012" w:id="323"/>
      <w:bookmarkEnd w:id="323"/>
      <w:r>
        <w:rPr>
          <w:b w:val="1"/>
          <w:bCs w:val="1"/>
          <w:color w:val="000000"/>
          <w:sz w:val="24"/>
          <w:szCs w:val="24"/>
          <w:rtl w:val="0"/>
        </w:rPr>
        <w:t xml:space="preserve">4.12 PER-CU-PERS-012-Registrar personal autorizado</w:t>
      </w: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5"/>
        <w:gridCol w:w="6930"/>
      </w:tblGrid>
      <w:tr>
        <w:trPr>
          <w:tblHeader/>
        </w:trPr>
        <w:tc>
          <w:tcPr>
            <w:tcW w:w="1885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693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Contenido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Identificador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PER-CU-PERS-012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Registrar personal autorizado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Gestor de personal registra a una persona con sus datos básicos y el departamento de producción al que está asignada.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Gestor de personal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Desencadenante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Gestor de personal selecciona la opción de registrar personal.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Precondiciones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Gestor debe haber iniciado sesión con el rol de Gestor de personal.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Deben existir departamentos de producción registrados.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(éxito)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La persona queda registrada en el sistema con sus datos básicos y su departamento.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formulario de lectura de credenciales reconoce a la persona como registrada.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(fallo)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La persona no es registrada.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despliega un mensaje indicando la causa: campos vacíos, identificación ya registrada, departamento no seleccionado o error del servidor.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 principal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(Gestor de personal)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accede a la gestión de personal y selecciona registrar personal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el formulario (número de identificación interno, nombres, apellidos y departamento de producción)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diligencia los datos y selecciona el departamento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valida el formato y los campos obligatorios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confirma el registro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verifica que la identificación no exista, guarda a la persona y confirma el registro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alternos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(Gestor de personal)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de excepción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(Gestor de personal)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deja campos obligatorios vacíos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un mensaje indicando los campos faltantes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ingresa una identificación que ya está registrada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un mensaje indicando que la persona ya existe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no selecciona un departamento de producción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un mensaje indicando que debe seleccionar un departamento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confirma el registro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detecta un error interno del servidor y muestra el mensaje “Error interno, intente nuevamente”.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Requerimientos Asociados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RF-005, RE-005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 Asociada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HU-05-REGISTRAR PERSONAL AUTORIZADO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Relaciones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Habilita: ACC-CU-ACCE-019 Simular lectura de credenciales. Relacionado con PER-CU-PERS-016.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gHU06" w:id="324"/>
      <w:bookmarkEnd w:id="324"/>
      <w:r>
        <w:rPr>
          <w:b w:val="1"/>
          <w:bCs w:val="1"/>
          <w:color w:val="000000"/>
          <w:sz w:val="24"/>
          <w:szCs w:val="24"/>
          <w:rtl w:val="0"/>
        </w:rPr>
        <w:t xml:space="preserve">HU-06-CARGAR PERSONAL DE FORMA MASIVA</w:t>
      </w:r>
    </w:p>
    <w:p>
      <w:pPr>
        <w:pStyle w:val="Heading3"/>
        <w:spacing w:before="20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u013" w:id="325"/>
      <w:bookmarkEnd w:id="325"/>
      <w:r>
        <w:rPr>
          <w:b w:val="1"/>
          <w:bCs w:val="1"/>
          <w:color w:val="000000"/>
          <w:sz w:val="24"/>
          <w:szCs w:val="24"/>
          <w:rtl w:val="0"/>
        </w:rPr>
        <w:t xml:space="preserve">4.13 PER-CU-PERS-013-Cargar personal de forma masiva</w:t>
      </w: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5"/>
        <w:gridCol w:w="6930"/>
      </w:tblGrid>
      <w:tr>
        <w:trPr>
          <w:tblHeader/>
        </w:trPr>
        <w:tc>
          <w:tcPr>
            <w:tcW w:w="1885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693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Contenido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Identificador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PER-CU-PERS-013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Cargar personal de forma masiva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Gestor de personal carga un archivo plano con información del personal para incorporar varios registros sin registrarlos uno a uno.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Gestor de personal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Desencadenante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Gestor de personal selecciona la opción de carga masiva de personal.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Precondiciones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Gestor debe haber iniciado sesión con el rol de Gestor de personal.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Gestor debe disponer de un archivo plano con la estructura definida.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(éxito)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incorpora al personal contenido en el archivo luego de una validación satisfactoria.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muestra el resumen de los registros incorporados.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(fallo)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La información no validada no se incorpora al sistema.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despliega un mensaje con la causa del fallo: archivo inválido, registros con errores o error del servidor.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 principal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(Gestor de personal)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accede a la carga masiva de personal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la pantalla para seleccionar el archivo plano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selecciona el archivo y lo carga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recibe el archivo y ejecuta la validación previa (PER-CU-PERS-014)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Si la validación es satisfactoria, el sistema incorpora al personal y muestra el resumen de registros incorporados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alternos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(Gestor de personal)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carga un archivo con información no válida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no incorpora la información no válida y muestra el detalle de los registros con error y su motivo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de excepción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(Gestor de personal)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intenta cargar sin seleccionar un archivo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un mensaje indicando que debe seleccionar un archivo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carga un archivo vacío o con un formato no admitido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un mensaje indicando que el archivo no es válido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carga el archivo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detecta un error interno del servidor y muestra el mensaje “Error interno, intente nuevamente”.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Requerimientos Asociados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RF-006, RF-007, RNF-009, RE-003, RE-005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 Asociada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HU-06-CARGAR PERSONAL DE FORMA MASIVA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Relaciones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Incluye: PER-CU-PERS-014 Validar información de la carga masiva.</w:t>
            </w:r>
          </w:p>
        </w:tc>
      </w:tr>
    </w:tbl>
    <w:p>
      <w:pPr>
        <w:spacing w:after="0"/>
      </w:pPr>
    </w:p>
    <w:p>
      <w:pPr>
        <w:pStyle w:val="Heading3"/>
        <w:spacing w:before="20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u014" w:id="326"/>
      <w:bookmarkEnd w:id="326"/>
      <w:r>
        <w:rPr>
          <w:b w:val="1"/>
          <w:bCs w:val="1"/>
          <w:color w:val="000000"/>
          <w:sz w:val="24"/>
          <w:szCs w:val="24"/>
          <w:rtl w:val="0"/>
        </w:rPr>
        <w:t xml:space="preserve">4.14 PER-CU-PERS-014-Validar información de la carga masiva</w:t>
      </w: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5"/>
        <w:gridCol w:w="6930"/>
      </w:tblGrid>
      <w:tr>
        <w:trPr>
          <w:tblHeader/>
        </w:trPr>
        <w:tc>
          <w:tcPr>
            <w:tcW w:w="1885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693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Contenido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Identificador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PER-CU-PERS-014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Validar información de la carga masiva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valida la información del archivo plano antes de incorporarla, e impide que se incorpore la información no válida.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Gestor de personal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Desencadenante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recibe un archivo plano cargado por el Gestor de personal.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Precondiciones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Gestor debe haber cargado un archivo plano (PER-CU-PERS-013).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(éxito)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entrega el resultado de la validación al caso de uso que lo invocó.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Solo la información válida queda habilitada para incorporarse.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(fallo)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entrega el detalle de los registros no válidos.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La información no válida no se incorpora al sistema.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 principal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(Gestor de personal)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verifica la estructura del archivo (columnas y formato)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verifica que los campos obligatorios estén completos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verifica que no existan identificaciones duplicadas en el archivo ni en el sistema, y que el departamento exista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entrega el resultado (satisfactoria o con errores) a PER-CU-PERS-013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alternos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(Gestor de personal)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de excepción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(Gestor de personal)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detecta que la estructura del archivo no corresponde a la definida y rechaza el archivo completo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detecta un error interno del servidor y muestra el mensaje “Error interno, intente nuevamente”.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Requerimientos Asociados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RF-007, RNF-009, RE-003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 Asociada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HU-06-CARGAR PERSONAL DE FORMA MASIVA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Relaciones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Incluido por: PER-CU-PERS-013 Cargar personal de forma masiva.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gHU07" w:id="327"/>
      <w:bookmarkEnd w:id="327"/>
      <w:r>
        <w:rPr>
          <w:b w:val="1"/>
          <w:bCs w:val="1"/>
          <w:color w:val="000000"/>
          <w:sz w:val="24"/>
          <w:szCs w:val="24"/>
          <w:rtl w:val="0"/>
        </w:rPr>
        <w:t xml:space="preserve">HU-07-ACTUALIZAR INFORMACIÓN DEL PERSONAL</w:t>
      </w:r>
    </w:p>
    <w:p>
      <w:pPr>
        <w:pStyle w:val="Heading3"/>
        <w:spacing w:before="20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u015" w:id="328"/>
      <w:bookmarkEnd w:id="328"/>
      <w:r>
        <w:rPr>
          <w:b w:val="1"/>
          <w:bCs w:val="1"/>
          <w:color w:val="000000"/>
          <w:sz w:val="24"/>
          <w:szCs w:val="24"/>
          <w:rtl w:val="0"/>
        </w:rPr>
        <w:t xml:space="preserve">4.15 PER-CU-PERS-015-Actualizar información del personal</w:t>
      </w: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5"/>
        <w:gridCol w:w="6930"/>
      </w:tblGrid>
      <w:tr>
        <w:trPr>
          <w:tblHeader/>
        </w:trPr>
        <w:tc>
          <w:tcPr>
            <w:tcW w:w="1885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693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Contenido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Identificador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PER-CU-PERS-015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Actualizar información del personal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Gestor de personal modifica la información de una persona registrada para mantener los datos al día.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Gestor de personal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Desencadenante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Gestor de personal selecciona a una persona registrada para modificar su información.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Precondiciones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Gestor debe haber iniciado sesión con el rol de Gestor de personal.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La persona debe estar registrada en el sistema.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(éxito)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guarda la información actualizada de la persona.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(fallo)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La información de la persona no se modifica.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despliega un mensaje indicando la causa: datos inválidos, identificación duplicada, persona inexistente o error del servidor.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 principal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(Gestor de personal)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busca y selecciona a la persona registrada (PER-CU-PERS-017)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los datos actuales de la persona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modifica los datos necesarios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valida el formato y los campos obligatorios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confirma los cambios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guarda la información actualizada y confirma la operación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alternos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(Gestor de personal)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de excepción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(Gestor de personal)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deja campos obligatorios vacíos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un mensaje indicando los campos faltantes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ingresa una identificación que pertenece a otra persona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un mensaje indicando que la identificación ya está registrada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confirma los cambios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detecta un error interno del servidor y muestra el mensaje “Error interno, intente nuevamente”.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Requerimientos Asociados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RF-008, RE-005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 Asociada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HU-07-ACTUALIZAR INFORMACIÓN DEL PERSONAL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Relaciones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Usa: PER-CU-PERS-017 Buscar personal. Relacionado con PER-CU-PERS-016.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gHU08" w:id="329"/>
      <w:bookmarkEnd w:id="329"/>
      <w:r>
        <w:rPr>
          <w:b w:val="1"/>
          <w:bCs w:val="1"/>
          <w:color w:val="000000"/>
          <w:sz w:val="24"/>
          <w:szCs w:val="24"/>
          <w:rtl w:val="0"/>
        </w:rPr>
        <w:t xml:space="preserve">HU-08-OTORGAR, REVOCAR O SUSPENDER LA AUTORIZACIÓN DE INGRESO</w:t>
      </w:r>
    </w:p>
    <w:p>
      <w:pPr>
        <w:pStyle w:val="Heading3"/>
        <w:spacing w:before="20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u016" w:id="330"/>
      <w:bookmarkEnd w:id="330"/>
      <w:r>
        <w:rPr>
          <w:b w:val="1"/>
          <w:bCs w:val="1"/>
          <w:color w:val="000000"/>
          <w:sz w:val="24"/>
          <w:szCs w:val="24"/>
          <w:rtl w:val="0"/>
        </w:rPr>
        <w:t xml:space="preserve">4.16 PER-CU-PERS-016-Gestionar autorización de ingreso</w:t>
      </w: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5"/>
        <w:gridCol w:w="6930"/>
      </w:tblGrid>
      <w:tr>
        <w:trPr>
          <w:tblHeader/>
        </w:trPr>
        <w:tc>
          <w:tcPr>
            <w:tcW w:w="1885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693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Contenido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Identificador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PER-CU-PERS-016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Gestionar autorización de ingreso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Gestor de personal otorga, revoca o suspende la autorización de ingreso de una persona registrada para controlar quién puede ingresar a las áreas restringidas.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Gestor de personal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Desencadenante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Gestor de personal selecciona a una persona registrada para cambiar su autorización de ingreso.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Precondiciones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Gestor debe haber iniciado sesión con el rol de Gestor de personal.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La persona debe estar registrada en el sistema.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(éxito)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La autorización de ingreso de la persona queda otorgada, revocada o suspendida, según la acción realizada.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nuevo estado determina el resultado de la lectura de credenciales (ACC-CU-ACCE-019).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(fallo)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La autorización de la persona no cambia.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despliega un mensaje indicando la causa: persona no registrada, acción no seleccionada o error del servidor.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 principal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(Gestor de personal)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busca y selecciona a la persona registrada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sus datos y el estado actual de su autorización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selecciona la acción “Otorgar autorización”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solicita confirmación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confirma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actualiza la autorización a “otorgada” y confirma la operación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alternos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(Gestor de personal)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A1. El Gestor selecciona la acción “Revocar autorización” y confirma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actualiza la autorización a “revocada” y confirma la operación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A2. El Gestor selecciona la acción “Suspender autorización” y confirma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actualiza la autorización a “suspendida” y confirma la operación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de excepción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(Gestor de personal)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intenta confirmar sin seleccionar una acción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un mensaje indicando que debe seleccionar una acción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cancela la operación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no modifica la autorización y regresa a los datos de la persona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confirma la acción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detecta un error interno del servidor y muestra el mensaje “Error interno, intente nuevamente”.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Requerimientos Asociados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RF-009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 Asociada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HU-08-OTORGAR, REVOCAR O SUSPENDER LA AUTORIZACIÓN DE INGRESO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Relaciones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Relacionado con PER-CU-PERS-012, PER-CU-PERS-015 y ACC-CU-ACCE-019.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gHU09" w:id="331"/>
      <w:bookmarkEnd w:id="331"/>
      <w:r>
        <w:rPr>
          <w:b w:val="1"/>
          <w:bCs w:val="1"/>
          <w:color w:val="000000"/>
          <w:sz w:val="24"/>
          <w:szCs w:val="24"/>
          <w:rtl w:val="0"/>
        </w:rPr>
        <w:t xml:space="preserve">HU-09-BUSCAR PERSONAL</w:t>
      </w:r>
    </w:p>
    <w:p>
      <w:pPr>
        <w:pStyle w:val="Heading3"/>
        <w:spacing w:before="20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u017" w:id="332"/>
      <w:bookmarkEnd w:id="332"/>
      <w:r>
        <w:rPr>
          <w:b w:val="1"/>
          <w:bCs w:val="1"/>
          <w:color w:val="000000"/>
          <w:sz w:val="24"/>
          <w:szCs w:val="24"/>
          <w:rtl w:val="0"/>
        </w:rPr>
        <w:t xml:space="preserve">4.17 PER-CU-PERS-017-Buscar personal</w:t>
      </w: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5"/>
        <w:gridCol w:w="6930"/>
      </w:tblGrid>
      <w:tr>
        <w:trPr>
          <w:tblHeader/>
        </w:trPr>
        <w:tc>
          <w:tcPr>
            <w:tcW w:w="1885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693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Contenido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Identificador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PER-CU-PERS-017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Buscar personal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Gestor de personal busca al personal registrado por identificación, nombre o apellido para ubicar a una persona.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Gestor de personal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Desencadenante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Gestor de personal selecciona la opción de buscar personal.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Precondiciones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Gestor debe haber iniciado sesión con el rol de Gestor de personal.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Debe existir personal registrado.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(éxito)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muestra a las personas que coinciden con el criterio de búsqueda.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(fallo)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no muestra resultados.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despliega un mensaje indicando la causa: criterio vacío, sin coincidencias o error del servidor.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 principal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(Gestor de personal)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accede a la gestión de personal y selecciona buscar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el formulario con los criterios (identificación, nombre, apellido)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ingresa la identificación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valida el criterio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ejecuta la búsqueda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a la persona que coincide con esa identificación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alternos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(Gestor de personal)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A1. El Gestor ingresa un nombre y ejecuta la búsqueda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al personal que coincide con ese nombre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A2. El Gestor ingresa un apellido y ejecuta la búsqueda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al personal que coincide con ese apellido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de excepción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(Gestor de personal)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ejecuta la búsqueda sin ingresar un criterio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un mensaje indicando que debe ingresar un criterio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ejecuta una búsqueda sin coincidencias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un mensaje indicando que no se encontró personal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ejecuta la búsqueda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detecta un error interno del servidor y muestra el mensaje “Error interno, intente nuevamente”.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Requerimientos Asociados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RF-010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 Asociada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HU-09-BUSCAR PERSONAL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Relaciones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Extendido por: PER-CU-PERS-018 Filtrar personal por departamento. Usado por PER-CU-PERS-015 y PER-CU-PERS-016.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gHU10" w:id="333"/>
      <w:bookmarkEnd w:id="333"/>
      <w:r>
        <w:rPr>
          <w:b w:val="1"/>
          <w:bCs w:val="1"/>
          <w:color w:val="000000"/>
          <w:sz w:val="24"/>
          <w:szCs w:val="24"/>
          <w:rtl w:val="0"/>
        </w:rPr>
        <w:t xml:space="preserve">HU-10-FILTRAR PERSONAL POR DEPARTAMENTO</w:t>
      </w:r>
    </w:p>
    <w:p>
      <w:pPr>
        <w:pStyle w:val="Heading3"/>
        <w:spacing w:before="20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u018" w:id="334"/>
      <w:bookmarkEnd w:id="334"/>
      <w:r>
        <w:rPr>
          <w:b w:val="1"/>
          <w:bCs w:val="1"/>
          <w:color w:val="000000"/>
          <w:sz w:val="24"/>
          <w:szCs w:val="24"/>
          <w:rtl w:val="0"/>
        </w:rPr>
        <w:t xml:space="preserve">4.18 PER-CU-PERS-018-Filtrar personal por departamento</w:t>
      </w: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5"/>
        <w:gridCol w:w="6930"/>
      </w:tblGrid>
      <w:tr>
        <w:trPr>
          <w:tblHeader/>
        </w:trPr>
        <w:tc>
          <w:tcPr>
            <w:tcW w:w="1885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693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Contenido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Identificador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PER-CU-PERS-018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Filtrar personal por departamento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Gestor de personal filtra al personal por departamento para consultar quiénes están asignados a cada departamento de producción.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Gestor de personal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Desencadenante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Gestor de personal selecciona el filtro por departamento en la consulta de personal.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Precondiciones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Gestor debe haber iniciado sesión con el rol de Gestor de personal.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Debe existir personal registrado en distintos departamentos.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(éxito)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muestra el personal asignado al departamento seleccionado.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(fallo)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no muestra personal.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despliega un mensaje indicando la causa: departamento sin personal o error del servidor.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 principal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(Gestor de personal)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selecciona la opción de filtrar por departamento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la lista de departamentos de producción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selecciona un departamento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consulta el personal asignado a ese departamento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el personal asignado al departamento seleccionado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alternos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(Gestor de personal)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combina el filtro con un criterio de búsqueda (PER-CU-PERS-017)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las coincidencias dentro del departamento seleccionado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de excepción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(Gestor de personal)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selecciona un departamento sin personal asignado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un mensaje indicando que el departamento no tiene personal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Gestor selecciona un departamento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detecta un error interno del servidor y muestra el mensaje “Error interno, intente nuevamente”.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Requerimientos Asociados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RF-011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 Asociada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HU-10-FILTRAR PERSONAL POR DEPARTAMENTO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Relaciones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Extiende: PER-CU-PERS-017 Buscar personal.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gHU11" w:id="335"/>
      <w:bookmarkEnd w:id="335"/>
      <w:r>
        <w:rPr>
          <w:b w:val="1"/>
          <w:bCs w:val="1"/>
          <w:color w:val="000000"/>
          <w:sz w:val="24"/>
          <w:szCs w:val="24"/>
          <w:rtl w:val="0"/>
        </w:rPr>
        <w:t xml:space="preserve">HU-11-SIMULAR LA LECTURA DE CREDENCIALES</w:t>
      </w:r>
    </w:p>
    <w:p>
      <w:pPr>
        <w:pStyle w:val="Heading3"/>
        <w:spacing w:before="20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u019" w:id="336"/>
      <w:bookmarkEnd w:id="336"/>
      <w:r>
        <w:rPr>
          <w:b w:val="1"/>
          <w:bCs w:val="1"/>
          <w:color w:val="000000"/>
          <w:sz w:val="24"/>
          <w:szCs w:val="24"/>
          <w:rtl w:val="0"/>
        </w:rPr>
        <w:t xml:space="preserve">4.19 ACC-CU-ACCE-019-Simular lectura de credenciales</w:t>
      </w: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5"/>
        <w:gridCol w:w="6930"/>
      </w:tblGrid>
      <w:tr>
        <w:trPr>
          <w:tblHeader/>
        </w:trPr>
        <w:tc>
          <w:tcPr>
            <w:tcW w:w="1885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693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Contenido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Identificador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ACC-CU-ACCE-019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Simular lectura de credenciales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La persona que intenta ingresar a un área restringida ingresa su número de identificación interno en un formulario que simula la lectura de credenciales, y el sistema determina si el ingreso es autorizado, denegado o si no está registrada.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Persona que intenta ingresar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Desencadenante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La persona accede al formulario de lectura de credenciales para intentar ingresar a un área restringida.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Precondiciones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debe estar en funcionamiento y accesible.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formulario de lectura de credenciales debe estar disponible.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(éxito)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muestra el resultado del intento: ingreso autorizado, ingreso denegado o persona no registrada.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intento queda registrado con su marca de tiempo (ACC-CU-ACCE-020).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(fallo)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no determina el resultado del intento.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despliega un mensaje indicando la causa: campo vacío o error del servidor.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 principal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(Persona)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La persona accede al formulario de lectura de credenciales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renderiza el formulario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La persona ingresa su número de identificación interno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valida que el campo no esté vacío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La persona envía el formulario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busca a la persona, determina el resultado, registra el intento (ACC-CU-ACCE-020) y muestra “Ingreso autorizado” cuando la persona está registrada y tiene la autorización otorgada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alternos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(Persona)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A1. La persona registrada tiene la autorización revocada o suspendida y envía el formulario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registra el intento y muestra “Ingreso denegado”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A2. La persona ingresa un número que no corresponde a una persona registrada y envía el formulario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registra el intento y muestra “Persona no registrada”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de excepción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(Persona)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La persona envía el formulario sin ingresar el número de identificación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un mensaje indicando que el campo está vacío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La persona envía el formulario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detecta un error interno del servidor y muestra el mensaje “Error interno, intente nuevamente”.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Requerimientos Asociados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RF-012, RNF-010, RE-004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 Asociada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HU-11-SIMULAR LA LECTURA DE CREDENCIALES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Relaciones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Incluye: ACC-CU-ACCE-020 Registrar intento de ingreso. Depende de PER-CU-PERS-012 y PER-CU-PERS-016.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gHU12" w:id="337"/>
      <w:bookmarkEnd w:id="337"/>
      <w:r>
        <w:rPr>
          <w:b w:val="1"/>
          <w:bCs w:val="1"/>
          <w:color w:val="000000"/>
          <w:sz w:val="24"/>
          <w:szCs w:val="24"/>
          <w:rtl w:val="0"/>
        </w:rPr>
        <w:t xml:space="preserve">HU-12-REGISTRAR EL HISTORIAL DE INTENTOS DE INGRESO</w:t>
      </w:r>
    </w:p>
    <w:p>
      <w:pPr>
        <w:pStyle w:val="Heading3"/>
        <w:spacing w:before="20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u020" w:id="338"/>
      <w:bookmarkEnd w:id="338"/>
      <w:r>
        <w:rPr>
          <w:b w:val="1"/>
          <w:bCs w:val="1"/>
          <w:color w:val="000000"/>
          <w:sz w:val="24"/>
          <w:szCs w:val="24"/>
          <w:rtl w:val="0"/>
        </w:rPr>
        <w:t xml:space="preserve">4.20 ACC-CU-ACCE-020-Registrar intento de ingreso</w:t>
      </w: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5"/>
        <w:gridCol w:w="6930"/>
      </w:tblGrid>
      <w:tr>
        <w:trPr>
          <w:tblHeader/>
        </w:trPr>
        <w:tc>
          <w:tcPr>
            <w:tcW w:w="1885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693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Contenido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Identificador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ACC-CU-ACCE-020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Registrar intento de ingreso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conserva un registro histórico de cada intento de ingreso, exitoso o no, incluso cuando la persona no está registrada, con su marca de tiempo.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Sistema (acción automática); beneficiario: Supervisor/Auditor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Desencadenante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procesa un intento de ingreso en el formulario de lectura de credenciales.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Precondiciones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Debe existir un intento de ingreso con su número de identificación ingresado y su resultado.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La base de datos debe estar disponible.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(éxito)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intento queda almacenado con el número ingresado, su resultado y la marca de tiempo (fecha y hora).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registro puede consultarse en el historial de accesos.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(fallo)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no confirma el resultado del intento hasta conservar el registro.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despliega un mensaje de error del servidor.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 principal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(Sistema)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recibe el número de identificación ingresado y el resultado del intento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asocia el intento a la persona registrada correspondiente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almacena el registro con el número ingresado, el resultado y la marca de tiempo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confirma el almacenamiento al caso de uso que lo invocó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alternos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(Sistema)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Cuando el número no corresponde a una persona registrada, el sistema almacena el intento sin persona asociada y conserva el número ingresado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de excepción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(Sistema)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no logra almacenar el registro y muestra el mensaje “Error interno, intente nuevamente”, sin confirmar el resultado del intento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Requerimientos Asociados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RF-013, RNF-003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 Asociada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HU-12-REGISTRAR EL HISTORIAL DE INTENTOS DE INGRESO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Relaciones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Incluido por: ACC-CU-ACCE-019 Simular lectura de credenciales. Alimenta: AUD-CU-AUDI-021.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gHU13" w:id="339"/>
      <w:bookmarkEnd w:id="339"/>
      <w:r>
        <w:rPr>
          <w:b w:val="1"/>
          <w:bCs w:val="1"/>
          <w:color w:val="000000"/>
          <w:sz w:val="24"/>
          <w:szCs w:val="24"/>
          <w:rtl w:val="0"/>
        </w:rPr>
        <w:t xml:space="preserve">HU-13-CONSULTAR EL HISTORIAL DE ACCESOS DE UNA PERSONA</w:t>
      </w:r>
    </w:p>
    <w:p>
      <w:pPr>
        <w:pStyle w:val="Heading3"/>
        <w:spacing w:before="20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u021" w:id="340"/>
      <w:bookmarkEnd w:id="340"/>
      <w:r>
        <w:rPr>
          <w:b w:val="1"/>
          <w:bCs w:val="1"/>
          <w:color w:val="000000"/>
          <w:sz w:val="24"/>
          <w:szCs w:val="24"/>
          <w:rtl w:val="0"/>
        </w:rPr>
        <w:t xml:space="preserve">4.21 AUD-CU-AUDI-021-Consultar historial de accesos de una persona</w:t>
      </w: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5"/>
        <w:gridCol w:w="6930"/>
      </w:tblGrid>
      <w:tr>
        <w:trPr>
          <w:tblHeader/>
        </w:trPr>
        <w:tc>
          <w:tcPr>
            <w:tcW w:w="1885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693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Contenido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Identificador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AUD-CU-AUDI-021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Consultar historial de accesos de una persona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Supervisor/Auditor consulta el historial de accesos de una persona específica para supervisar y auditar su actividad de acceso.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Supervisor/Auditor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Desencadenante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Supervisor/Auditor selecciona la opción de consultar el historial de accesos.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Precondiciones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Supervisor/Auditor debe haber iniciado sesión con ese rol.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Deben existir intentos de ingreso registrados.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(éxito)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muestra los intentos de ingreso registrados de la persona, con su fecha, hora y resultado.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(fallo)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no muestra el historial.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despliega un mensaje indicando la causa: persona inexistente, sin intentos registrados o error del servidor.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 principal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(Supervisor/Auditor)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Supervisor/Auditor accede al historial de accesos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el buscador de personas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Supervisor/Auditor busca y selecciona a la persona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valida que la persona exista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Supervisor/Auditor solicita la consulta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los intentos de ingreso registrados de esa persona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alternos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(Supervisor/Auditor)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Supervisor/Auditor acota la consulta a un rango de fechas (AUD-CU-AUDI-022)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los intentos dentro del rango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Supervisor/Auditor solicita descargar el historial consultado (AUD-CU-AUDI-023)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genera el documento descargable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de excepción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(Supervisor/Auditor)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Supervisor/Auditor selecciona una persona sin intentos registrados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un mensaje indicando que la persona no tiene intentos de ingreso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Supervisor/Auditor busca una persona que no existe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un mensaje indicando que no se encontró la persona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Supervisor/Auditor solicita la consulta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detecta un error interno del servidor y muestra el mensaje “Error interno, intente nuevamente”.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Requerimientos Asociados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RF-014, RE-005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 Asociada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HU-13-CONSULTAR EL HISTORIAL DE ACCESOS DE UNA PERSONA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Relaciones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Extendido por: AUD-CU-AUDI-022 y AUD-CU-AUDI-023.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gHU14" w:id="341"/>
      <w:bookmarkEnd w:id="341"/>
      <w:r>
        <w:rPr>
          <w:b w:val="1"/>
          <w:bCs w:val="1"/>
          <w:color w:val="000000"/>
          <w:sz w:val="24"/>
          <w:szCs w:val="24"/>
          <w:rtl w:val="0"/>
        </w:rPr>
        <w:t xml:space="preserve">HU-14-ACOTAR EL HISTORIAL DE ACCESOS POR RANGO DE FECHAS</w:t>
      </w:r>
    </w:p>
    <w:p>
      <w:pPr>
        <w:pStyle w:val="Heading3"/>
        <w:spacing w:before="20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u022" w:id="342"/>
      <w:bookmarkEnd w:id="342"/>
      <w:r>
        <w:rPr>
          <w:b w:val="1"/>
          <w:bCs w:val="1"/>
          <w:color w:val="000000"/>
          <w:sz w:val="24"/>
          <w:szCs w:val="24"/>
          <w:rtl w:val="0"/>
        </w:rPr>
        <w:t xml:space="preserve">4.22 AUD-CU-AUDI-022-Acotar historial de accesos por rango de fechas</w:t>
      </w: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5"/>
        <w:gridCol w:w="6930"/>
      </w:tblGrid>
      <w:tr>
        <w:trPr>
          <w:tblHeader/>
        </w:trPr>
        <w:tc>
          <w:tcPr>
            <w:tcW w:w="1885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693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Contenido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Identificador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AUD-CU-AUDI-022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Acotar historial de accesos por rango de fechas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Supervisor/Auditor acota la consulta del historial de una persona a un rango de fechas para revisar el periodo que le interesa.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Supervisor/Auditor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Desencadenante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Supervisor/Auditor indica un rango de fechas durante la consulta del historial.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Precondiciones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Supervisor/Auditor debe haber seleccionado a una persona en AUD-CU-AUDI-021.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(éxito)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muestra únicamente los intentos de ingreso de la persona dentro del rango indicado.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(fallo)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no aplica el rango.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despliega un mensaje indicando la causa: fechas inválidas, sin intentos en el rango o error del servidor.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 principal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(Supervisor/Auditor)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Supervisor/Auditor indica la fecha inicial y la fecha final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valida que el rango sea coherente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Supervisor/Auditor aplica el rango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los intentos de ingreso de la persona dentro del rango indicado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alternos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(Supervisor/Auditor)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de excepción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(Supervisor/Auditor)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Supervisor/Auditor indica una fecha final anterior a la fecha inicial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un mensaje indicando que el rango no es válido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Supervisor/Auditor indica un rango sin intentos registrados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un mensaje indicando que no hay intentos en ese rango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Supervisor/Auditor aplica el rango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detecta un error interno del servidor y muestra el mensaje “Error interno, intente nuevamente”.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Requerimientos Asociados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RF-015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 Asociada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HU-14-ACOTAR EL HISTORIAL DE ACCESOS POR RANGO DE FECHAS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Relaciones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Extiende: AUD-CU-AUDI-021 Consultar historial de accesos de una persona.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gHU15" w:id="343"/>
      <w:bookmarkEnd w:id="343"/>
      <w:r>
        <w:rPr>
          <w:b w:val="1"/>
          <w:bCs w:val="1"/>
          <w:color w:val="000000"/>
          <w:sz w:val="24"/>
          <w:szCs w:val="24"/>
          <w:rtl w:val="0"/>
        </w:rPr>
        <w:t xml:space="preserve">HU-15-DESCARGAR EL HISTORIAL DE ACCESOS</w:t>
      </w:r>
    </w:p>
    <w:p>
      <w:pPr>
        <w:pStyle w:val="Heading3"/>
        <w:spacing w:before="20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u023" w:id="344"/>
      <w:bookmarkEnd w:id="344"/>
      <w:r>
        <w:rPr>
          <w:b w:val="1"/>
          <w:bCs w:val="1"/>
          <w:color w:val="000000"/>
          <w:sz w:val="24"/>
          <w:szCs w:val="24"/>
          <w:rtl w:val="0"/>
        </w:rPr>
        <w:t xml:space="preserve">4.23 AUD-CU-AUDI-023-Descargar historial de accesos</w:t>
      </w: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5"/>
        <w:gridCol w:w="6930"/>
      </w:tblGrid>
      <w:tr>
        <w:trPr>
          <w:tblHeader/>
        </w:trPr>
        <w:tc>
          <w:tcPr>
            <w:tcW w:w="1885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693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Contenido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Identificador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AUD-CU-AUDI-023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Descargar historial de accesos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Supervisor/Auditor genera un documento descargable con el historial de accesos consultado para conservar o presentar la información.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Supervisor/Auditor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Desencadenante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Supervisor/Auditor solicita generar el documento después de consultar un historial.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Precondiciones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Supervisor/Auditor debe haber realizado una consulta del historial (AUD-CU-AUDI-021).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La consulta debe tener resultados.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(éxito)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genera un documento descargable con el historial de accesos consultado.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Supervisor/Auditor descarga el documento.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(fallo)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no genera el documento.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despliega un mensaje indicando la causa: consulta sin resultados o error del servidor.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 principal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(Supervisor/Auditor)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Supervisor/Auditor solicita generar el documento del historial consultado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genera el documento con los intentos consultados, incluidos los filtros aplicados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Supervisor/Auditor descarga el documento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entrega el archivo para su descarga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alternos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(Supervisor/Auditor)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de excepción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(Supervisor/Auditor)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Supervisor/Auditor solicita el documento sin una consulta con resultados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un mensaje indicando que no hay información para descargar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Supervisor/Auditor solicita el documento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detecta un error interno del servidor y muestra el mensaje “Error interno, intente nuevamente”.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Requerimientos Asociados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RF-016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 Asociada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HU-15-DESCARGAR EL HISTORIAL DE ACCESOS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Relaciones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Extiende: AUD-CU-AUDI-021 Consultar historial de accesos de una persona.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gHU16" w:id="345"/>
      <w:bookmarkEnd w:id="345"/>
      <w:r>
        <w:rPr>
          <w:b w:val="1"/>
          <w:bCs w:val="1"/>
          <w:color w:val="000000"/>
          <w:sz w:val="24"/>
          <w:szCs w:val="24"/>
          <w:rtl w:val="0"/>
        </w:rPr>
        <w:t xml:space="preserve">HU-16-GENERAR EL ARCHIVO DE INTERCAMBIO CON EL SOCIO INTERNACIONAL</w:t>
      </w:r>
    </w:p>
    <w:p>
      <w:pPr>
        <w:pStyle w:val="Heading3"/>
        <w:spacing w:before="20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u024" w:id="346"/>
      <w:bookmarkEnd w:id="346"/>
      <w:r>
        <w:rPr>
          <w:b w:val="1"/>
          <w:bCs w:val="1"/>
          <w:color w:val="000000"/>
          <w:sz w:val="24"/>
          <w:szCs w:val="24"/>
          <w:rtl w:val="0"/>
        </w:rPr>
        <w:t xml:space="preserve">4.24 AUD-CU-AUDI-024-Generar archivo de intercambio con el socio internacional</w:t>
      </w: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5"/>
        <w:gridCol w:w="6930"/>
      </w:tblGrid>
      <w:tr>
        <w:trPr>
          <w:tblHeader/>
        </w:trPr>
        <w:tc>
          <w:tcPr>
            <w:tcW w:w="1885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693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Contenido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Identificador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AUD-CU-AUDI-024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Generar archivo de intercambio con el socio internacional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Supervisor/Auditor genera periódicamente un archivo de intercambio que resume la actividad de acceso por departamento, para reportarla al socio internacional.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Supervisor/Auditor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Desencadenante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Supervisor/Auditor solicita generar el archivo de intercambio, o se cumple la periodicidad definida.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Precondiciones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Supervisor/Auditor debe haber iniciado sesión con ese rol.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Debe existir actividad de acceso registrada.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(éxito)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archivo resume la actividad de acceso por departamento.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archivo queda generado y disponible para su exportación (AUD-CU-AUDI-025).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(fallo)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archivo no se genera.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despliega un mensaje indicando la causa: periodo inválido, sin actividad registrada o error del servidor.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 principal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(Supervisor/Auditor)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Supervisor/Auditor selecciona generar el archivo de intercambio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los parámetros (periodo a reportar)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Supervisor/Auditor indica el periodo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valida el periodo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Supervisor/Auditor solicita la generación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consolida la actividad de acceso por departamento y genera el archivo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el archivo generado y habilita su exportación (AUD-CU-AUDI-025)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alternos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(Supervisor/Auditor)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 (generación periódica automática)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Al cumplirse la periodicidad definida, el sistema genera automáticamente el archivo del periodo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de excepción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(Supervisor/Auditor)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Supervisor/Auditor indica un periodo inválido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un mensaje indicando que el periodo no es válido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Supervisor/Auditor solicita un periodo sin actividad de acceso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un mensaje indicando que no hay actividad en el periodo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Supervisor/Auditor solicita la generación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detecta un error interno del servidor y muestra el mensaje “Error interno, intente nuevamente”.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Requerimientos Asociados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RF-017, RE-001, RE-002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 Asociada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HU-16-GENERAR EL ARCHIVO DE INTERCAMBIO CON EL SOCIO INTERNACIONAL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Relaciones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Incluye: AUD-CU-AUDI-025 Exportar información hacia sistemas externos.</w:t>
            </w:r>
          </w:p>
        </w:tc>
      </w:tr>
    </w:tbl>
    <w:p>
      <w:pPr>
        <w:spacing w:after="0"/>
      </w:pPr>
    </w:p>
    <w:p>
      <w:pPr>
        <w:pStyle w:val="Heading3"/>
        <w:spacing w:before="20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u025" w:id="347"/>
      <w:bookmarkEnd w:id="347"/>
      <w:r>
        <w:rPr>
          <w:b w:val="1"/>
          <w:bCs w:val="1"/>
          <w:color w:val="000000"/>
          <w:sz w:val="24"/>
          <w:szCs w:val="24"/>
          <w:rtl w:val="0"/>
        </w:rPr>
        <w:t xml:space="preserve">4.25 AUD-CU-AUDI-025-Exportar información hacia sistemas externos</w:t>
      </w: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5"/>
        <w:gridCol w:w="6930"/>
      </w:tblGrid>
      <w:tr>
        <w:trPr>
          <w:tblHeader/>
        </w:trPr>
        <w:tc>
          <w:tcPr>
            <w:tcW w:w="1885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W w:w="693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Contenido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Identificador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AUD-CU-AUDI-025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Exportar información hacia sistemas externos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pone a disposición del socio internacional el archivo de intercambio generado, mediante un mecanismo de exportación hacia sistemas externos.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Supervisor/Auditor; Socio internacional (sistema externo)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Desencadenante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El Supervisor/Auditor exporta el archivo de intercambio generado.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Precondiciones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archivo de intercambio debe haber sido generado (AUD-CU-AUDI-024).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(éxito)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La información queda disponible para ser reportada al socio internacional.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La exportación queda registrada.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Postcondiciones (fallo)</w:t>
            </w:r>
          </w:p>
        </w:tc>
        <w:tc>
          <w:tcPr>
            <w:tcW w:w="6930" w:type="dxa"/>
            <w:vAlign w:val="center"/>
          </w:tcPr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archivo no queda disponible para el socio.</w:t>
            </w:r>
          </w:p>
          <w:p>
            <w:pPr>
              <w:numPr>
                <w:ilvl w:val="0"/>
                <w:numId w:val="2"/>
              </w:numPr>
              <w:spacing w:after="40" w:line="276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El sistema despliega un mensaje indicando la causa: archivo no generado o error en la exportación.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 principal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(Supervisor/Auditor)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Supervisor/Auditor solicita exportar el archivo generado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verifica que el archivo esté disponible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entrega el archivo mediante el mecanismo de exportación definido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socio internacional recibe el archivo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registra la exportación y confirma la operación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alternos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(Supervisor/Auditor)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N/A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Flujos de excepción</w:t>
            </w:r>
          </w:p>
        </w:tc>
        <w:tc>
          <w:tcPr>
            <w:tcW w:w="6930" w:type="dxa"/>
            <w:vAlign w:val="center"/>
          </w:tcPr>
          <w:tbl>
            <w:tblPr>
              <w:tblW w:w="66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50"/>
              <w:gridCol w:w="3100"/>
              <w:gridCol w:w="3100"/>
            </w:tblGrid>
            <w:tr>
              <w:tc>
                <w:tcPr>
                  <w:tcW w:w="45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Actor (Supervisor/Auditor)</w:t>
                  </w:r>
                </w:p>
              </w:tc>
              <w:tc>
                <w:tcPr>
                  <w:tcW w:w="3100" w:type="dxa"/>
                  <w:shd w:val="clear" w:color="auto" w:fill="EDEDED"/>
                  <w:vAlign w:val="center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Supervisor/Auditor intenta exportar sin un archivo generado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muestra un mensaje indicando que primero debe generar el archivo</w:t>
                  </w:r>
                </w:p>
              </w:tc>
            </w:tr>
            <w:tr>
              <w:trPr>
                <w:cantSplit/>
              </w:trPr>
              <w:tc>
                <w:tcPr>
                  <w:tcW w:w="450" w:type="dxa"/>
                </w:tcPr>
                <w:p>
                  <w:pPr>
                    <w:spacing w:after="0" w:line="264" w:lineRule="auto"/>
                    <w:jc w:val="center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Supervisor/Auditor solicita exportar</w:t>
                  </w:r>
                </w:p>
              </w:tc>
              <w:tc>
                <w:tcPr>
                  <w:tcW w:w="3100" w:type="dxa"/>
                </w:tcPr>
                <w:p>
                  <w:pPr>
                    <w:spacing w:after="0" w:line="264" w:lineRule="auto"/>
                    <w:jc w:val="left"/>
                  </w:pPr>
                  <w:r>
                    <w:rPr>
                      <w:color w:val="000000"/>
                      <w:sz w:val="20"/>
                      <w:szCs w:val="20"/>
                      <w:rtl w:val="0"/>
                    </w:rPr>
                    <w:t xml:space="preserve">El sistema no logra entregar el archivo, informa el error y mantiene el archivo disponible para reintentar</w:t>
                  </w: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Requerimientos Asociados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RF-018, RE-001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 Asociada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HU-16-GENERAR EL ARCHIVO DE INTERCAMBIO CON EL SOCIO INTERNACIONAL</w:t>
            </w:r>
          </w:p>
        </w:tc>
      </w:tr>
      <w:tr>
        <w:trPr>
          <w:cantSplit w:val="0"/>
        </w:trPr>
        <w:tc>
          <w:tcPr>
            <w:tcW w:w="1885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Relaciones</w:t>
            </w:r>
          </w:p>
        </w:tc>
        <w:tc>
          <w:tcPr>
            <w:tcW w:w="6930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22"/>
                <w:szCs w:val="22"/>
                <w:rtl w:val="0"/>
              </w:rPr>
              <w:t xml:space="preserve">Incluido por: AUD-CU-AUDI-024 Generar archivo de intercambio con el socio internacional.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pStyle w:val="Heading1"/>
        <w:spacing w:before="360" w:after="120"/>
        <w:ind w:left="0" w:firstLine="0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heading=h.zudiag" w:id="348"/>
      <w:bookmarkEnd w:id="348"/>
      <w:r>
        <w:rPr>
          <w:b w:val="1"/>
          <w:bCs w:val="1"/>
          <w:color w:val="000000"/>
          <w:sz w:val="24"/>
          <w:szCs w:val="24"/>
          <w:rtl w:val="0"/>
        </w:rPr>
        <w:t xml:space="preserve">5. DIAGRAMAS DE CASOS DE USO</w:t>
      </w:r>
    </w:p>
    <w:p>
      <w:pPr>
        <w:spacing w:after="120" w:line="276" w:lineRule="auto"/>
        <w:ind w:left="0"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Se presentan los diagramas de casos organizados por módulos. Cada diagrama representa visualmente los procesos y funcionalidades clave desde la perspectiva de los actores. Los diagramas están numerados y referenciados mediante un ID único para facilitar su trazabilidad.</w:t>
      </w:r>
    </w:p>
    <w:p>
      <w:pPr>
        <w:pStyle w:val="Heading2"/>
        <w:spacing w:before="24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idx" w:id="349"/>
      <w:bookmarkEnd w:id="349"/>
      <w:r>
        <w:rPr>
          <w:b w:val="1"/>
          <w:bCs w:val="1"/>
          <w:color w:val="000000"/>
          <w:sz w:val="24"/>
          <w:szCs w:val="24"/>
          <w:rtl w:val="0"/>
        </w:rPr>
        <w:t xml:space="preserve">5.1 ÍNDICE DIAGRAMAS DE CASOS DE USO</w:t>
      </w:r>
    </w:p>
    <w:tbl>
      <w:tblPr>
        <w:tblW w:w="88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00"/>
        <w:gridCol w:w="1500"/>
        <w:gridCol w:w="2000"/>
        <w:gridCol w:w="2538"/>
        <w:gridCol w:w="2300"/>
      </w:tblGrid>
      <w:tr>
        <w:trPr>
          <w:tblHeader/>
        </w:trPr>
        <w:tc>
          <w:tcPr>
            <w:tcW w:w="50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N.º</w:t>
            </w:r>
          </w:p>
        </w:tc>
        <w:tc>
          <w:tcPr>
            <w:tcW w:w="150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Módulo</w:t>
            </w:r>
          </w:p>
        </w:tc>
        <w:tc>
          <w:tcPr>
            <w:tcW w:w="200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Código del Diagrama</w:t>
            </w:r>
          </w:p>
        </w:tc>
        <w:tc>
          <w:tcPr>
            <w:tcW w:w="2538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Imagen Diagrama</w:t>
            </w:r>
          </w:p>
        </w:tc>
        <w:tc>
          <w:tcPr>
            <w:tcW w:w="230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Archivo Referenciado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W w:w="15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Alto nivel – Zone Control</w:t>
            </w:r>
          </w:p>
        </w:tc>
        <w:tc>
          <w:tcPr>
            <w:tcW w:w="2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ZC-AN-ALTO-NIVEL</w:t>
            </w:r>
          </w:p>
        </w:tc>
        <w:tc>
          <w:tcPr>
            <w:tcW w:w="25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/Diagramas/ZC-AN-ALTO-NIVEL.png</w:t>
            </w:r>
          </w:p>
        </w:tc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/DiagramasUML/diagramas_casos_de_uso.py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W w:w="15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Portal público</w:t>
            </w:r>
          </w:p>
        </w:tc>
        <w:tc>
          <w:tcPr>
            <w:tcW w:w="2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PUB-AN-CU-PORT-001</w:t>
            </w:r>
          </w:p>
        </w:tc>
        <w:tc>
          <w:tcPr>
            <w:tcW w:w="25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/Diagramas/PUB-AN-CU-PORT-001.png</w:t>
            </w:r>
          </w:p>
        </w:tc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/DiagramasUML/diagramas_casos_de_uso.py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W w:w="15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Autenticación y roles</w:t>
            </w:r>
          </w:p>
        </w:tc>
        <w:tc>
          <w:tcPr>
            <w:tcW w:w="2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SEG-AN-CU-AUTH-002</w:t>
            </w:r>
          </w:p>
        </w:tc>
        <w:tc>
          <w:tcPr>
            <w:tcW w:w="25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/Diagramas/SEG-AN-CU-AUTH-002.png</w:t>
            </w:r>
          </w:p>
        </w:tc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/DiagramasUML/diagramas_casos_de_uso.py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W w:w="15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Gestión de personal</w:t>
            </w:r>
          </w:p>
        </w:tc>
        <w:tc>
          <w:tcPr>
            <w:tcW w:w="2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PER-AN-CU-PERS-003</w:t>
            </w:r>
          </w:p>
        </w:tc>
        <w:tc>
          <w:tcPr>
            <w:tcW w:w="25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/Diagramas/PER-AN-CU-PERS-003.png</w:t>
            </w:r>
          </w:p>
        </w:tc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/DiagramasUML/diagramas_casos_de_uso.py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W w:w="15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Control de acceso</w:t>
            </w:r>
          </w:p>
        </w:tc>
        <w:tc>
          <w:tcPr>
            <w:tcW w:w="2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ACC-AN-CU-ACCE-004</w:t>
            </w:r>
          </w:p>
        </w:tc>
        <w:tc>
          <w:tcPr>
            <w:tcW w:w="25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/Diagramas/ACC-AN-CU-ACCE-004.png</w:t>
            </w:r>
          </w:p>
        </w:tc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/DiagramasUML/diagramas_casos_de_uso.py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W w:w="15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Auditoría y reportes</w:t>
            </w:r>
          </w:p>
        </w:tc>
        <w:tc>
          <w:tcPr>
            <w:tcW w:w="2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AUD-AN-CU-AUDI-005</w:t>
            </w:r>
          </w:p>
        </w:tc>
        <w:tc>
          <w:tcPr>
            <w:tcW w:w="25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/Diagramas/AUD-AN-CU-AUDI-005.png</w:t>
            </w:r>
          </w:p>
        </w:tc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/DiagramasUML/diagramas_casos_de_uso.py</w:t>
            </w:r>
          </w:p>
        </w:tc>
      </w:tr>
    </w:tbl>
    <w:p>
      <w:pPr>
        <w:spacing w:after="0"/>
      </w:pPr>
    </w:p>
    <w:p>
      <w:pPr>
        <w:pStyle w:val="Heading2"/>
        <w:spacing w:before="240" w:after="100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zudmod" w:id="350"/>
      <w:bookmarkEnd w:id="350"/>
      <w:r>
        <w:rPr>
          <w:b w:val="1"/>
          <w:bCs w:val="1"/>
          <w:color w:val="000000"/>
          <w:sz w:val="24"/>
          <w:szCs w:val="24"/>
          <w:rtl w:val="0"/>
        </w:rPr>
        <w:t xml:space="preserve">5.2 DIAGRAMAS POR MÓDULO</w:t>
      </w:r>
    </w:p>
    <w:p>
      <w:pPr>
        <w:keepNext w:val="1"/>
        <w:spacing w:after="60" w:line="276" w:lineRule="auto"/>
        <w:ind w:left="0" w:firstLine="0"/>
        <w:jc w:val="left"/>
        <w:rPr>
          <w:sz w:val="24"/>
          <w:szCs w:val="24"/>
        </w:rPr>
      </w:pPr>
      <w:r>
        <w:rPr>
          <w:b w:val="1"/>
          <w:bCs w:val="1"/>
          <w:color w:val="000000"/>
          <w:sz w:val="22"/>
          <w:szCs w:val="22"/>
          <w:rtl w:val="0"/>
        </w:rPr>
        <w:t xml:space="preserve">Figura 2. Portal público – PUB-AN-CU-PORT-001</w:t>
      </w:r>
    </w:p>
    <w:p>
      <w:pPr>
        <w:keepNext w:val="1"/>
        <w:spacing w:after="60"/>
        <w:jc w:val="center"/>
      </w:pPr>
      <w:r>
        <w:drawing>
          <wp:inline distT="0" distB="0" distL="0" distR="0">
            <wp:extent cx="5394960" cy="2475268"/>
            <wp:docPr id="902" name="Diagrama 2" descr="PUB-AN-CU-PORT-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PUB-AN-CU-PORT-001.png"/>
                    <pic:cNvPicPr/>
                  </pic:nvPicPr>
                  <pic:blipFill>
                    <a:blip xmlns:r="http://schemas.openxmlformats.org/officeDocument/2006/relationships" r:embed="rIdD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7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</w:p>
    <w:p>
      <w:pPr>
        <w:keepNext w:val="1"/>
        <w:spacing w:after="60" w:line="276" w:lineRule="auto"/>
        <w:ind w:left="0" w:firstLine="0"/>
        <w:jc w:val="left"/>
        <w:rPr>
          <w:sz w:val="24"/>
          <w:szCs w:val="24"/>
        </w:rPr>
      </w:pPr>
      <w:r>
        <w:rPr>
          <w:b w:val="1"/>
          <w:bCs w:val="1"/>
          <w:color w:val="000000"/>
          <w:sz w:val="22"/>
          <w:szCs w:val="22"/>
          <w:rtl w:val="0"/>
        </w:rPr>
        <w:t xml:space="preserve">Figura 3. Autenticación y roles – SEG-AN-CU-AUTH-002</w:t>
      </w:r>
    </w:p>
    <w:p>
      <w:pPr>
        <w:keepNext w:val="1"/>
        <w:spacing w:after="60"/>
        <w:jc w:val="center"/>
      </w:pPr>
      <w:r>
        <w:drawing>
          <wp:inline distT="0" distB="0" distL="0" distR="0">
            <wp:extent cx="5394960" cy="3625512"/>
            <wp:docPr id="903" name="Diagrama 3" descr="SEG-AN-CU-AUTH-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SEG-AN-CU-AUTH-002.png"/>
                    <pic:cNvPicPr/>
                  </pic:nvPicPr>
                  <pic:blipFill>
                    <a:blip xmlns:r="http://schemas.openxmlformats.org/officeDocument/2006/relationships" r:embed="rIdD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2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</w:p>
    <w:p>
      <w:pPr>
        <w:keepNext w:val="1"/>
        <w:spacing w:after="60" w:line="276" w:lineRule="auto"/>
        <w:ind w:left="0" w:firstLine="0"/>
        <w:jc w:val="left"/>
        <w:rPr>
          <w:sz w:val="24"/>
          <w:szCs w:val="24"/>
        </w:rPr>
      </w:pPr>
      <w:r>
        <w:rPr>
          <w:b w:val="1"/>
          <w:bCs w:val="1"/>
          <w:color w:val="000000"/>
          <w:sz w:val="22"/>
          <w:szCs w:val="22"/>
          <w:rtl w:val="0"/>
        </w:rPr>
        <w:t xml:space="preserve">Figura 4. Gestión de personal – PER-AN-CU-PERS-003</w:t>
      </w:r>
    </w:p>
    <w:p>
      <w:pPr>
        <w:keepNext w:val="1"/>
        <w:spacing w:after="60"/>
        <w:jc w:val="center"/>
      </w:pPr>
      <w:r>
        <w:drawing>
          <wp:inline distT="0" distB="0" distL="0" distR="0">
            <wp:extent cx="5394960" cy="3388413"/>
            <wp:docPr id="904" name="Diagrama 4" descr="PER-AN-CU-PERS-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PER-AN-CU-PERS-003.png"/>
                    <pic:cNvPicPr/>
                  </pic:nvPicPr>
                  <pic:blipFill>
                    <a:blip xmlns:r="http://schemas.openxmlformats.org/officeDocument/2006/relationships" r:embed="rIdD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8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</w:p>
    <w:p>
      <w:pPr>
        <w:keepNext w:val="1"/>
        <w:spacing w:after="60" w:line="276" w:lineRule="auto"/>
        <w:ind w:left="0" w:firstLine="0"/>
        <w:jc w:val="left"/>
        <w:rPr>
          <w:sz w:val="24"/>
          <w:szCs w:val="24"/>
        </w:rPr>
      </w:pPr>
      <w:r>
        <w:rPr>
          <w:b w:val="1"/>
          <w:bCs w:val="1"/>
          <w:color w:val="000000"/>
          <w:sz w:val="22"/>
          <w:szCs w:val="22"/>
          <w:rtl w:val="0"/>
        </w:rPr>
        <w:t xml:space="preserve">Figura 5. Control de acceso – ACC-AN-CU-ACCE-004</w:t>
      </w:r>
    </w:p>
    <w:p>
      <w:pPr>
        <w:keepNext w:val="1"/>
        <w:spacing w:after="60"/>
        <w:jc w:val="center"/>
      </w:pPr>
      <w:r>
        <w:drawing>
          <wp:inline distT="0" distB="0" distL="0" distR="0">
            <wp:extent cx="5394960" cy="1728921"/>
            <wp:docPr id="905" name="Diagrama 5" descr="ACC-AN-CU-ACCE-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ACC-AN-CU-ACCE-004.png"/>
                    <pic:cNvPicPr/>
                  </pic:nvPicPr>
                  <pic:blipFill>
                    <a:blip xmlns:r="http://schemas.openxmlformats.org/officeDocument/2006/relationships" r:embed="rIdD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2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</w:p>
    <w:p>
      <w:pPr>
        <w:keepNext w:val="1"/>
        <w:spacing w:after="60" w:line="276" w:lineRule="auto"/>
        <w:ind w:left="0" w:firstLine="0"/>
        <w:jc w:val="left"/>
        <w:rPr>
          <w:sz w:val="24"/>
          <w:szCs w:val="24"/>
        </w:rPr>
      </w:pPr>
      <w:r>
        <w:rPr>
          <w:b w:val="1"/>
          <w:bCs w:val="1"/>
          <w:color w:val="000000"/>
          <w:sz w:val="22"/>
          <w:szCs w:val="22"/>
          <w:rtl w:val="0"/>
        </w:rPr>
        <w:t xml:space="preserve">Figura 6. Auditoría y reportes – AUD-AN-CU-AUDI-005</w:t>
      </w:r>
    </w:p>
    <w:p>
      <w:pPr>
        <w:keepNext w:val="1"/>
        <w:spacing w:after="60"/>
        <w:jc w:val="center"/>
      </w:pPr>
      <w:r>
        <w:drawing>
          <wp:inline distT="0" distB="0" distL="0" distR="0">
            <wp:extent cx="5394960" cy="3134755"/>
            <wp:docPr id="906" name="Diagrama 6" descr="AUD-AN-CU-AUDI-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AUD-AN-CU-AUDI-005.png"/>
                    <pic:cNvPicPr/>
                  </pic:nvPicPr>
                  <pic:blipFill>
                    <a:blip xmlns:r="http://schemas.openxmlformats.org/officeDocument/2006/relationships" r:embed="rId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3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</w:p>
    <w:p>
      <w:pPr>
        <w:spacing w:after="0"/>
      </w:pPr>
      <w:r>
        <w:br w:type="page"/>
      </w:r>
    </w:p>
    <w:p>
      <w:pPr>
        <w:pStyle w:val="Heading1"/>
        <w:spacing w:before="360" w:after="120"/>
        <w:ind w:left="0" w:firstLine="0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heading=h.zumat" w:id="351"/>
      <w:bookmarkEnd w:id="351"/>
      <w:r>
        <w:rPr>
          <w:b w:val="1"/>
          <w:bCs w:val="1"/>
          <w:color w:val="000000"/>
          <w:sz w:val="24"/>
          <w:szCs w:val="24"/>
          <w:rtl w:val="0"/>
        </w:rPr>
        <w:t xml:space="preserve">6. MATRIZ DE TRAZABILIDAD CASOS DE USO – REQUERIMIENTOS</w:t>
      </w:r>
    </w:p>
    <w:p>
      <w:pPr>
        <w:spacing w:after="120" w:line="276" w:lineRule="auto"/>
        <w:ind w:left="0"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La matriz relaciona cada caso de uso con la historia de usuario del documento HU-00 y con los requerimientos funcionales, no funcionales y especiales del documento de requerimientos.</w:t>
      </w:r>
    </w:p>
    <w:tbl>
      <w:tblPr>
        <w:tblW w:w="88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300"/>
        <w:gridCol w:w="3000"/>
        <w:gridCol w:w="1200"/>
        <w:gridCol w:w="2338"/>
      </w:tblGrid>
      <w:tr>
        <w:trPr>
          <w:tblHeader/>
        </w:trPr>
        <w:tc>
          <w:tcPr>
            <w:tcW w:w="230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Caso de uso</w:t>
            </w:r>
          </w:p>
        </w:tc>
        <w:tc>
          <w:tcPr>
            <w:tcW w:w="300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W w:w="1200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HU</w:t>
            </w:r>
          </w:p>
        </w:tc>
        <w:tc>
          <w:tcPr>
            <w:tcW w:w="2338" w:type="dxa"/>
            <w:shd w:val="clear" w:color="auto" w:fill="D0CECE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Requerimientos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PUB-AN-CU-PORT-001</w:t>
            </w:r>
          </w:p>
        </w:tc>
        <w:tc>
          <w:tcPr>
            <w:tcW w:w="3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Consultar información institucional desde el rol público general</w:t>
            </w:r>
          </w:p>
        </w:tc>
        <w:tc>
          <w:tcPr>
            <w:tcW w:w="12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HU-01</w:t>
            </w:r>
          </w:p>
        </w:tc>
        <w:tc>
          <w:tcPr>
            <w:tcW w:w="23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RF-004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SEG-AN-CU-AUTH-002</w:t>
            </w:r>
          </w:p>
        </w:tc>
        <w:tc>
          <w:tcPr>
            <w:tcW w:w="3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Gestionar autenticación y roles desde el rol usuario interno</w:t>
            </w:r>
          </w:p>
        </w:tc>
        <w:tc>
          <w:tcPr>
            <w:tcW w:w="12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HU-02, HU-03, HU-04</w:t>
            </w:r>
          </w:p>
        </w:tc>
        <w:tc>
          <w:tcPr>
            <w:tcW w:w="23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RF-001, RF-002, RF-003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PER-AN-CU-PERS-003</w:t>
            </w:r>
          </w:p>
        </w:tc>
        <w:tc>
          <w:tcPr>
            <w:tcW w:w="3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Gestionar el personal autorizado desde el rol gestor de personal</w:t>
            </w:r>
          </w:p>
        </w:tc>
        <w:tc>
          <w:tcPr>
            <w:tcW w:w="12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HU-05, HU-06, HU-07, HU-08, HU-09, HU-10</w:t>
            </w:r>
          </w:p>
        </w:tc>
        <w:tc>
          <w:tcPr>
            <w:tcW w:w="23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RF-005 a RF-011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ACC-AN-CU-ACCE-004</w:t>
            </w:r>
          </w:p>
        </w:tc>
        <w:tc>
          <w:tcPr>
            <w:tcW w:w="3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Controlar el acceso a áreas restringidas</w:t>
            </w:r>
          </w:p>
        </w:tc>
        <w:tc>
          <w:tcPr>
            <w:tcW w:w="12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HU-11, HU-12</w:t>
            </w:r>
          </w:p>
        </w:tc>
        <w:tc>
          <w:tcPr>
            <w:tcW w:w="23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RF-012, RF-013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AUD-AN-CU-AUDI-005</w:t>
            </w:r>
          </w:p>
        </w:tc>
        <w:tc>
          <w:tcPr>
            <w:tcW w:w="3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Auditar la actividad de acceso y generar reportes desde el rol supervisor/auditor</w:t>
            </w:r>
          </w:p>
        </w:tc>
        <w:tc>
          <w:tcPr>
            <w:tcW w:w="12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HU-13, HU-14, HU-15, HU-16</w:t>
            </w:r>
          </w:p>
        </w:tc>
        <w:tc>
          <w:tcPr>
            <w:tcW w:w="23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RF-014 a RF-018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PUB-CU-PORT-006</w:t>
            </w:r>
          </w:p>
        </w:tc>
        <w:tc>
          <w:tcPr>
            <w:tcW w:w="3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Consultar información institucional</w:t>
            </w:r>
          </w:p>
        </w:tc>
        <w:tc>
          <w:tcPr>
            <w:tcW w:w="12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HU-01</w:t>
            </w:r>
          </w:p>
        </w:tc>
        <w:tc>
          <w:tcPr>
            <w:tcW w:w="23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RF-004, RNF-008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SEG-CU-AUTH-007</w:t>
            </w:r>
          </w:p>
        </w:tc>
        <w:tc>
          <w:tcPr>
            <w:tcW w:w="3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Iniciar sesión</w:t>
            </w:r>
          </w:p>
        </w:tc>
        <w:tc>
          <w:tcPr>
            <w:tcW w:w="12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HU-02</w:t>
            </w:r>
          </w:p>
        </w:tc>
        <w:tc>
          <w:tcPr>
            <w:tcW w:w="23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RF-001, RF-002, RNF-007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SEG-CU-AUTH-008</w:t>
            </w:r>
          </w:p>
        </w:tc>
        <w:tc>
          <w:tcPr>
            <w:tcW w:w="3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Validar permisos según el rol</w:t>
            </w:r>
          </w:p>
        </w:tc>
        <w:tc>
          <w:tcPr>
            <w:tcW w:w="12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HU-03</w:t>
            </w:r>
          </w:p>
        </w:tc>
        <w:tc>
          <w:tcPr>
            <w:tcW w:w="23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RF-002, RNF-008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SEG-CU-AUTH-009</w:t>
            </w:r>
          </w:p>
        </w:tc>
        <w:tc>
          <w:tcPr>
            <w:tcW w:w="3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Registrar usuario interno</w:t>
            </w:r>
          </w:p>
        </w:tc>
        <w:tc>
          <w:tcPr>
            <w:tcW w:w="12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HU-04</w:t>
            </w:r>
          </w:p>
        </w:tc>
        <w:tc>
          <w:tcPr>
            <w:tcW w:w="23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RF-003, RNF-007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SEG-CU-AUTH-010</w:t>
            </w:r>
          </w:p>
        </w:tc>
        <w:tc>
          <w:tcPr>
            <w:tcW w:w="3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Asignar rol a usuario interno</w:t>
            </w:r>
          </w:p>
        </w:tc>
        <w:tc>
          <w:tcPr>
            <w:tcW w:w="12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HU-04</w:t>
            </w:r>
          </w:p>
        </w:tc>
        <w:tc>
          <w:tcPr>
            <w:tcW w:w="23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RF-002, RF-003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SEG-CU-AUTH-011</w:t>
            </w:r>
          </w:p>
        </w:tc>
        <w:tc>
          <w:tcPr>
            <w:tcW w:w="3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Actualizar usuario interno</w:t>
            </w:r>
          </w:p>
        </w:tc>
        <w:tc>
          <w:tcPr>
            <w:tcW w:w="12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HU-04</w:t>
            </w:r>
          </w:p>
        </w:tc>
        <w:tc>
          <w:tcPr>
            <w:tcW w:w="23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RF-003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PER-CU-PERS-012</w:t>
            </w:r>
          </w:p>
        </w:tc>
        <w:tc>
          <w:tcPr>
            <w:tcW w:w="3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Registrar personal autorizado</w:t>
            </w:r>
          </w:p>
        </w:tc>
        <w:tc>
          <w:tcPr>
            <w:tcW w:w="12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HU-05</w:t>
            </w:r>
          </w:p>
        </w:tc>
        <w:tc>
          <w:tcPr>
            <w:tcW w:w="23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RF-005, RE-005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PER-CU-PERS-013</w:t>
            </w:r>
          </w:p>
        </w:tc>
        <w:tc>
          <w:tcPr>
            <w:tcW w:w="3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Cargar personal de forma masiva</w:t>
            </w:r>
          </w:p>
        </w:tc>
        <w:tc>
          <w:tcPr>
            <w:tcW w:w="12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HU-06</w:t>
            </w:r>
          </w:p>
        </w:tc>
        <w:tc>
          <w:tcPr>
            <w:tcW w:w="23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RF-006, RF-007, RNF-009, RE-003, RE-005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PER-CU-PERS-014</w:t>
            </w:r>
          </w:p>
        </w:tc>
        <w:tc>
          <w:tcPr>
            <w:tcW w:w="3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Validar información de la carga masiva</w:t>
            </w:r>
          </w:p>
        </w:tc>
        <w:tc>
          <w:tcPr>
            <w:tcW w:w="12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HU-06</w:t>
            </w:r>
          </w:p>
        </w:tc>
        <w:tc>
          <w:tcPr>
            <w:tcW w:w="23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RF-007, RNF-009, RE-003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PER-CU-PERS-015</w:t>
            </w:r>
          </w:p>
        </w:tc>
        <w:tc>
          <w:tcPr>
            <w:tcW w:w="3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Actualizar información del personal</w:t>
            </w:r>
          </w:p>
        </w:tc>
        <w:tc>
          <w:tcPr>
            <w:tcW w:w="12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HU-07</w:t>
            </w:r>
          </w:p>
        </w:tc>
        <w:tc>
          <w:tcPr>
            <w:tcW w:w="23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RF-008, RE-005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PER-CU-PERS-016</w:t>
            </w:r>
          </w:p>
        </w:tc>
        <w:tc>
          <w:tcPr>
            <w:tcW w:w="3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Gestionar autorización de ingreso</w:t>
            </w:r>
          </w:p>
        </w:tc>
        <w:tc>
          <w:tcPr>
            <w:tcW w:w="12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HU-08</w:t>
            </w:r>
          </w:p>
        </w:tc>
        <w:tc>
          <w:tcPr>
            <w:tcW w:w="23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RF-009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PER-CU-PERS-017</w:t>
            </w:r>
          </w:p>
        </w:tc>
        <w:tc>
          <w:tcPr>
            <w:tcW w:w="3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Buscar personal</w:t>
            </w:r>
          </w:p>
        </w:tc>
        <w:tc>
          <w:tcPr>
            <w:tcW w:w="12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HU-09</w:t>
            </w:r>
          </w:p>
        </w:tc>
        <w:tc>
          <w:tcPr>
            <w:tcW w:w="23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RF-010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PER-CU-PERS-018</w:t>
            </w:r>
          </w:p>
        </w:tc>
        <w:tc>
          <w:tcPr>
            <w:tcW w:w="3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Filtrar personal por departamento</w:t>
            </w:r>
          </w:p>
        </w:tc>
        <w:tc>
          <w:tcPr>
            <w:tcW w:w="12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HU-10</w:t>
            </w:r>
          </w:p>
        </w:tc>
        <w:tc>
          <w:tcPr>
            <w:tcW w:w="23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RF-011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ACC-CU-ACCE-019</w:t>
            </w:r>
          </w:p>
        </w:tc>
        <w:tc>
          <w:tcPr>
            <w:tcW w:w="3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Simular lectura de credenciales</w:t>
            </w:r>
          </w:p>
        </w:tc>
        <w:tc>
          <w:tcPr>
            <w:tcW w:w="12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HU-11</w:t>
            </w:r>
          </w:p>
        </w:tc>
        <w:tc>
          <w:tcPr>
            <w:tcW w:w="23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RF-012, RNF-010, RE-004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ACC-CU-ACCE-020</w:t>
            </w:r>
          </w:p>
        </w:tc>
        <w:tc>
          <w:tcPr>
            <w:tcW w:w="3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Registrar intento de ingreso</w:t>
            </w:r>
          </w:p>
        </w:tc>
        <w:tc>
          <w:tcPr>
            <w:tcW w:w="12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HU-12</w:t>
            </w:r>
          </w:p>
        </w:tc>
        <w:tc>
          <w:tcPr>
            <w:tcW w:w="23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RF-013, RNF-003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AUD-CU-AUDI-021</w:t>
            </w:r>
          </w:p>
        </w:tc>
        <w:tc>
          <w:tcPr>
            <w:tcW w:w="3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Consultar historial de accesos de una persona</w:t>
            </w:r>
          </w:p>
        </w:tc>
        <w:tc>
          <w:tcPr>
            <w:tcW w:w="12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HU-13</w:t>
            </w:r>
          </w:p>
        </w:tc>
        <w:tc>
          <w:tcPr>
            <w:tcW w:w="23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RF-014, RE-005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AUD-CU-AUDI-022</w:t>
            </w:r>
          </w:p>
        </w:tc>
        <w:tc>
          <w:tcPr>
            <w:tcW w:w="3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Acotar historial de accesos por rango de fechas</w:t>
            </w:r>
          </w:p>
        </w:tc>
        <w:tc>
          <w:tcPr>
            <w:tcW w:w="12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HU-14</w:t>
            </w:r>
          </w:p>
        </w:tc>
        <w:tc>
          <w:tcPr>
            <w:tcW w:w="23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RF-015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AUD-CU-AUDI-023</w:t>
            </w:r>
          </w:p>
        </w:tc>
        <w:tc>
          <w:tcPr>
            <w:tcW w:w="3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Descargar historial de accesos</w:t>
            </w:r>
          </w:p>
        </w:tc>
        <w:tc>
          <w:tcPr>
            <w:tcW w:w="12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HU-15</w:t>
            </w:r>
          </w:p>
        </w:tc>
        <w:tc>
          <w:tcPr>
            <w:tcW w:w="23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RF-016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AUD-CU-AUDI-024</w:t>
            </w:r>
          </w:p>
        </w:tc>
        <w:tc>
          <w:tcPr>
            <w:tcW w:w="3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Generar archivo de intercambio con el socio internacional</w:t>
            </w:r>
          </w:p>
        </w:tc>
        <w:tc>
          <w:tcPr>
            <w:tcW w:w="12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HU-16</w:t>
            </w:r>
          </w:p>
        </w:tc>
        <w:tc>
          <w:tcPr>
            <w:tcW w:w="23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RF-017, RE-001, RE-002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AUD-CU-AUDI-025</w:t>
            </w:r>
          </w:p>
        </w:tc>
        <w:tc>
          <w:tcPr>
            <w:tcW w:w="30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Exportar información hacia sistemas externos</w:t>
            </w:r>
          </w:p>
        </w:tc>
        <w:tc>
          <w:tcPr>
            <w:tcW w:w="1200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HU-16</w:t>
            </w:r>
          </w:p>
        </w:tc>
        <w:tc>
          <w:tcPr>
            <w:tcW w:w="2338" w:type="dxa"/>
          </w:tcPr>
          <w:p>
            <w:pPr>
              <w:spacing w:after="0" w:line="264" w:lineRule="auto"/>
              <w:jc w:val="left"/>
            </w:pPr>
            <w:r>
              <w:rPr>
                <w:color w:val="000000"/>
                <w:sz w:val="18"/>
                <w:szCs w:val="18"/>
                <w:rtl w:val="0"/>
              </w:rPr>
              <w:t xml:space="preserve">RF-018, RE-001</w:t>
            </w:r>
          </w:p>
        </w:tc>
      </w:tr>
    </w:tbl>
    <w:p>
      <w:pPr>
        <w:spacing w:after="0"/>
      </w:pPr>
    </w:p>
    <w:p>
      <w:pPr>
        <w:spacing w:after="120" w:line="276" w:lineRule="auto"/>
        <w:ind w:left="0"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Las historias HU-17 (modelo de datos) y HU-18 (arquitectura) son transversales: no generan casos de uso propios y se atienden con los requerimientos no funcionales RNF-001 a RNF-006.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ewsGotT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888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350"/>
      <w:gridCol w:w="7530"/>
      <w:tblGridChange w:id="0">
        <w:tblGrid>
          <w:gridCol w:w="1350"/>
          <w:gridCol w:w="7530"/>
        </w:tblGrid>
      </w:tblGridChange>
    </w:tblGrid>
    <w:tr>
      <w:trPr>
        <w:cantSplit w:val="0"/>
        <w:trHeight w:val="881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AC">
          <w:pPr>
            <w:widowControl w:val="0"/>
            <w:spacing w:after="0" w:line="240" w:lineRule="auto"/>
            <w:ind w:right="-108"/>
            <w:jc w:val="center"/>
            <w:rPr>
              <w:rFonts w:ascii="Arial" w:cs="Arial" w:eastAsia="Arial" w:hAnsi="Arial"/>
              <w:b w:val="1"/>
              <w:bCs w:val="1"/>
              <w:sz w:val="8"/>
              <w:szCs w:val="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widowControl w:val="0"/>
            <w:spacing w:after="0" w:line="240" w:lineRule="auto"/>
            <w:ind w:right="-108"/>
            <w:jc w:val="center"/>
            <w:rPr>
              <w:rFonts w:ascii="Arial Narrow" w:cs="Arial Narrow" w:eastAsia="Arial Narrow" w:hAnsi="Arial Narrow"/>
              <w:b w:val="1"/>
              <w:bCs w:val="1"/>
              <w:sz w:val="17"/>
              <w:szCs w:val="17"/>
              <w:u w:val="singl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36"/>
              <w:szCs w:val="36"/>
            </w:rPr>
            <w:drawing>
              <wp:inline distB="0" distT="0" distL="0" distR="0">
                <wp:extent cx="685800" cy="695325"/>
                <wp:effectExtent b="0" l="0" r="0" t="0"/>
                <wp:docPr descr="Descripción: logo_membrete" id="1529574566" name="image1.jpg"/>
                <a:graphic>
                  <a:graphicData uri="http://schemas.openxmlformats.org/drawingml/2006/picture">
                    <pic:pic>
                      <pic:nvPicPr>
                        <pic:cNvPr descr="Descripción: logo_membrete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auto" w:val="clear"/>
        </w:tcPr>
        <w:p w:rsidR="00000000" w:rsidDel="00000000" w:rsidP="00000000" w:rsidRDefault="00000000" w:rsidRPr="00000000" w14:paraId="000000AE">
          <w:pPr>
            <w:widowControl w:val="0"/>
            <w:spacing w:after="0" w:line="240" w:lineRule="auto"/>
            <w:ind w:right="360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  <w:u w:val="singl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widowControl w:val="0"/>
            <w:spacing w:after="0" w:line="240" w:lineRule="auto"/>
            <w:ind w:right="-107" w:firstLine="34"/>
            <w:jc w:val="center"/>
            <w:rPr>
              <w:rFonts w:ascii="Arial" w:cs="Arial" w:eastAsia="Arial" w:hAnsi="Arial"/>
              <w:sz w:val="10"/>
              <w:szCs w:val="1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widowControl w:val="0"/>
            <w:spacing w:after="0" w:line="240" w:lineRule="auto"/>
            <w:ind w:right="-107" w:firstLine="34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SERVICIO NACIONAL DE APRENDIZAJE SENA </w:t>
          </w:r>
        </w:p>
        <w:p w:rsidR="00000000" w:rsidDel="00000000" w:rsidP="00000000" w:rsidRDefault="00000000" w:rsidRPr="00000000" w14:paraId="000000B1">
          <w:pPr>
            <w:widowControl w:val="0"/>
            <w:spacing w:after="0" w:line="240" w:lineRule="auto"/>
            <w:ind w:right="-107" w:firstLine="34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widowControl w:val="0"/>
            <w:spacing w:after="0" w:line="240" w:lineRule="auto"/>
            <w:ind w:right="-109" w:firstLine="34"/>
            <w:jc w:val="center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SISTEMA INTEGRADO DE GESTIÓN Y </w:t>
          </w:r>
        </w:p>
        <w:p w:rsidR="00000000" w:rsidDel="00000000" w:rsidP="00000000" w:rsidRDefault="00000000" w:rsidRPr="00000000" w14:paraId="000000B3">
          <w:pPr>
            <w:widowControl w:val="0"/>
            <w:spacing w:after="0" w:line="240" w:lineRule="auto"/>
            <w:ind w:right="-107"/>
            <w:jc w:val="center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PROCEDIMIENTO DE SOFTWARE</w:t>
          </w:r>
        </w:p>
        <w:p w:rsidR="00000000" w:rsidDel="00000000" w:rsidP="00000000" w:rsidRDefault="00000000" w:rsidRPr="00000000" w14:paraId="000000B4">
          <w:pPr>
            <w:widowControl w:val="0"/>
            <w:spacing w:after="0" w:line="240" w:lineRule="auto"/>
            <w:ind w:firstLine="34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65.888671875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B5">
          <w:pPr>
            <w:widowControl w:val="0"/>
            <w:spacing w:after="0" w:line="276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</w:tcPr>
        <w:p w:rsidR="00000000" w:rsidDel="00000000" w:rsidP="00000000" w:rsidRDefault="00000000" w:rsidRPr="00000000" w14:paraId="000000B6">
          <w:pPr>
            <w:widowControl w:val="0"/>
            <w:spacing w:after="0" w:line="276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7">
    <w:pPr>
      <w:tabs>
        <w:tab w:val="center" w:leader="none" w:pos="4252"/>
        <w:tab w:val="right" w:leader="none" w:pos="8504"/>
      </w:tabs>
      <w:spacing w:after="0" w:line="240" w:lineRule="auto"/>
      <w:jc w:val="both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  <w:sdt>
    <w:sdtPr>
      <w:lock w:val="contentLocked"/>
      <w:id w:val="-1359205675"/>
      <w:tag w:val="goog_rdk_1"/>
    </w:sdtPr>
    <w:sdtContent>
      <w:tbl>
        <w:tblPr>
          <w:tblStyle w:val="Table8"/>
          <w:tblW w:w="8910.0" w:type="dxa"/>
          <w:jc w:val="left"/>
          <w:tbl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  <w:insideH w:color="000000" w:space="0" w:sz="6" w:val="single"/>
            <w:insideV w:color="000000" w:space="0" w:sz="6" w:val="single"/>
          </w:tblBorders>
          <w:tblLayout w:type="fixed"/>
          <w:tblLook w:val="0600"/>
        </w:tblPr>
        <w:tblGrid>
          <w:gridCol w:w="2550"/>
          <w:gridCol w:w="3060"/>
          <w:gridCol w:w="3300"/>
          <w:tblGridChange w:id="0">
            <w:tblGrid>
              <w:gridCol w:w="2550"/>
              <w:gridCol w:w="3060"/>
              <w:gridCol w:w="3300"/>
            </w:tblGrid>
          </w:tblGridChange>
        </w:tblGrid>
        <w:tr>
          <w:trPr>
            <w:cantSplit w:val="0"/>
            <w:trHeight w:val="300" w:hRule="atLeast"/>
            <w:tblHeader w:val="0"/>
          </w:trPr>
          <w:tc>
            <w:tcPr>
              <w:shd w:fill="auto" w:val="clear"/>
              <w:tcMar>
                <w:top w:w="0.0" w:type="dxa"/>
                <w:left w:w="40.0" w:type="dxa"/>
                <w:bottom w:w="0.0" w:type="dxa"/>
                <w:right w:w="40.0" w:type="dxa"/>
              </w:tcMar>
              <w:vAlign w:val="top"/>
            </w:tcPr>
            <w:p w:rsidR="00000000" w:rsidDel="00000000" w:rsidP="00000000" w:rsidRDefault="00000000" w:rsidRPr="00000000" w14:paraId="000000B8">
              <w:pPr>
                <w:widowControl w:val="0"/>
                <w:spacing w:after="0" w:line="276" w:lineRule="auto"/>
                <w:jc w:val="center"/>
                <w:rPr/>
              </w:pPr>
              <w:r w:rsidDel="00000000" w:rsidR="00000000" w:rsidRPr="00000000">
                <w:rPr>
                  <w:rtl w:val="0"/>
                </w:rPr>
                <w:t xml:space="preserve">Fecha: 01-01-2026</w:t>
              </w:r>
            </w:p>
          </w:tc>
          <w:tc>
            <w:tcPr>
              <w:shd w:fill="auto" w:val="clear"/>
              <w:tcMar>
                <w:top w:w="0.0" w:type="dxa"/>
                <w:left w:w="40.0" w:type="dxa"/>
                <w:bottom w:w="0.0" w:type="dxa"/>
                <w:right w:w="40.0" w:type="dxa"/>
              </w:tcMar>
              <w:vAlign w:val="top"/>
            </w:tcPr>
            <w:p w:rsidR="00000000" w:rsidDel="00000000" w:rsidP="00000000" w:rsidRDefault="00000000" w:rsidRPr="00000000" w14:paraId="000000B9">
              <w:pPr>
                <w:widowControl w:val="0"/>
                <w:spacing w:after="0" w:line="276" w:lineRule="auto"/>
                <w:jc w:val="center"/>
                <w:rPr/>
              </w:pPr>
              <w:r w:rsidDel="00000000" w:rsidR="00000000" w:rsidRPr="00000000">
                <w:rPr>
                  <w:rtl w:val="0"/>
                </w:rPr>
                <w:t xml:space="preserve">Versión: V-01-2026</w:t>
              </w:r>
            </w:p>
          </w:tc>
          <w:tc>
            <w:tcPr>
              <w:shd w:fill="auto" w:val="clear"/>
              <w:tcMar>
                <w:top w:w="0.0" w:type="dxa"/>
                <w:left w:w="40.0" w:type="dxa"/>
                <w:bottom w:w="0.0" w:type="dxa"/>
                <w:right w:w="40.0" w:type="dxa"/>
              </w:tcMar>
              <w:vAlign w:val="top"/>
            </w:tcPr>
            <w:p w:rsidR="00000000" w:rsidDel="00000000" w:rsidP="00000000" w:rsidRDefault="00000000" w:rsidRPr="00000000" w14:paraId="000000BA">
              <w:pPr>
                <w:widowControl w:val="0"/>
                <w:spacing w:after="0" w:line="276" w:lineRule="auto"/>
                <w:jc w:val="center"/>
                <w:rPr/>
              </w:pPr>
              <w:r w:rsidDel="00000000" w:rsidR="00000000" w:rsidRPr="00000000">
                <w:rPr>
                  <w:rtl w:val="0"/>
                </w:rPr>
                <w:t xml:space="preserve">Código: CSF ARQUI-003</w:t>
              </w:r>
            </w:p>
          </w:tc>
        </w:tr>
      </w:tbl>
    </w:sdtContent>
  </w:sdt>
  <w:p w:rsidR="00000000" w:rsidDel="00000000" w:rsidP="00000000" w:rsidRDefault="00000000" w:rsidRPr="00000000" w14:paraId="000000BB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  <w:t xml:space="preserve">                        </w:t>
      <w:tab/>
      <w:t xml:space="preserve">           </w:t>
    </w:r>
    <w:r w:rsidDel="00000000" w:rsidR="00000000" w:rsidRPr="00000000">
      <w:rPr>
        <w:rtl w:val="0"/>
      </w:rPr>
    </w:r>
  </w:p>
  <w:sdt>
    <w:sdtPr>
      <w:lock w:val="contentLocked"/>
      <w:id w:val="-856960970"/>
      <w:tag w:val="goog_rdk_2"/>
    </w:sdtPr>
    <w:sdtContent>
      <w:tbl>
        <w:tblPr>
          <w:tblStyle w:val="Table9"/>
          <w:tblW w:w="8880.0" w:type="dxa"/>
          <w:jc w:val="left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400"/>
        </w:tblPr>
        <w:tblGrid>
          <w:gridCol w:w="1350"/>
          <w:gridCol w:w="7530"/>
          <w:tblGridChange w:id="0">
            <w:tblGrid>
              <w:gridCol w:w="1350"/>
              <w:gridCol w:w="7530"/>
            </w:tblGrid>
          </w:tblGridChange>
        </w:tblGrid>
        <w:tr>
          <w:trPr>
            <w:cantSplit w:val="0"/>
            <w:trHeight w:val="881" w:hRule="atLeast"/>
            <w:tblHeader w:val="0"/>
          </w:trPr>
          <w:tc>
            <w:tcPr>
              <w:vMerge w:val="restart"/>
              <w:shd w:fill="auto" w:val="clear"/>
            </w:tcPr>
            <w:p w:rsidR="00000000" w:rsidDel="00000000" w:rsidP="00000000" w:rsidRDefault="00000000" w:rsidRPr="00000000" w14:paraId="000000BD">
              <w:pPr>
                <w:widowControl w:val="0"/>
                <w:spacing w:after="0" w:line="240" w:lineRule="auto"/>
                <w:ind w:right="-108"/>
                <w:jc w:val="center"/>
                <w:rPr>
                  <w:rFonts w:ascii="Arial" w:cs="Arial" w:eastAsia="Arial" w:hAnsi="Arial"/>
                  <w:b w:val="1"/>
                  <w:bCs w:val="1"/>
                  <w:sz w:val="8"/>
                  <w:szCs w:val="8"/>
                </w:rPr>
              </w:pP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0BE">
              <w:pPr>
                <w:widowControl w:val="0"/>
                <w:spacing w:after="0" w:line="240" w:lineRule="auto"/>
                <w:ind w:right="-108"/>
                <w:jc w:val="center"/>
                <w:rPr>
                  <w:rFonts w:ascii="Arial Narrow" w:cs="Arial Narrow" w:eastAsia="Arial Narrow" w:hAnsi="Arial Narrow"/>
                  <w:b w:val="1"/>
                  <w:bCs w:val="1"/>
                  <w:sz w:val="17"/>
                  <w:szCs w:val="17"/>
                  <w:u w:val="single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sz w:val="36"/>
                  <w:szCs w:val="36"/>
                </w:rPr>
                <w:drawing>
                  <wp:inline distB="0" distT="0" distL="0" distR="0">
                    <wp:extent cx="685800" cy="695325"/>
                    <wp:effectExtent b="0" l="0" r="0" t="0"/>
                    <wp:docPr descr="Descripción: logo_membrete" id="1529574567" name="image1.jpg"/>
                    <a:graphic>
                      <a:graphicData uri="http://schemas.openxmlformats.org/drawingml/2006/picture">
                        <pic:pic>
                          <pic:nvPicPr>
                            <pic:cNvPr descr="Descripción: logo_membrete" id="0" name="image1.jpg"/>
                            <pic:cNvPicPr preferRelativeResize="0"/>
                          </pic:nvPicPr>
                          <pic:blipFill>
                            <a:blip r:embed="rId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85800" cy="69532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restart"/>
              <w:shd w:fill="auto" w:val="clear"/>
            </w:tcPr>
            <w:p w:rsidR="00000000" w:rsidDel="00000000" w:rsidP="00000000" w:rsidRDefault="00000000" w:rsidRPr="00000000" w14:paraId="000000BF">
              <w:pPr>
                <w:widowControl w:val="0"/>
                <w:spacing w:after="0" w:line="240" w:lineRule="auto"/>
                <w:ind w:right="360"/>
                <w:jc w:val="center"/>
                <w:rPr>
                  <w:rFonts w:ascii="Arial" w:cs="Arial" w:eastAsia="Arial" w:hAnsi="Arial"/>
                  <w:b w:val="1"/>
                  <w:bCs w:val="1"/>
                  <w:sz w:val="16"/>
                  <w:szCs w:val="16"/>
                  <w:u w:val="single"/>
                </w:rPr>
              </w:pP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0C0">
              <w:pPr>
                <w:widowControl w:val="0"/>
                <w:spacing w:after="0" w:line="240" w:lineRule="auto"/>
                <w:ind w:right="-107" w:firstLine="34"/>
                <w:jc w:val="center"/>
                <w:rPr>
                  <w:rFonts w:ascii="Arial" w:cs="Arial" w:eastAsia="Arial" w:hAnsi="Arial"/>
                  <w:sz w:val="10"/>
                  <w:szCs w:val="10"/>
                </w:rPr>
              </w:pP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0C1">
              <w:pPr>
                <w:widowControl w:val="0"/>
                <w:spacing w:after="0" w:line="240" w:lineRule="auto"/>
                <w:ind w:right="-107" w:firstLine="34"/>
                <w:jc w:val="center"/>
                <w:rPr>
                  <w:rFonts w:ascii="Arial" w:cs="Arial" w:eastAsia="Arial" w:hAnsi="Arial"/>
                  <w:sz w:val="20"/>
                  <w:szCs w:val="20"/>
                </w:rPr>
              </w:pPr>
              <w:r w:rsidDel="00000000" w:rsidR="00000000" w:rsidRPr="00000000">
                <w:rPr>
                  <w:rFonts w:ascii="Arial" w:cs="Arial" w:eastAsia="Arial" w:hAnsi="Arial"/>
                  <w:sz w:val="20"/>
                  <w:szCs w:val="20"/>
                  <w:rtl w:val="0"/>
                </w:rPr>
                <w:t xml:space="preserve">SERVICIO NACIONAL DE APRENDIZAJE SENA </w:t>
              </w:r>
            </w:p>
            <w:p w:rsidR="00000000" w:rsidDel="00000000" w:rsidP="00000000" w:rsidRDefault="00000000" w:rsidRPr="00000000" w14:paraId="000000C2">
              <w:pPr>
                <w:widowControl w:val="0"/>
                <w:spacing w:after="0" w:line="240" w:lineRule="auto"/>
                <w:ind w:right="-107" w:firstLine="34"/>
                <w:jc w:val="center"/>
                <w:rPr>
                  <w:rFonts w:ascii="Arial" w:cs="Arial" w:eastAsia="Arial" w:hAnsi="Arial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0C3">
              <w:pPr>
                <w:widowControl w:val="0"/>
                <w:spacing w:after="0" w:line="240" w:lineRule="auto"/>
                <w:ind w:right="-109" w:firstLine="34"/>
                <w:jc w:val="center"/>
                <w:rPr>
                  <w:rFonts w:ascii="Arial" w:cs="Arial" w:eastAsia="Arial" w:hAnsi="Arial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sz w:val="18"/>
                  <w:szCs w:val="18"/>
                  <w:rtl w:val="0"/>
                </w:rPr>
                <w:t xml:space="preserve">SISTEMA INTEGRADO DE GESTIÓN Y </w:t>
              </w:r>
            </w:p>
            <w:p w:rsidR="00000000" w:rsidDel="00000000" w:rsidP="00000000" w:rsidRDefault="00000000" w:rsidRPr="00000000" w14:paraId="000000C4">
              <w:pPr>
                <w:widowControl w:val="0"/>
                <w:spacing w:after="0" w:line="240" w:lineRule="auto"/>
                <w:ind w:right="-107"/>
                <w:jc w:val="center"/>
                <w:rPr>
                  <w:rFonts w:ascii="Arial" w:cs="Arial" w:eastAsia="Arial" w:hAnsi="Arial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sz w:val="18"/>
                  <w:szCs w:val="18"/>
                  <w:rtl w:val="0"/>
                </w:rPr>
                <w:t xml:space="preserve">PROCEDIMIENTO DE SOFTWARE</w:t>
              </w:r>
            </w:p>
            <w:p w:rsidR="00000000" w:rsidDel="00000000" w:rsidP="00000000" w:rsidRDefault="00000000" w:rsidRPr="00000000" w14:paraId="000000C5">
              <w:pPr>
                <w:widowControl w:val="0"/>
                <w:spacing w:after="0" w:line="240" w:lineRule="auto"/>
                <w:ind w:firstLine="34"/>
                <w:jc w:val="center"/>
                <w:rPr>
                  <w:rFonts w:ascii="Arial" w:cs="Arial" w:eastAsia="Arial" w:hAnsi="Arial"/>
                  <w:b w:val="1"/>
                  <w:bCs w:val="1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</w:tr>
        <w:tr>
          <w:trPr>
            <w:cantSplit w:val="0"/>
            <w:trHeight w:val="365.888671875" w:hRule="atLeast"/>
            <w:tblHeader w:val="0"/>
          </w:trPr>
          <w:tc>
            <w:tcPr>
              <w:vMerge w:val="continue"/>
              <w:shd w:fill="auto" w:val="clear"/>
            </w:tcPr>
            <w:p w:rsidR="00000000" w:rsidDel="00000000" w:rsidP="00000000" w:rsidRDefault="00000000" w:rsidRPr="00000000" w14:paraId="000000C6">
              <w:pPr>
                <w:widowControl w:val="0"/>
                <w:spacing w:after="0" w:line="276" w:lineRule="auto"/>
                <w:rPr>
                  <w:rFonts w:ascii="Arial" w:cs="Arial" w:eastAsia="Arial" w:hAnsi="Arial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continue"/>
              <w:shd w:fill="auto" w:val="clear"/>
            </w:tcPr>
            <w:p w:rsidR="00000000" w:rsidDel="00000000" w:rsidP="00000000" w:rsidRDefault="00000000" w:rsidRPr="00000000" w14:paraId="000000C7">
              <w:pPr>
                <w:widowControl w:val="0"/>
                <w:spacing w:after="0" w:line="276" w:lineRule="auto"/>
                <w:rPr>
                  <w:rFonts w:ascii="Arial" w:cs="Arial" w:eastAsia="Arial" w:hAnsi="Arial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C8">
    <w:pPr>
      <w:tabs>
        <w:tab w:val="center" w:leader="none" w:pos="4252"/>
        <w:tab w:val="right" w:leader="none" w:pos="8504"/>
      </w:tabs>
      <w:spacing w:after="0" w:line="240" w:lineRule="auto"/>
      <w:jc w:val="both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  <w:sdt>
    <w:sdtPr>
      <w:lock w:val="contentLocked"/>
      <w:id w:val="-1724556618"/>
      <w:tag w:val="goog_rdk_3"/>
    </w:sdtPr>
    <w:sdtContent>
      <w:tbl>
        <w:tblPr>
          <w:tblStyle w:val="Table10"/>
          <w:tblW w:w="8910.0" w:type="dxa"/>
          <w:jc w:val="left"/>
          <w:tbl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  <w:insideH w:color="000000" w:space="0" w:sz="6" w:val="single"/>
            <w:insideV w:color="000000" w:space="0" w:sz="6" w:val="single"/>
          </w:tblBorders>
          <w:tblLayout w:type="fixed"/>
          <w:tblLook w:val="0600"/>
        </w:tblPr>
        <w:tblGrid>
          <w:gridCol w:w="2550"/>
          <w:gridCol w:w="3060"/>
          <w:gridCol w:w="3300"/>
          <w:tblGridChange w:id="0">
            <w:tblGrid>
              <w:gridCol w:w="2550"/>
              <w:gridCol w:w="3060"/>
              <w:gridCol w:w="3300"/>
            </w:tblGrid>
          </w:tblGridChange>
        </w:tblGrid>
        <w:tr>
          <w:trPr>
            <w:cantSplit w:val="0"/>
            <w:trHeight w:val="300" w:hRule="atLeast"/>
            <w:tblHeader w:val="0"/>
          </w:trPr>
          <w:tc>
            <w:tcPr>
              <w:shd w:fill="auto" w:val="clear"/>
              <w:tcMar>
                <w:top w:w="0.0" w:type="dxa"/>
                <w:left w:w="40.0" w:type="dxa"/>
                <w:bottom w:w="0.0" w:type="dxa"/>
                <w:right w:w="40.0" w:type="dxa"/>
              </w:tcMar>
              <w:vAlign w:val="top"/>
            </w:tcPr>
            <w:p w:rsidR="00000000" w:rsidDel="00000000" w:rsidP="00000000" w:rsidRDefault="00000000" w:rsidRPr="00000000" w14:paraId="000000C9">
              <w:pPr>
                <w:widowControl w:val="0"/>
                <w:spacing w:after="0" w:line="276" w:lineRule="auto"/>
                <w:jc w:val="center"/>
                <w:rPr/>
              </w:pPr>
              <w:r w:rsidDel="00000000" w:rsidR="00000000" w:rsidRPr="00000000">
                <w:rPr>
                  <w:rtl w:val="0"/>
                </w:rPr>
                <w:t xml:space="preserve">Fecha: 01-01-2026</w:t>
              </w:r>
            </w:p>
          </w:tc>
          <w:tc>
            <w:tcPr>
              <w:shd w:fill="auto" w:val="clear"/>
              <w:tcMar>
                <w:top w:w="0.0" w:type="dxa"/>
                <w:left w:w="40.0" w:type="dxa"/>
                <w:bottom w:w="0.0" w:type="dxa"/>
                <w:right w:w="40.0" w:type="dxa"/>
              </w:tcMar>
              <w:vAlign w:val="top"/>
            </w:tcPr>
            <w:p w:rsidR="00000000" w:rsidDel="00000000" w:rsidP="00000000" w:rsidRDefault="00000000" w:rsidRPr="00000000" w14:paraId="000000CA">
              <w:pPr>
                <w:widowControl w:val="0"/>
                <w:spacing w:after="0" w:line="276" w:lineRule="auto"/>
                <w:jc w:val="center"/>
                <w:rPr/>
              </w:pPr>
              <w:r w:rsidDel="00000000" w:rsidR="00000000" w:rsidRPr="00000000">
                <w:rPr>
                  <w:rtl w:val="0"/>
                </w:rPr>
                <w:t xml:space="preserve">Versión: V-01-2026</w:t>
              </w:r>
            </w:p>
          </w:tc>
          <w:tc>
            <w:tcPr>
              <w:shd w:fill="auto" w:val="clear"/>
              <w:tcMar>
                <w:top w:w="0.0" w:type="dxa"/>
                <w:left w:w="40.0" w:type="dxa"/>
                <w:bottom w:w="0.0" w:type="dxa"/>
                <w:right w:w="40.0" w:type="dxa"/>
              </w:tcMar>
              <w:vAlign w:val="top"/>
            </w:tcPr>
            <w:p w:rsidR="00000000" w:rsidDel="00000000" w:rsidP="00000000" w:rsidRDefault="00000000" w:rsidRPr="00000000" w14:paraId="000000CB">
              <w:pPr>
                <w:widowControl w:val="0"/>
                <w:spacing w:after="0" w:line="276" w:lineRule="auto"/>
                <w:jc w:val="center"/>
                <w:rPr/>
              </w:pPr>
              <w:r w:rsidDel="00000000" w:rsidR="00000000" w:rsidRPr="00000000">
                <w:rPr>
                  <w:rtl w:val="0"/>
                </w:rPr>
                <w:t xml:space="preserve">Código: CSF ARQUI-005</w:t>
              </w:r>
            </w:p>
          </w:tc>
        </w:tr>
      </w:tbl>
    </w:sdtContent>
  </w:sdt>
  <w:p w:rsidR="00000000" w:rsidDel="00000000" w:rsidP="00000000" w:rsidRDefault="00000000" w:rsidRPr="00000000" w14:paraId="000000CC">
    <w:pPr>
      <w:tabs>
        <w:tab w:val="center" w:leader="none" w:pos="4680"/>
        <w:tab w:val="right" w:leader="none" w:pos="9360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  <w:t xml:space="preserve">                        </w:t>
      <w:tab/>
      <w:t xml:space="preserve">           </w:t>
    </w:r>
    <w:r w:rsidDel="00000000" w:rsidR="00000000" w:rsidRPr="00000000">
      <w:rPr>
        <w:rtl w:val="0"/>
      </w:rPr>
    </w:r>
  </w:p>
  <w:sdt>
    <w:sdtPr>
      <w:lock w:val="contentLocked"/>
      <w:id w:val="1024085279"/>
      <w:tag w:val="goog_rdk_4"/>
    </w:sdtPr>
    <w:sdtContent>
      <w:tbl>
        <w:tblPr>
          <w:tblStyle w:val="Table11"/>
          <w:tblW w:w="8880.0" w:type="dxa"/>
          <w:jc w:val="left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400"/>
        </w:tblPr>
        <w:tblGrid>
          <w:gridCol w:w="1350"/>
          <w:gridCol w:w="7530"/>
          <w:tblGridChange w:id="0">
            <w:tblGrid>
              <w:gridCol w:w="1350"/>
              <w:gridCol w:w="7530"/>
            </w:tblGrid>
          </w:tblGridChange>
        </w:tblGrid>
        <w:tr>
          <w:trPr>
            <w:cantSplit w:val="0"/>
            <w:trHeight w:val="881" w:hRule="atLeast"/>
            <w:tblHeader w:val="0"/>
          </w:trPr>
          <w:tc>
            <w:tcPr>
              <w:vMerge w:val="restart"/>
              <w:shd w:fill="auto" w:val="clear"/>
            </w:tcPr>
            <w:p w:rsidR="00000000" w:rsidDel="00000000" w:rsidP="00000000" w:rsidRDefault="00000000" w:rsidRPr="00000000" w14:paraId="000000D1">
              <w:pPr>
                <w:widowControl w:val="0"/>
                <w:spacing w:after="0" w:line="240" w:lineRule="auto"/>
                <w:ind w:right="-108"/>
                <w:jc w:val="center"/>
                <w:rPr>
                  <w:rFonts w:ascii="Arial" w:cs="Arial" w:eastAsia="Arial" w:hAnsi="Arial"/>
                  <w:b w:val="1"/>
                  <w:bCs w:val="1"/>
                  <w:sz w:val="8"/>
                  <w:szCs w:val="8"/>
                </w:rPr>
              </w:pP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0D2">
              <w:pPr>
                <w:widowControl w:val="0"/>
                <w:spacing w:after="0" w:line="240" w:lineRule="auto"/>
                <w:ind w:right="-108"/>
                <w:jc w:val="center"/>
                <w:rPr>
                  <w:rFonts w:ascii="Arial Narrow" w:cs="Arial Narrow" w:eastAsia="Arial Narrow" w:hAnsi="Arial Narrow"/>
                  <w:b w:val="1"/>
                  <w:bCs w:val="1"/>
                  <w:sz w:val="17"/>
                  <w:szCs w:val="17"/>
                  <w:u w:val="single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sz w:val="36"/>
                  <w:szCs w:val="36"/>
                </w:rPr>
                <w:drawing>
                  <wp:inline distB="0" distT="0" distL="0" distR="0">
                    <wp:extent cx="685800" cy="695325"/>
                    <wp:effectExtent b="0" l="0" r="0" t="0"/>
                    <wp:docPr descr="Descripción: logo_membrete" id="1529574565" name="image1.jpg"/>
                    <a:graphic>
                      <a:graphicData uri="http://schemas.openxmlformats.org/drawingml/2006/picture">
                        <pic:pic>
                          <pic:nvPicPr>
                            <pic:cNvPr descr="Descripción: logo_membrete" id="0" name="image1.jpg"/>
                            <pic:cNvPicPr preferRelativeResize="0"/>
                          </pic:nvPicPr>
                          <pic:blipFill>
                            <a:blip r:embed="rId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85800" cy="69532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restart"/>
              <w:shd w:fill="auto" w:val="clear"/>
            </w:tcPr>
            <w:p w:rsidR="00000000" w:rsidDel="00000000" w:rsidP="00000000" w:rsidRDefault="00000000" w:rsidRPr="00000000" w14:paraId="000000D3">
              <w:pPr>
                <w:widowControl w:val="0"/>
                <w:spacing w:after="0" w:line="240" w:lineRule="auto"/>
                <w:ind w:right="360"/>
                <w:jc w:val="center"/>
                <w:rPr>
                  <w:rFonts w:ascii="Arial" w:cs="Arial" w:eastAsia="Arial" w:hAnsi="Arial"/>
                  <w:b w:val="1"/>
                  <w:bCs w:val="1"/>
                  <w:sz w:val="16"/>
                  <w:szCs w:val="16"/>
                  <w:u w:val="single"/>
                </w:rPr>
              </w:pP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0D4">
              <w:pPr>
                <w:widowControl w:val="0"/>
                <w:spacing w:after="0" w:line="240" w:lineRule="auto"/>
                <w:ind w:right="-107" w:firstLine="34"/>
                <w:jc w:val="center"/>
                <w:rPr>
                  <w:rFonts w:ascii="Arial" w:cs="Arial" w:eastAsia="Arial" w:hAnsi="Arial"/>
                  <w:sz w:val="10"/>
                  <w:szCs w:val="10"/>
                </w:rPr>
              </w:pP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0D5">
              <w:pPr>
                <w:widowControl w:val="0"/>
                <w:spacing w:after="0" w:line="240" w:lineRule="auto"/>
                <w:ind w:right="-107" w:firstLine="34"/>
                <w:jc w:val="center"/>
                <w:rPr>
                  <w:rFonts w:ascii="Arial" w:cs="Arial" w:eastAsia="Arial" w:hAnsi="Arial"/>
                  <w:sz w:val="20"/>
                  <w:szCs w:val="20"/>
                </w:rPr>
              </w:pPr>
              <w:r w:rsidDel="00000000" w:rsidR="00000000" w:rsidRPr="00000000">
                <w:rPr>
                  <w:rFonts w:ascii="Arial" w:cs="Arial" w:eastAsia="Arial" w:hAnsi="Arial"/>
                  <w:sz w:val="20"/>
                  <w:szCs w:val="20"/>
                  <w:rtl w:val="0"/>
                </w:rPr>
                <w:t xml:space="preserve">SERVICIO NACIONAL DE APRENDIZAJE SENA </w:t>
              </w:r>
            </w:p>
            <w:p w:rsidR="00000000" w:rsidDel="00000000" w:rsidP="00000000" w:rsidRDefault="00000000" w:rsidRPr="00000000" w14:paraId="000000D6">
              <w:pPr>
                <w:widowControl w:val="0"/>
                <w:spacing w:after="0" w:line="240" w:lineRule="auto"/>
                <w:ind w:right="-107" w:firstLine="34"/>
                <w:jc w:val="center"/>
                <w:rPr>
                  <w:rFonts w:ascii="Arial" w:cs="Arial" w:eastAsia="Arial" w:hAnsi="Arial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0D7">
              <w:pPr>
                <w:widowControl w:val="0"/>
                <w:spacing w:after="0" w:line="240" w:lineRule="auto"/>
                <w:ind w:right="-109" w:firstLine="34"/>
                <w:jc w:val="center"/>
                <w:rPr>
                  <w:rFonts w:ascii="Arial" w:cs="Arial" w:eastAsia="Arial" w:hAnsi="Arial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sz w:val="18"/>
                  <w:szCs w:val="18"/>
                  <w:rtl w:val="0"/>
                </w:rPr>
                <w:t xml:space="preserve">SISTEMA INTEGRADO DE GESTIÓN Y </w:t>
              </w:r>
            </w:p>
            <w:p w:rsidR="00000000" w:rsidDel="00000000" w:rsidP="00000000" w:rsidRDefault="00000000" w:rsidRPr="00000000" w14:paraId="000000D8">
              <w:pPr>
                <w:widowControl w:val="0"/>
                <w:spacing w:after="0" w:line="240" w:lineRule="auto"/>
                <w:ind w:right="-107"/>
                <w:jc w:val="center"/>
                <w:rPr>
                  <w:rFonts w:ascii="Arial" w:cs="Arial" w:eastAsia="Arial" w:hAnsi="Arial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sz w:val="18"/>
                  <w:szCs w:val="18"/>
                  <w:rtl w:val="0"/>
                </w:rPr>
                <w:t xml:space="preserve">PROCEDIMIENTO DE SOFTWARE</w:t>
              </w:r>
            </w:p>
            <w:p w:rsidR="00000000" w:rsidDel="00000000" w:rsidP="00000000" w:rsidRDefault="00000000" w:rsidRPr="00000000" w14:paraId="000000D9">
              <w:pPr>
                <w:widowControl w:val="0"/>
                <w:spacing w:after="0" w:line="240" w:lineRule="auto"/>
                <w:ind w:firstLine="34"/>
                <w:jc w:val="center"/>
                <w:rPr>
                  <w:rFonts w:ascii="Arial" w:cs="Arial" w:eastAsia="Arial" w:hAnsi="Arial"/>
                  <w:b w:val="1"/>
                  <w:bCs w:val="1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</w:tr>
        <w:tr>
          <w:trPr>
            <w:cantSplit w:val="0"/>
            <w:trHeight w:val="365.888671875" w:hRule="atLeast"/>
            <w:tblHeader w:val="0"/>
          </w:trPr>
          <w:tc>
            <w:tcPr>
              <w:vMerge w:val="continue"/>
              <w:shd w:fill="auto" w:val="clear"/>
            </w:tcPr>
            <w:p w:rsidR="00000000" w:rsidDel="00000000" w:rsidP="00000000" w:rsidRDefault="00000000" w:rsidRPr="00000000" w14:paraId="000000DA">
              <w:pPr>
                <w:widowControl w:val="0"/>
                <w:spacing w:after="0" w:line="276" w:lineRule="auto"/>
                <w:rPr>
                  <w:rFonts w:ascii="Arial" w:cs="Arial" w:eastAsia="Arial" w:hAnsi="Arial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continue"/>
              <w:shd w:fill="auto" w:val="clear"/>
            </w:tcPr>
            <w:p w:rsidR="00000000" w:rsidDel="00000000" w:rsidP="00000000" w:rsidRDefault="00000000" w:rsidRPr="00000000" w14:paraId="000000DB">
              <w:pPr>
                <w:widowControl w:val="0"/>
                <w:spacing w:after="0" w:line="276" w:lineRule="auto"/>
                <w:rPr>
                  <w:rFonts w:ascii="Arial" w:cs="Arial" w:eastAsia="Arial" w:hAnsi="Arial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DC">
    <w:pPr>
      <w:tabs>
        <w:tab w:val="center" w:leader="none" w:pos="4252"/>
        <w:tab w:val="right" w:leader="none" w:pos="8504"/>
      </w:tabs>
      <w:spacing w:after="0" w:line="240" w:lineRule="auto"/>
      <w:jc w:val="both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  <w:sdt>
    <w:sdtPr>
      <w:lock w:val="contentLocked"/>
      <w:id w:val="431059075"/>
      <w:tag w:val="goog_rdk_5"/>
    </w:sdtPr>
    <w:sdtContent>
      <w:tbl>
        <w:tblPr>
          <w:tblStyle w:val="Table12"/>
          <w:tblW w:w="8910.0" w:type="dxa"/>
          <w:jc w:val="left"/>
          <w:tbl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  <w:insideH w:color="000000" w:space="0" w:sz="6" w:val="single"/>
            <w:insideV w:color="000000" w:space="0" w:sz="6" w:val="single"/>
          </w:tblBorders>
          <w:tblLayout w:type="fixed"/>
          <w:tblLook w:val="0600"/>
        </w:tblPr>
        <w:tblGrid>
          <w:gridCol w:w="2550"/>
          <w:gridCol w:w="3060"/>
          <w:gridCol w:w="3300"/>
          <w:tblGridChange w:id="0">
            <w:tblGrid>
              <w:gridCol w:w="2550"/>
              <w:gridCol w:w="3060"/>
              <w:gridCol w:w="3300"/>
            </w:tblGrid>
          </w:tblGridChange>
        </w:tblGrid>
        <w:tr>
          <w:trPr>
            <w:cantSplit w:val="0"/>
            <w:trHeight w:val="300" w:hRule="atLeast"/>
            <w:tblHeader w:val="0"/>
          </w:trPr>
          <w:tc>
            <w:tcPr>
              <w:shd w:fill="auto" w:val="clear"/>
              <w:tcMar>
                <w:top w:w="0.0" w:type="dxa"/>
                <w:left w:w="40.0" w:type="dxa"/>
                <w:bottom w:w="0.0" w:type="dxa"/>
                <w:right w:w="40.0" w:type="dxa"/>
              </w:tcMar>
              <w:vAlign w:val="top"/>
            </w:tcPr>
            <w:p w:rsidR="00000000" w:rsidDel="00000000" w:rsidP="00000000" w:rsidRDefault="00000000" w:rsidRPr="00000000" w14:paraId="000000DD">
              <w:pPr>
                <w:widowControl w:val="0"/>
                <w:spacing w:after="0" w:line="276" w:lineRule="auto"/>
                <w:jc w:val="center"/>
                <w:rPr/>
              </w:pPr>
              <w:r w:rsidDel="00000000" w:rsidR="00000000" w:rsidRPr="00000000">
                <w:rPr>
                  <w:rtl w:val="0"/>
                </w:rPr>
                <w:t xml:space="preserve">Fecha: 01-01-2026</w:t>
              </w:r>
            </w:p>
          </w:tc>
          <w:tc>
            <w:tcPr>
              <w:shd w:fill="auto" w:val="clear"/>
              <w:tcMar>
                <w:top w:w="0.0" w:type="dxa"/>
                <w:left w:w="40.0" w:type="dxa"/>
                <w:bottom w:w="0.0" w:type="dxa"/>
                <w:right w:w="40.0" w:type="dxa"/>
              </w:tcMar>
              <w:vAlign w:val="top"/>
            </w:tcPr>
            <w:p w:rsidR="00000000" w:rsidDel="00000000" w:rsidP="00000000" w:rsidRDefault="00000000" w:rsidRPr="00000000" w14:paraId="000000DE">
              <w:pPr>
                <w:widowControl w:val="0"/>
                <w:spacing w:after="0" w:line="276" w:lineRule="auto"/>
                <w:jc w:val="center"/>
                <w:rPr/>
              </w:pPr>
              <w:r w:rsidDel="00000000" w:rsidR="00000000" w:rsidRPr="00000000">
                <w:rPr>
                  <w:rtl w:val="0"/>
                </w:rPr>
                <w:t xml:space="preserve">Versión: V-01-2026</w:t>
              </w:r>
            </w:p>
          </w:tc>
          <w:tc>
            <w:tcPr>
              <w:shd w:fill="auto" w:val="clear"/>
              <w:tcMar>
                <w:top w:w="0.0" w:type="dxa"/>
                <w:left w:w="40.0" w:type="dxa"/>
                <w:bottom w:w="0.0" w:type="dxa"/>
                <w:right w:w="40.0" w:type="dxa"/>
              </w:tcMar>
              <w:vAlign w:val="top"/>
            </w:tcPr>
            <w:p w:rsidR="00000000" w:rsidDel="00000000" w:rsidP="00000000" w:rsidRDefault="00000000" w:rsidRPr="00000000" w14:paraId="000000DF">
              <w:pPr>
                <w:widowControl w:val="0"/>
                <w:spacing w:after="0" w:line="276" w:lineRule="auto"/>
                <w:jc w:val="center"/>
                <w:rPr/>
              </w:pPr>
              <w:r w:rsidDel="00000000" w:rsidR="00000000" w:rsidRPr="00000000">
                <w:rPr>
                  <w:rtl w:val="0"/>
                </w:rPr>
                <w:t xml:space="preserve">Código: CSF ARQUI-005</w:t>
              </w:r>
            </w:p>
          </w:tc>
        </w:tr>
      </w:tbl>
    </w:sdtContent>
  </w:sdt>
  <w:p w:rsidR="00000000" w:rsidDel="00000000" w:rsidP="00000000" w:rsidRDefault="00000000" w:rsidRPr="00000000" w14:paraId="000000E0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1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01FF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01FF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01FF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601FF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601FF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601FF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601FF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sid w:val="00601FF5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01FF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01FF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01FF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01FF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01FF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01FF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01FF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01FF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01FF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01FF5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01FF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01FF5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01FF5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5779E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779E6"/>
  </w:style>
  <w:style w:type="paragraph" w:styleId="Footer">
    <w:name w:val="footer"/>
    <w:basedOn w:val="Normal"/>
    <w:link w:val="FooterChar"/>
    <w:uiPriority w:val="99"/>
    <w:unhideWhenUsed w:val="1"/>
    <w:rsid w:val="005779E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79E6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E60B23"/>
    <w:pPr>
      <w:spacing w:after="0" w:before="240"/>
      <w:outlineLvl w:val="9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eastAsia="en-US"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E60B23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047124"/>
    <w:pPr>
      <w:tabs>
        <w:tab w:val="left" w:pos="880"/>
        <w:tab w:val="right" w:leader="dot" w:pos="8828"/>
      </w:tabs>
      <w:spacing w:after="100"/>
      <w:ind w:left="7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E60B2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 w:val="1"/>
    <w:rsid w:val="00E60B23"/>
    <w:rPr>
      <w:color w:val="0563c1" w:themeColor="hyperlink"/>
      <w:u w:val="single"/>
    </w:r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OC4">
    <w:name w:val="toc 4"/>
    <w:basedOn w:val="Normal"/>
    <w:next w:val="Normal"/>
    <w:autoRedefine w:val="1"/>
    <w:uiPriority w:val="39"/>
    <w:unhideWhenUsed w:val="1"/>
    <w:rsid w:val="00956592"/>
    <w:pPr>
      <w:spacing w:after="100"/>
      <w:ind w:left="660"/>
    </w:pPr>
  </w:style>
  <w:style w:type="paragraph" w:styleId="TOC5">
    <w:name w:val="toc 5"/>
    <w:basedOn w:val="Normal"/>
    <w:next w:val="Normal"/>
    <w:autoRedefine w:val="1"/>
    <w:uiPriority w:val="39"/>
    <w:unhideWhenUsed w:val="1"/>
    <w:rsid w:val="00956592"/>
    <w:pPr>
      <w:spacing w:after="100"/>
      <w:ind w:left="880"/>
    </w:p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Grid">
    <w:name w:val="Table Grid"/>
    <w:basedOn w:val="TableNormal"/>
    <w:uiPriority w:val="59"/>
    <w:rsid w:val="0076122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c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e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c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c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c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c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c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c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c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c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c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c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f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f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f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c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f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ff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ff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ff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c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ff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fff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fff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fff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c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fff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ffff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ffff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ffff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c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ffff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fffff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fffff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fffff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c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fffff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f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f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ffffff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f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f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f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ffffff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f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f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f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ffffff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f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f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fc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ffffff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f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ff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ff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fffffff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ff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ff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ff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fffffffffff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ff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ff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ff8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ffffffffffff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3.xml"/><Relationship Id="rId8" Type="http://schemas.openxmlformats.org/officeDocument/2006/relationships/header" Target="header1.xml"/><Relationship Id="rIdD1" Type="http://schemas.openxmlformats.org/officeDocument/2006/relationships/image" Target="media/ZC-AN-ALTO-NIVEL.png"/><Relationship Id="rIdD2" Type="http://schemas.openxmlformats.org/officeDocument/2006/relationships/image" Target="media/PUB-AN-CU-PORT-001.png"/><Relationship Id="rIdD3" Type="http://schemas.openxmlformats.org/officeDocument/2006/relationships/image" Target="media/SEG-AN-CU-AUTH-002.png"/><Relationship Id="rIdD4" Type="http://schemas.openxmlformats.org/officeDocument/2006/relationships/image" Target="media/PER-AN-CU-PERS-003.png"/><Relationship Id="rIdD5" Type="http://schemas.openxmlformats.org/officeDocument/2006/relationships/image" Target="media/ACC-AN-CU-ACCE-004.png"/><Relationship Id="rIdD6" Type="http://schemas.openxmlformats.org/officeDocument/2006/relationships/image" Target="media/AUD-AN-CU-AUDI-00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vhBQ/3eBl01kljaUqE4Q1MRGIg==">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2025-07-24T16:04:00Z</dcterms:created>
  <dc:creator>Alejandro Munevar Betancourt</dc:creator>
</cp:coreProperties>
</file>