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5938274"/>
        <w:docPartObj>
          <w:docPartGallery w:val="Cover Pages"/>
          <w:docPartUnique/>
        </w:docPartObj>
      </w:sdtPr>
      <w:sdtContent>
        <w:p w14:paraId="73DCE0A4" w14:textId="3D4DECDF" w:rsidR="007D6B6D" w:rsidRDefault="007D6B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A2F846" wp14:editId="361B89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97BF7EC" w14:textId="46C2492B" w:rsidR="007D6B6D" w:rsidRDefault="007D6B6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Juan Guadalupe, Roberto Patiño, Derek Avilés, Jaime Hurtado,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Jose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Zambrano</w:t>
                                      </w:r>
                                    </w:p>
                                  </w:sdtContent>
                                </w:sdt>
                                <w:p w14:paraId="53E2FA24" w14:textId="23ABF268" w:rsidR="007D6B6D" w:rsidRDefault="007D6B6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Integrantes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C905040" w14:textId="4695584B" w:rsidR="007D6B6D" w:rsidRDefault="007D6B6D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Principios SOLID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76374F3" w14:textId="50231B22" w:rsidR="007D6B6D" w:rsidRDefault="007D6B6D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Grupo 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A2F846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97BF7EC" w14:textId="46C2492B" w:rsidR="007D6B6D" w:rsidRDefault="007D6B6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Juan Guadalupe, Roberto Patiño, Derek Avilés, Jaime Hurtado,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Zambrano</w:t>
                                </w:r>
                              </w:p>
                            </w:sdtContent>
                          </w:sdt>
                          <w:p w14:paraId="53E2FA24" w14:textId="23ABF268" w:rsidR="007D6B6D" w:rsidRDefault="007D6B6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Integrantes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905040" w14:textId="4695584B" w:rsidR="007D6B6D" w:rsidRDefault="007D6B6D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Principios SOLID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76374F3" w14:textId="50231B22" w:rsidR="007D6B6D" w:rsidRDefault="007D6B6D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Grupo 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5EF9A44" w14:textId="597C4E4A" w:rsidR="007D6B6D" w:rsidRDefault="007D6B6D">
          <w:r>
            <w:br w:type="page"/>
          </w:r>
        </w:p>
      </w:sdtContent>
    </w:sdt>
    <w:sdt>
      <w:sdtPr>
        <w:rPr>
          <w:lang w:val="es-ES"/>
        </w:rPr>
        <w:id w:val="2769193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73D23AA" w14:textId="023A0E3C" w:rsidR="007D6B6D" w:rsidRDefault="007D6B6D">
          <w:pPr>
            <w:pStyle w:val="TtuloTDC"/>
          </w:pPr>
          <w:r>
            <w:rPr>
              <w:lang w:val="es-ES"/>
            </w:rPr>
            <w:t>Contenido</w:t>
          </w:r>
        </w:p>
        <w:p w14:paraId="25849E9D" w14:textId="3BB5325E" w:rsidR="00463204" w:rsidRDefault="007D6B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15699" w:history="1">
            <w:r w:rsidR="00463204" w:rsidRPr="001C543B">
              <w:rPr>
                <w:rStyle w:val="Hipervnculo"/>
                <w:noProof/>
              </w:rPr>
              <w:t>1.- Principios SOLID</w:t>
            </w:r>
            <w:r w:rsidR="00463204">
              <w:rPr>
                <w:noProof/>
                <w:webHidden/>
              </w:rPr>
              <w:tab/>
            </w:r>
            <w:r w:rsidR="00463204">
              <w:rPr>
                <w:noProof/>
                <w:webHidden/>
              </w:rPr>
              <w:fldChar w:fldCharType="begin"/>
            </w:r>
            <w:r w:rsidR="00463204">
              <w:rPr>
                <w:noProof/>
                <w:webHidden/>
              </w:rPr>
              <w:instrText xml:space="preserve"> PAGEREF _Toc105615699 \h </w:instrText>
            </w:r>
            <w:r w:rsidR="00463204">
              <w:rPr>
                <w:noProof/>
                <w:webHidden/>
              </w:rPr>
            </w:r>
            <w:r w:rsidR="00463204">
              <w:rPr>
                <w:noProof/>
                <w:webHidden/>
              </w:rPr>
              <w:fldChar w:fldCharType="separate"/>
            </w:r>
            <w:r w:rsidR="00463204">
              <w:rPr>
                <w:noProof/>
                <w:webHidden/>
              </w:rPr>
              <w:t>1</w:t>
            </w:r>
            <w:r w:rsidR="00463204">
              <w:rPr>
                <w:noProof/>
                <w:webHidden/>
              </w:rPr>
              <w:fldChar w:fldCharType="end"/>
            </w:r>
          </w:hyperlink>
        </w:p>
        <w:p w14:paraId="6BC5C376" w14:textId="5CAF182B" w:rsidR="00463204" w:rsidRDefault="0046320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C"/>
            </w:rPr>
          </w:pPr>
          <w:hyperlink w:anchor="_Toc105615700" w:history="1">
            <w:r w:rsidRPr="001C543B">
              <w:rPr>
                <w:rStyle w:val="Hipervnculo"/>
                <w:noProof/>
                <w:lang w:val="en-US"/>
              </w:rPr>
              <w:t>1.1.- Single Responsibility Principle (SRP)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886EF" w14:textId="5A1819EA" w:rsidR="00463204" w:rsidRDefault="0046320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C"/>
            </w:rPr>
          </w:pPr>
          <w:hyperlink w:anchor="_Toc105615701" w:history="1">
            <w:r w:rsidRPr="001C543B">
              <w:rPr>
                <w:rStyle w:val="Hipervnculo"/>
                <w:noProof/>
                <w:lang w:val="en-US"/>
              </w:rPr>
              <w:t>1.2.- Open-Closed Principle (OCP)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D40D7" w14:textId="61405A34" w:rsidR="00463204" w:rsidRDefault="0046320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C"/>
            </w:rPr>
          </w:pPr>
          <w:hyperlink w:anchor="_Toc105615702" w:history="1">
            <w:r w:rsidRPr="001C543B">
              <w:rPr>
                <w:rStyle w:val="Hipervnculo"/>
                <w:noProof/>
                <w:lang w:val="en-US"/>
              </w:rPr>
              <w:t>1.3.- Liskov Substitution Principle (LSP)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2C8F" w14:textId="457D3ADB" w:rsidR="00463204" w:rsidRDefault="0046320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C"/>
            </w:rPr>
          </w:pPr>
          <w:hyperlink w:anchor="_Toc105615703" w:history="1">
            <w:r w:rsidRPr="001C543B">
              <w:rPr>
                <w:rStyle w:val="Hipervnculo"/>
                <w:noProof/>
                <w:lang w:val="en-US"/>
              </w:rPr>
              <w:t>1.4.- Interface Segregation Principle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231E" w14:textId="56D8E879" w:rsidR="00463204" w:rsidRDefault="0046320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C"/>
            </w:rPr>
          </w:pPr>
          <w:hyperlink w:anchor="_Toc105615704" w:history="1">
            <w:r w:rsidRPr="001C543B">
              <w:rPr>
                <w:rStyle w:val="Hipervnculo"/>
                <w:noProof/>
                <w:lang w:val="en-US"/>
              </w:rPr>
              <w:t>1.5 Dependency Inversion Principle (DIP)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E0ECB" w14:textId="54872671" w:rsidR="007D6B6D" w:rsidRDefault="007D6B6D">
          <w:r>
            <w:rPr>
              <w:b/>
              <w:bCs/>
              <w:lang w:val="es-ES"/>
            </w:rPr>
            <w:fldChar w:fldCharType="end"/>
          </w:r>
        </w:p>
      </w:sdtContent>
    </w:sdt>
    <w:p w14:paraId="36050AFC" w14:textId="77777777" w:rsidR="007D6B6D" w:rsidRDefault="007D6B6D">
      <w:pPr>
        <w:sectPr w:rsidR="007D6B6D" w:rsidSect="007D6B6D">
          <w:footerReference w:type="first" r:id="rId7"/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7961EE9" w14:textId="30B49173" w:rsidR="007D6B6D" w:rsidRDefault="007D6B6D" w:rsidP="007D6B6D">
      <w:pPr>
        <w:pStyle w:val="Ttulo1"/>
      </w:pPr>
      <w:bookmarkStart w:id="0" w:name="_Toc105615699"/>
      <w:r>
        <w:lastRenderedPageBreak/>
        <w:t>1.- Principios SOLID</w:t>
      </w:r>
      <w:bookmarkEnd w:id="0"/>
    </w:p>
    <w:p w14:paraId="1A3CC58B" w14:textId="36D66BCF" w:rsidR="007D6B6D" w:rsidRDefault="003413B3" w:rsidP="007D6B6D">
      <w:pPr>
        <w:pStyle w:val="Ttulo2"/>
        <w:rPr>
          <w:lang w:val="en-US"/>
        </w:rPr>
      </w:pPr>
      <w:bookmarkStart w:id="1" w:name="_Toc105615700"/>
      <w:r>
        <w:rPr>
          <w:lang w:val="en-US"/>
        </w:rPr>
        <w:t xml:space="preserve">1.1.- </w:t>
      </w:r>
      <w:r w:rsidRPr="003413B3">
        <w:rPr>
          <w:lang w:val="en-US"/>
        </w:rPr>
        <w:t>Single</w:t>
      </w:r>
      <w:r w:rsidR="00463204">
        <w:rPr>
          <w:lang w:val="en-US"/>
        </w:rPr>
        <w:t xml:space="preserve"> </w:t>
      </w:r>
      <w:r w:rsidRPr="003413B3">
        <w:rPr>
          <w:lang w:val="en-US"/>
        </w:rPr>
        <w:t>Responsibility Principle (SRP)</w:t>
      </w:r>
      <w:bookmarkEnd w:id="1"/>
    </w:p>
    <w:p w14:paraId="29E45DD3" w14:textId="3497BF7A" w:rsidR="001E2F27" w:rsidRDefault="001E2F27" w:rsidP="00710E3B">
      <w:pPr>
        <w:jc w:val="both"/>
      </w:pPr>
      <w:r w:rsidRPr="001E2F27">
        <w:t xml:space="preserve">El principio de Single </w:t>
      </w:r>
      <w:proofErr w:type="spellStart"/>
      <w:r w:rsidRPr="001E2F27">
        <w:t>R</w:t>
      </w:r>
      <w:r>
        <w:t>esponsibility</w:t>
      </w:r>
      <w:proofErr w:type="spellEnd"/>
      <w:r>
        <w:t xml:space="preserve"> establece que las clases deben tener una sola razón para modificar su estado o en otras palabras cumplir un solo trabajo.</w:t>
      </w:r>
    </w:p>
    <w:p w14:paraId="429DE578" w14:textId="47B69540" w:rsidR="001E2F27" w:rsidRDefault="001E2F27" w:rsidP="003159D7">
      <w:pPr>
        <w:jc w:val="center"/>
      </w:pPr>
      <w:r>
        <w:rPr>
          <w:noProof/>
        </w:rPr>
        <w:drawing>
          <wp:inline distT="0" distB="0" distL="0" distR="0" wp14:anchorId="177AB4E3" wp14:editId="30D19B63">
            <wp:extent cx="5731510" cy="1715476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4604" w14:textId="00484AFA" w:rsidR="001E2F27" w:rsidRPr="001E2F27" w:rsidRDefault="001E2F27" w:rsidP="00710E3B">
      <w:pPr>
        <w:jc w:val="both"/>
      </w:pPr>
      <w:r w:rsidRPr="001E2F27">
        <w:t xml:space="preserve">En este ejemplo </w:t>
      </w:r>
      <w:r>
        <w:t xml:space="preserve">se describe la clase </w:t>
      </w:r>
      <w:proofErr w:type="spellStart"/>
      <w:r>
        <w:t>Camara</w:t>
      </w:r>
      <w:proofErr w:type="spellEnd"/>
      <w:r>
        <w:t xml:space="preserve"> que en primera instancia se encarga de contener la información </w:t>
      </w:r>
      <w:r w:rsidR="002B7435">
        <w:t>fundamental de la cámara y métodos involucrados en el proceso de la toma de fotografías, edición y publicación de fotos. En primera instancia podemos decir que no se esta cumpliendo el SRP ya que una cámara debería preocuparse únicamente por tomar fotos y guardarlas en su memoria. Es por esto que se crea</w:t>
      </w:r>
      <w:r w:rsidR="00710E3B">
        <w:t>n</w:t>
      </w:r>
      <w:r w:rsidR="002B7435">
        <w:t xml:space="preserve"> </w:t>
      </w:r>
      <w:r w:rsidR="00710E3B">
        <w:t>las</w:t>
      </w:r>
      <w:r w:rsidR="002B7435">
        <w:t xml:space="preserve"> interfa</w:t>
      </w:r>
      <w:r w:rsidR="00710E3B">
        <w:t>ces</w:t>
      </w:r>
      <w:r w:rsidR="002B7435">
        <w:t xml:space="preserve"> Editor</w:t>
      </w:r>
      <w:r w:rsidR="00710E3B">
        <w:t xml:space="preserve"> y Publisher</w:t>
      </w:r>
      <w:r w:rsidR="002B7435">
        <w:t xml:space="preserve"> que define</w:t>
      </w:r>
      <w:r w:rsidR="00710E3B">
        <w:t>n</w:t>
      </w:r>
      <w:r w:rsidR="002B7435">
        <w:t xml:space="preserve"> los métodos para editar y publicar las imágenes y se procede a hacer que la clase </w:t>
      </w:r>
      <w:proofErr w:type="spellStart"/>
      <w:r w:rsidR="002B7435">
        <w:t>Camara</w:t>
      </w:r>
      <w:proofErr w:type="spellEnd"/>
      <w:r w:rsidR="002B7435">
        <w:t xml:space="preserve"> implemente </w:t>
      </w:r>
      <w:r w:rsidR="00710E3B">
        <w:t>las interfaces</w:t>
      </w:r>
      <w:r w:rsidR="002B7435">
        <w:t>.</w:t>
      </w:r>
    </w:p>
    <w:p w14:paraId="6C2A2583" w14:textId="4CFDA633" w:rsidR="003413B3" w:rsidRPr="001E2F27" w:rsidRDefault="003413B3" w:rsidP="003413B3">
      <w:pPr>
        <w:pStyle w:val="Ttulo2"/>
      </w:pPr>
      <w:bookmarkStart w:id="2" w:name="_Toc105615701"/>
      <w:r w:rsidRPr="001E2F27">
        <w:t>1.2.- Open-</w:t>
      </w:r>
      <w:proofErr w:type="spellStart"/>
      <w:r w:rsidRPr="001E2F27">
        <w:t>Closed</w:t>
      </w:r>
      <w:proofErr w:type="spellEnd"/>
      <w:r w:rsidRPr="001E2F27">
        <w:t xml:space="preserve"> </w:t>
      </w:r>
      <w:proofErr w:type="spellStart"/>
      <w:r w:rsidRPr="001E2F27">
        <w:t>Principle</w:t>
      </w:r>
      <w:proofErr w:type="spellEnd"/>
      <w:r w:rsidRPr="001E2F27">
        <w:t xml:space="preserve"> (OCP)</w:t>
      </w:r>
      <w:bookmarkEnd w:id="2"/>
    </w:p>
    <w:p w14:paraId="39DDD6B5" w14:textId="263EBD21" w:rsidR="003413B3" w:rsidRDefault="003413B3" w:rsidP="003413B3">
      <w:pPr>
        <w:pStyle w:val="Ttulo2"/>
        <w:rPr>
          <w:lang w:val="en-US"/>
        </w:rPr>
      </w:pPr>
      <w:bookmarkStart w:id="3" w:name="_Toc105615702"/>
      <w:r>
        <w:rPr>
          <w:lang w:val="en-US"/>
        </w:rPr>
        <w:t xml:space="preserve">1.3.- </w:t>
      </w: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Principle (LSP)</w:t>
      </w:r>
      <w:bookmarkEnd w:id="3"/>
    </w:p>
    <w:p w14:paraId="4FEA57FB" w14:textId="722DD9F3" w:rsidR="003413B3" w:rsidRDefault="003413B3" w:rsidP="003413B3">
      <w:pPr>
        <w:pStyle w:val="Ttulo2"/>
        <w:rPr>
          <w:lang w:val="en-US"/>
        </w:rPr>
      </w:pPr>
      <w:bookmarkStart w:id="4" w:name="_Toc105615703"/>
      <w:r>
        <w:rPr>
          <w:lang w:val="en-US"/>
        </w:rPr>
        <w:t>1.4.- Interface</w:t>
      </w:r>
      <w:r w:rsidR="00463204">
        <w:rPr>
          <w:lang w:val="en-US"/>
        </w:rPr>
        <w:t xml:space="preserve"> </w:t>
      </w:r>
      <w:r>
        <w:rPr>
          <w:lang w:val="en-US"/>
        </w:rPr>
        <w:t>Segregation Principle (ISP)</w:t>
      </w:r>
      <w:bookmarkEnd w:id="4"/>
    </w:p>
    <w:p w14:paraId="5562FC2F" w14:textId="60557AC0" w:rsidR="003413B3" w:rsidRPr="003413B3" w:rsidRDefault="003413B3" w:rsidP="003413B3">
      <w:pPr>
        <w:pStyle w:val="Ttulo2"/>
        <w:rPr>
          <w:lang w:val="en-US"/>
        </w:rPr>
      </w:pPr>
      <w:bookmarkStart w:id="5" w:name="_Toc105615704"/>
      <w:r>
        <w:rPr>
          <w:lang w:val="en-US"/>
        </w:rPr>
        <w:t>1.5 De</w:t>
      </w:r>
      <w:r w:rsidR="00463204">
        <w:rPr>
          <w:lang w:val="en-US"/>
        </w:rPr>
        <w:t>pendency Inversion Principle (DIP)</w:t>
      </w:r>
      <w:bookmarkEnd w:id="5"/>
      <w:r>
        <w:rPr>
          <w:lang w:val="en-US"/>
        </w:rPr>
        <w:t xml:space="preserve"> </w:t>
      </w:r>
    </w:p>
    <w:sectPr w:rsidR="003413B3" w:rsidRPr="003413B3" w:rsidSect="00463204"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E3AE" w14:textId="77777777" w:rsidR="00463204" w:rsidRDefault="00463204" w:rsidP="00463204">
      <w:pPr>
        <w:spacing w:after="0" w:line="240" w:lineRule="auto"/>
      </w:pPr>
      <w:r>
        <w:separator/>
      </w:r>
    </w:p>
  </w:endnote>
  <w:endnote w:type="continuationSeparator" w:id="0">
    <w:p w14:paraId="4DC40D62" w14:textId="77777777" w:rsidR="00463204" w:rsidRDefault="00463204" w:rsidP="0046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6670201"/>
      <w:docPartObj>
        <w:docPartGallery w:val="Page Numbers (Bottom of Page)"/>
        <w:docPartUnique/>
      </w:docPartObj>
    </w:sdtPr>
    <w:sdtContent>
      <w:p w14:paraId="2A17668E" w14:textId="6F7E8F29" w:rsidR="00463204" w:rsidRDefault="0046320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FCE8034" w14:textId="77777777" w:rsidR="00463204" w:rsidRDefault="004632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2DDD5" w14:textId="77777777" w:rsidR="00463204" w:rsidRDefault="00463204" w:rsidP="00463204">
      <w:pPr>
        <w:spacing w:after="0" w:line="240" w:lineRule="auto"/>
      </w:pPr>
      <w:r>
        <w:separator/>
      </w:r>
    </w:p>
  </w:footnote>
  <w:footnote w:type="continuationSeparator" w:id="0">
    <w:p w14:paraId="1D69546E" w14:textId="77777777" w:rsidR="00463204" w:rsidRDefault="00463204" w:rsidP="00463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6D"/>
    <w:rsid w:val="001E2F27"/>
    <w:rsid w:val="002B7435"/>
    <w:rsid w:val="003159D7"/>
    <w:rsid w:val="003413B3"/>
    <w:rsid w:val="003C1DD9"/>
    <w:rsid w:val="00463204"/>
    <w:rsid w:val="00710E3B"/>
    <w:rsid w:val="007D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A628"/>
  <w15:chartTrackingRefBased/>
  <w15:docId w15:val="{0485CAE1-39C4-42EE-9090-70F22DBD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6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6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D6B6D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6B6D"/>
    <w:rPr>
      <w:rFonts w:eastAsiaTheme="minorEastAsia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7D6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D6B6D"/>
    <w:pPr>
      <w:outlineLvl w:val="9"/>
    </w:pPr>
    <w:rPr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7D6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4632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320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6320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63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204"/>
  </w:style>
  <w:style w:type="paragraph" w:styleId="Piedepgina">
    <w:name w:val="footer"/>
    <w:basedOn w:val="Normal"/>
    <w:link w:val="PiedepginaCar"/>
    <w:uiPriority w:val="99"/>
    <w:unhideWhenUsed/>
    <w:rsid w:val="00463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8EB1F-A845-4519-B67F-56EE5F7A2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Integrantes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SOLID</dc:title>
  <dc:subject>Grupo 6</dc:subject>
  <dc:creator>Juan Guadalupe, Roberto Patiño, Derek Avilés, Jaime Hurtado, Jose Zambrano</dc:creator>
  <cp:keywords/>
  <dc:description/>
  <cp:lastModifiedBy>Juan Alejandro Guadalupe Rosas</cp:lastModifiedBy>
  <cp:revision>2</cp:revision>
  <dcterms:created xsi:type="dcterms:W3CDTF">2022-06-09T00:33:00Z</dcterms:created>
  <dcterms:modified xsi:type="dcterms:W3CDTF">2022-06-09T03:18:00Z</dcterms:modified>
</cp:coreProperties>
</file>