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CFC" w:rsidRPr="00694B92" w:rsidRDefault="00E00CCC">
      <w:pPr>
        <w:rPr>
          <w:color w:val="0432FF"/>
          <w:sz w:val="24"/>
          <w:szCs w:val="32"/>
        </w:rPr>
      </w:pPr>
      <w:r w:rsidRPr="00694B92">
        <w:rPr>
          <w:noProof/>
          <w:color w:val="0432FF"/>
          <w:sz w:val="24"/>
          <w:szCs w:val="32"/>
        </w:rPr>
        <w:drawing>
          <wp:inline distT="0" distB="0" distL="0" distR="0" wp14:anchorId="3AE8AE54" wp14:editId="2455CCDF">
            <wp:extent cx="5270500" cy="1076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CC" w:rsidRPr="00694B92" w:rsidRDefault="00E00CCC">
      <w:pPr>
        <w:rPr>
          <w:color w:val="0432FF"/>
          <w:sz w:val="24"/>
          <w:szCs w:val="32"/>
        </w:rPr>
      </w:pPr>
    </w:p>
    <w:p w:rsidR="00E00CCC" w:rsidRPr="00694B92" w:rsidRDefault="00E00CCC">
      <w:pPr>
        <w:rPr>
          <w:color w:val="0432FF"/>
          <w:sz w:val="24"/>
          <w:szCs w:val="32"/>
        </w:rPr>
      </w:pPr>
    </w:p>
    <w:p w:rsidR="00E00CCC" w:rsidRPr="00694B92" w:rsidRDefault="00E00CCC">
      <w:pPr>
        <w:rPr>
          <w:color w:val="0432FF"/>
          <w:sz w:val="24"/>
          <w:szCs w:val="32"/>
        </w:rPr>
      </w:pPr>
    </w:p>
    <w:p w:rsidR="00E00CCC" w:rsidRPr="00694B92" w:rsidRDefault="00694B92">
      <w:pPr>
        <w:rPr>
          <w:color w:val="0432FF"/>
          <w:sz w:val="24"/>
          <w:szCs w:val="32"/>
        </w:rPr>
      </w:pPr>
      <w:r w:rsidRPr="00694B92">
        <w:rPr>
          <w:noProof/>
          <w:color w:val="0432FF"/>
          <w:sz w:val="24"/>
          <w:szCs w:val="32"/>
        </w:rPr>
        <w:drawing>
          <wp:inline distT="0" distB="0" distL="0" distR="0" wp14:anchorId="592547D6" wp14:editId="184C6FCF">
            <wp:extent cx="5270500" cy="3726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92" w:rsidRDefault="00694B9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直接针对</w:t>
      </w:r>
      <w:r w:rsidRPr="00694B92">
        <w:rPr>
          <w:rFonts w:hint="eastAsia"/>
          <w:color w:val="0432FF"/>
          <w:sz w:val="24"/>
          <w:szCs w:val="32"/>
        </w:rPr>
        <w:t>原始数据</w:t>
      </w:r>
      <w:r>
        <w:rPr>
          <w:rFonts w:hint="eastAsia"/>
          <w:color w:val="0432FF"/>
          <w:sz w:val="24"/>
          <w:szCs w:val="32"/>
        </w:rPr>
        <w:t>计算两个点之间的距离，发现时间特征的数量级明显大于肿瘤大小特征，那么计算出来的结果就会被发现时间特征主导</w:t>
      </w:r>
    </w:p>
    <w:p w:rsidR="00B92CD7" w:rsidRDefault="00B92CD7">
      <w:pPr>
        <w:rPr>
          <w:color w:val="0432FF"/>
          <w:sz w:val="24"/>
          <w:szCs w:val="32"/>
        </w:rPr>
      </w:pPr>
    </w:p>
    <w:p w:rsidR="00B92CD7" w:rsidRDefault="00B92CD7">
      <w:pPr>
        <w:rPr>
          <w:color w:val="0432FF"/>
          <w:sz w:val="24"/>
          <w:szCs w:val="32"/>
        </w:rPr>
      </w:pPr>
      <w:r w:rsidRPr="00B92CD7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67750484" wp14:editId="25C655C4">
            <wp:extent cx="5270500" cy="2508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92" w:rsidRDefault="00B92CD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如果把时间化作年，那么计算距离的结果又会被肿瘤大小特征主导。</w:t>
      </w:r>
    </w:p>
    <w:p w:rsidR="00B92CD7" w:rsidRDefault="00B92CD7">
      <w:pPr>
        <w:rPr>
          <w:color w:val="0432FF"/>
          <w:sz w:val="24"/>
          <w:szCs w:val="32"/>
        </w:rPr>
      </w:pPr>
    </w:p>
    <w:p w:rsidR="00D43CFB" w:rsidRPr="00D43CFB" w:rsidRDefault="00D43CFB">
      <w:pPr>
        <w:rPr>
          <w:color w:val="FF0000"/>
          <w:sz w:val="24"/>
          <w:szCs w:val="32"/>
        </w:rPr>
      </w:pPr>
      <w:r w:rsidRPr="00D43CFB">
        <w:rPr>
          <w:rFonts w:hint="eastAsia"/>
          <w:color w:val="FF0000"/>
          <w:sz w:val="24"/>
          <w:szCs w:val="32"/>
        </w:rPr>
        <w:t>所以，如果不对原始数据作一些前期的基础处理的话，后面计算出来的结果是会有很大的偏差，不能很好的同时反映每个特征的重要程度。</w:t>
      </w:r>
    </w:p>
    <w:p w:rsidR="00694B92" w:rsidRDefault="00694B92">
      <w:pPr>
        <w:rPr>
          <w:color w:val="0432FF"/>
          <w:sz w:val="24"/>
          <w:szCs w:val="32"/>
        </w:rPr>
      </w:pPr>
    </w:p>
    <w:p w:rsidR="00694B92" w:rsidRDefault="00535339">
      <w:pPr>
        <w:rPr>
          <w:color w:val="0432FF"/>
          <w:sz w:val="24"/>
          <w:szCs w:val="32"/>
        </w:rPr>
      </w:pPr>
      <w:r w:rsidRPr="00535339">
        <w:rPr>
          <w:noProof/>
          <w:color w:val="0432FF"/>
          <w:sz w:val="24"/>
          <w:szCs w:val="32"/>
        </w:rPr>
        <w:drawing>
          <wp:inline distT="0" distB="0" distL="0" distR="0" wp14:anchorId="244FC86B" wp14:editId="7D50B599">
            <wp:extent cx="5270500" cy="4143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2B" w:rsidRDefault="0064362B">
      <w:pPr>
        <w:rPr>
          <w:color w:val="0432FF"/>
          <w:sz w:val="24"/>
          <w:szCs w:val="32"/>
        </w:rPr>
      </w:pPr>
      <w:r w:rsidRPr="0064362B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566225AB" wp14:editId="1DA00B3B">
            <wp:extent cx="5270500" cy="3383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2B" w:rsidRDefault="0064362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比如成绩分数，1</w:t>
      </w:r>
      <w:r>
        <w:rPr>
          <w:color w:val="0432FF"/>
          <w:sz w:val="24"/>
          <w:szCs w:val="32"/>
        </w:rPr>
        <w:t>~100</w:t>
      </w:r>
      <w:r>
        <w:rPr>
          <w:rFonts w:hint="eastAsia"/>
          <w:color w:val="0432FF"/>
          <w:sz w:val="24"/>
          <w:szCs w:val="32"/>
        </w:rPr>
        <w:t>，</w:t>
      </w:r>
    </w:p>
    <w:p w:rsidR="0064362B" w:rsidRDefault="0064362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再比如图像每一个像素点的</w:t>
      </w:r>
      <w:r w:rsidR="00DB4919">
        <w:rPr>
          <w:rFonts w:hint="eastAsia"/>
          <w:color w:val="0432FF"/>
          <w:sz w:val="24"/>
          <w:szCs w:val="32"/>
        </w:rPr>
        <w:t>颜色值</w:t>
      </w:r>
      <w:r>
        <w:rPr>
          <w:rFonts w:hint="eastAsia"/>
          <w:color w:val="0432FF"/>
          <w:sz w:val="24"/>
          <w:szCs w:val="32"/>
        </w:rPr>
        <w:t>，0</w:t>
      </w:r>
      <w:r>
        <w:rPr>
          <w:color w:val="0432FF"/>
          <w:sz w:val="24"/>
          <w:szCs w:val="32"/>
        </w:rPr>
        <w:t>~255</w:t>
      </w:r>
    </w:p>
    <w:p w:rsidR="00211A6E" w:rsidRDefault="00211A6E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不适合的是比如</w:t>
      </w:r>
      <w:r w:rsidR="00D61603">
        <w:rPr>
          <w:rFonts w:hint="eastAsia"/>
          <w:color w:val="0432FF"/>
          <w:sz w:val="24"/>
          <w:szCs w:val="32"/>
        </w:rPr>
        <w:t>人的收入，有些人的收入是极其高的，这些就是 outlier</w:t>
      </w:r>
    </w:p>
    <w:p w:rsidR="00D61603" w:rsidRPr="00211A6E" w:rsidRDefault="00D61603">
      <w:pPr>
        <w:rPr>
          <w:color w:val="0432FF"/>
          <w:sz w:val="24"/>
          <w:szCs w:val="32"/>
        </w:rPr>
      </w:pPr>
    </w:p>
    <w:p w:rsidR="00694B92" w:rsidRDefault="00694B92">
      <w:pPr>
        <w:rPr>
          <w:color w:val="0432FF"/>
          <w:sz w:val="24"/>
          <w:szCs w:val="32"/>
        </w:rPr>
      </w:pPr>
    </w:p>
    <w:p w:rsidR="00694B92" w:rsidRDefault="00381055">
      <w:pPr>
        <w:rPr>
          <w:color w:val="0432FF"/>
          <w:sz w:val="24"/>
          <w:szCs w:val="32"/>
        </w:rPr>
      </w:pPr>
      <w:r w:rsidRPr="00381055">
        <w:rPr>
          <w:noProof/>
          <w:color w:val="0432FF"/>
          <w:sz w:val="24"/>
          <w:szCs w:val="32"/>
        </w:rPr>
        <w:drawing>
          <wp:inline distT="0" distB="0" distL="0" distR="0" wp14:anchorId="62FF9373" wp14:editId="5B4C2919">
            <wp:extent cx="5270500" cy="2682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B9" w:rsidRDefault="002311F9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用代码实现 两种归一化： </w:t>
      </w:r>
      <w:r>
        <w:rPr>
          <w:color w:val="0432FF"/>
          <w:sz w:val="24"/>
          <w:szCs w:val="32"/>
        </w:rPr>
        <w:t>[</w:t>
      </w:r>
      <w:bookmarkStart w:id="0" w:name="_GoBack"/>
      <w:bookmarkEnd w:id="0"/>
      <w:r w:rsidRPr="002311F9">
        <w:rPr>
          <w:color w:val="0432FF"/>
          <w:sz w:val="24"/>
          <w:szCs w:val="32"/>
          <w:highlight w:val="yellow"/>
        </w:rPr>
        <w:t>04-07 Feature-</w:t>
      </w:r>
      <w:proofErr w:type="spellStart"/>
      <w:r w:rsidRPr="002311F9">
        <w:rPr>
          <w:color w:val="0432FF"/>
          <w:sz w:val="24"/>
          <w:szCs w:val="32"/>
          <w:highlight w:val="yellow"/>
        </w:rPr>
        <w:t>Scaling.ipynb</w:t>
      </w:r>
      <w:proofErr w:type="spellEnd"/>
      <w:r>
        <w:rPr>
          <w:color w:val="0432FF"/>
          <w:sz w:val="24"/>
          <w:szCs w:val="32"/>
        </w:rPr>
        <w:t>]</w:t>
      </w:r>
    </w:p>
    <w:p w:rsidR="00694B92" w:rsidRDefault="00694B92">
      <w:pPr>
        <w:rPr>
          <w:color w:val="0432FF"/>
          <w:sz w:val="24"/>
          <w:szCs w:val="32"/>
        </w:rPr>
      </w:pPr>
    </w:p>
    <w:p w:rsidR="00694B92" w:rsidRPr="00694B92" w:rsidRDefault="00694B92">
      <w:pPr>
        <w:rPr>
          <w:color w:val="0432FF"/>
          <w:sz w:val="24"/>
          <w:szCs w:val="32"/>
        </w:rPr>
      </w:pPr>
    </w:p>
    <w:sectPr w:rsidR="00694B92" w:rsidRPr="00694B9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CC"/>
    <w:rsid w:val="00211A6E"/>
    <w:rsid w:val="002311F9"/>
    <w:rsid w:val="00381055"/>
    <w:rsid w:val="00535339"/>
    <w:rsid w:val="00592688"/>
    <w:rsid w:val="0064362B"/>
    <w:rsid w:val="00694B92"/>
    <w:rsid w:val="00A30CFC"/>
    <w:rsid w:val="00B92CD7"/>
    <w:rsid w:val="00D16AB9"/>
    <w:rsid w:val="00D43CFB"/>
    <w:rsid w:val="00D61603"/>
    <w:rsid w:val="00DB4919"/>
    <w:rsid w:val="00E0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AD1A68"/>
  <w15:chartTrackingRefBased/>
  <w15:docId w15:val="{28825B90-1B4E-0C44-BF3D-9B676A26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2019-12-08T04:54:00Z</dcterms:created>
  <dcterms:modified xsi:type="dcterms:W3CDTF">2019-12-08T06:27:00Z</dcterms:modified>
</cp:coreProperties>
</file>