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7222" w:rsidRDefault="00107222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线性回归算法的最大优点：可解释性</w:t>
      </w:r>
    </w:p>
    <w:p w:rsidR="00D750BE" w:rsidRPr="00107222" w:rsidRDefault="00107222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实验：[</w:t>
      </w:r>
      <w:r w:rsidRPr="00601316">
        <w:rPr>
          <w:color w:val="0432FF"/>
          <w:sz w:val="24"/>
          <w:szCs w:val="32"/>
          <w:highlight w:val="yellow"/>
        </w:rPr>
        <w:t>05-10 More-about-Linear-</w:t>
      </w:r>
      <w:proofErr w:type="spellStart"/>
      <w:r w:rsidRPr="00601316">
        <w:rPr>
          <w:color w:val="0432FF"/>
          <w:sz w:val="24"/>
          <w:szCs w:val="32"/>
          <w:highlight w:val="yellow"/>
        </w:rPr>
        <w:t>Regression</w:t>
      </w:r>
      <w:r w:rsidR="00601316">
        <w:rPr>
          <w:color w:val="0432FF"/>
          <w:sz w:val="24"/>
          <w:szCs w:val="32"/>
        </w:rPr>
        <w:t>.ipynb</w:t>
      </w:r>
      <w:proofErr w:type="spellEnd"/>
      <w:r>
        <w:rPr>
          <w:color w:val="0432FF"/>
          <w:sz w:val="24"/>
          <w:szCs w:val="32"/>
        </w:rPr>
        <w:t>]</w:t>
      </w:r>
    </w:p>
    <w:p w:rsidR="00D750BE" w:rsidRPr="00107222" w:rsidRDefault="00D750BE">
      <w:pPr>
        <w:rPr>
          <w:color w:val="0432FF"/>
          <w:sz w:val="24"/>
          <w:szCs w:val="32"/>
        </w:rPr>
      </w:pPr>
    </w:p>
    <w:p w:rsidR="00D750BE" w:rsidRPr="00107222" w:rsidRDefault="00D750BE">
      <w:pPr>
        <w:rPr>
          <w:color w:val="0432FF"/>
          <w:sz w:val="24"/>
          <w:szCs w:val="32"/>
        </w:rPr>
      </w:pPr>
    </w:p>
    <w:p w:rsidR="002709E6" w:rsidRPr="00107222" w:rsidRDefault="00D750BE">
      <w:pPr>
        <w:rPr>
          <w:color w:val="0432FF"/>
          <w:sz w:val="24"/>
          <w:szCs w:val="32"/>
        </w:rPr>
      </w:pPr>
      <w:r w:rsidRPr="00107222">
        <w:rPr>
          <w:noProof/>
          <w:color w:val="0432FF"/>
          <w:sz w:val="24"/>
          <w:szCs w:val="32"/>
        </w:rPr>
        <w:drawing>
          <wp:inline distT="0" distB="0" distL="0" distR="0" wp14:anchorId="12E6A964" wp14:editId="5ABDA285">
            <wp:extent cx="5270500" cy="35585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FBF" w:rsidRPr="00107222" w:rsidRDefault="00DF0FBF" w:rsidP="00DF0FBF">
      <w:pPr>
        <w:rPr>
          <w:color w:val="0432FF"/>
          <w:sz w:val="24"/>
          <w:szCs w:val="32"/>
        </w:rPr>
      </w:pPr>
    </w:p>
    <w:p w:rsidR="00DF0FBF" w:rsidRDefault="00CF75C7">
      <w:pPr>
        <w:rPr>
          <w:color w:val="0432FF"/>
          <w:sz w:val="24"/>
          <w:szCs w:val="32"/>
        </w:rPr>
      </w:pPr>
      <w:r w:rsidRPr="00CF75C7">
        <w:rPr>
          <w:noProof/>
          <w:color w:val="0432FF"/>
          <w:sz w:val="24"/>
          <w:szCs w:val="32"/>
        </w:rPr>
        <w:drawing>
          <wp:inline distT="0" distB="0" distL="0" distR="0" wp14:anchorId="0D8279AA" wp14:editId="562D9139">
            <wp:extent cx="5270500" cy="30251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BA9" w:rsidRDefault="00281BA9">
      <w:pPr>
        <w:rPr>
          <w:color w:val="0432FF"/>
          <w:sz w:val="24"/>
          <w:szCs w:val="32"/>
        </w:rPr>
      </w:pPr>
    </w:p>
    <w:p w:rsidR="00281BA9" w:rsidRDefault="00281BA9">
      <w:pPr>
        <w:rPr>
          <w:color w:val="0432FF"/>
          <w:sz w:val="24"/>
          <w:szCs w:val="32"/>
        </w:rPr>
      </w:pPr>
      <w:r w:rsidRPr="00281BA9">
        <w:rPr>
          <w:noProof/>
          <w:color w:val="0432FF"/>
          <w:sz w:val="24"/>
          <w:szCs w:val="32"/>
        </w:rPr>
        <w:drawing>
          <wp:inline distT="0" distB="0" distL="0" distR="0" wp14:anchorId="119E1AF2" wp14:editId="4F8C6C22">
            <wp:extent cx="5270500" cy="37865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D8A" w:rsidRDefault="001C4D8A">
      <w:pPr>
        <w:rPr>
          <w:color w:val="0432FF"/>
          <w:sz w:val="24"/>
          <w:szCs w:val="32"/>
        </w:rPr>
      </w:pPr>
    </w:p>
    <w:p w:rsidR="001C4D8A" w:rsidRDefault="001C4D8A">
      <w:pPr>
        <w:rPr>
          <w:color w:val="0432FF"/>
          <w:sz w:val="24"/>
          <w:szCs w:val="32"/>
        </w:rPr>
      </w:pPr>
      <w:r w:rsidRPr="001C4D8A">
        <w:rPr>
          <w:noProof/>
          <w:color w:val="0432FF"/>
          <w:sz w:val="24"/>
          <w:szCs w:val="32"/>
        </w:rPr>
        <w:drawing>
          <wp:inline distT="0" distB="0" distL="0" distR="0" wp14:anchorId="23B1F7BE" wp14:editId="6EE612B1">
            <wp:extent cx="5270500" cy="30664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E85" w:rsidRDefault="00D86E85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计算上面的式子，看起来很简单，但是时间复杂度是比较高的，如果我们的数据是巨大的、或者特征数量是巨大的，对于生产环境使用这种线性回归的正规方程</w:t>
      </w:r>
      <w:r>
        <w:rPr>
          <w:rFonts w:hint="eastAsia"/>
          <w:color w:val="0432FF"/>
          <w:sz w:val="24"/>
          <w:szCs w:val="32"/>
        </w:rPr>
        <w:lastRenderedPageBreak/>
        <w:t>求解是没有意义的。这种情况可以使用后面要介绍的梯度下降法。梯度下降法是解决机器学习算法中求解最优模型（最优化）的一种通用方法。还有一些情况，我们只能使用梯度下降法做最优化，因为其实在面对普遍的问题时，我们是不能得到像上面线性回归方程这么明确</w:t>
      </w:r>
      <w:bookmarkStart w:id="0" w:name="_GoBack"/>
      <w:bookmarkEnd w:id="0"/>
      <w:r>
        <w:rPr>
          <w:rFonts w:hint="eastAsia"/>
          <w:color w:val="0432FF"/>
          <w:sz w:val="24"/>
          <w:szCs w:val="32"/>
        </w:rPr>
        <w:t>的数学公式的</w:t>
      </w:r>
    </w:p>
    <w:p w:rsidR="002A3A5F" w:rsidRPr="00107222" w:rsidRDefault="002A3A5F">
      <w:pPr>
        <w:rPr>
          <w:rFonts w:hint="eastAsia"/>
          <w:color w:val="0432FF"/>
          <w:sz w:val="24"/>
          <w:szCs w:val="32"/>
        </w:rPr>
      </w:pPr>
    </w:p>
    <w:sectPr w:rsidR="002A3A5F" w:rsidRPr="00107222" w:rsidSect="0059268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35F"/>
    <w:rsid w:val="00107222"/>
    <w:rsid w:val="001C4D8A"/>
    <w:rsid w:val="002709E6"/>
    <w:rsid w:val="00281BA9"/>
    <w:rsid w:val="002A3A5F"/>
    <w:rsid w:val="00592688"/>
    <w:rsid w:val="00601316"/>
    <w:rsid w:val="0074335F"/>
    <w:rsid w:val="00CF75C7"/>
    <w:rsid w:val="00D750BE"/>
    <w:rsid w:val="00D86E85"/>
    <w:rsid w:val="00DF0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8E943C"/>
  <w15:chartTrackingRefBased/>
  <w15:docId w15:val="{DC9B4E49-0AD4-484B-9482-21EA0F7EB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40</Words>
  <Characters>234</Characters>
  <Application>Microsoft Office Word</Application>
  <DocSecurity>0</DocSecurity>
  <Lines>1</Lines>
  <Paragraphs>1</Paragraphs>
  <ScaleCrop>false</ScaleCrop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2019-12-11T14:56:00Z</dcterms:created>
  <dcterms:modified xsi:type="dcterms:W3CDTF">2019-12-12T14:23:00Z</dcterms:modified>
</cp:coreProperties>
</file>