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DAF" w:rsidRDefault="000F733F">
      <w:pPr>
        <w:rPr>
          <w:rFonts w:hint="eastAsia"/>
          <w:color w:val="0432FF"/>
          <w:sz w:val="24"/>
          <w:szCs w:val="32"/>
        </w:rPr>
      </w:pPr>
      <w:r w:rsidRPr="000F733F">
        <w:rPr>
          <w:color w:val="0432FF"/>
          <w:sz w:val="24"/>
          <w:szCs w:val="32"/>
        </w:rPr>
        <w:drawing>
          <wp:inline distT="0" distB="0" distL="0" distR="0" wp14:anchorId="39D06674" wp14:editId="0FD86ED1">
            <wp:extent cx="5270500" cy="2564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564130"/>
                    </a:xfrm>
                    <a:prstGeom prst="rect">
                      <a:avLst/>
                    </a:prstGeom>
                  </pic:spPr>
                </pic:pic>
              </a:graphicData>
            </a:graphic>
          </wp:inline>
        </w:drawing>
      </w:r>
    </w:p>
    <w:p w:rsidR="00513CC5" w:rsidRDefault="00513CC5">
      <w:pPr>
        <w:rPr>
          <w:color w:val="0432FF"/>
          <w:sz w:val="24"/>
          <w:szCs w:val="32"/>
        </w:rPr>
      </w:pPr>
    </w:p>
    <w:p w:rsidR="00513CC5" w:rsidRDefault="001E4D0A">
      <w:pPr>
        <w:rPr>
          <w:color w:val="0432FF"/>
          <w:sz w:val="24"/>
          <w:szCs w:val="32"/>
        </w:rPr>
      </w:pPr>
      <w:r>
        <w:rPr>
          <w:rFonts w:hint="eastAsia"/>
          <w:color w:val="0432FF"/>
          <w:sz w:val="24"/>
          <w:szCs w:val="32"/>
        </w:rPr>
        <w:t>实验代码：[</w:t>
      </w:r>
      <w:r w:rsidRPr="001E4D0A">
        <w:rPr>
          <w:color w:val="0432FF"/>
          <w:sz w:val="24"/>
          <w:szCs w:val="32"/>
          <w:highlight w:val="yellow"/>
        </w:rPr>
        <w:t>08-05 Learning-</w:t>
      </w:r>
      <w:proofErr w:type="spellStart"/>
      <w:r w:rsidRPr="001E4D0A">
        <w:rPr>
          <w:color w:val="0432FF"/>
          <w:sz w:val="24"/>
          <w:szCs w:val="32"/>
          <w:highlight w:val="yellow"/>
        </w:rPr>
        <w:t>Curve</w:t>
      </w:r>
      <w:r>
        <w:rPr>
          <w:color w:val="0432FF"/>
          <w:sz w:val="24"/>
          <w:szCs w:val="32"/>
        </w:rPr>
        <w:t>.ipynb</w:t>
      </w:r>
      <w:proofErr w:type="spellEnd"/>
      <w:r>
        <w:rPr>
          <w:color w:val="0432FF"/>
          <w:sz w:val="24"/>
          <w:szCs w:val="32"/>
        </w:rPr>
        <w:t>]</w:t>
      </w:r>
    </w:p>
    <w:p w:rsidR="00513CC5" w:rsidRDefault="00513CC5">
      <w:pPr>
        <w:rPr>
          <w:color w:val="0432FF"/>
          <w:sz w:val="24"/>
          <w:szCs w:val="32"/>
        </w:rPr>
      </w:pPr>
    </w:p>
    <w:p w:rsidR="008B4DC9" w:rsidRDefault="008B4DC9">
      <w:pPr>
        <w:rPr>
          <w:color w:val="0432FF"/>
          <w:sz w:val="24"/>
          <w:szCs w:val="32"/>
        </w:rPr>
      </w:pPr>
      <w:r w:rsidRPr="008B4DC9">
        <w:rPr>
          <w:color w:val="0432FF"/>
          <w:sz w:val="24"/>
          <w:szCs w:val="32"/>
        </w:rPr>
        <w:drawing>
          <wp:inline distT="0" distB="0" distL="0" distR="0" wp14:anchorId="1D34BCA6" wp14:editId="17F8B5AA">
            <wp:extent cx="5270500" cy="2796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796540"/>
                    </a:xfrm>
                    <a:prstGeom prst="rect">
                      <a:avLst/>
                    </a:prstGeom>
                  </pic:spPr>
                </pic:pic>
              </a:graphicData>
            </a:graphic>
          </wp:inline>
        </w:drawing>
      </w:r>
    </w:p>
    <w:p w:rsidR="00BA4AF9" w:rsidRDefault="00BA4AF9">
      <w:pPr>
        <w:rPr>
          <w:rFonts w:hint="eastAsia"/>
          <w:color w:val="0432FF"/>
          <w:sz w:val="24"/>
          <w:szCs w:val="32"/>
        </w:rPr>
      </w:pPr>
      <w:r>
        <w:rPr>
          <w:rFonts w:hint="eastAsia"/>
          <w:color w:val="0432FF"/>
          <w:sz w:val="24"/>
          <w:szCs w:val="32"/>
        </w:rPr>
        <w:t>欠拟合中，训练数据集和测试数据集区域平稳的高度比最佳情况下要高，说明欠拟合的情况下无论对于训练数据集还是测试数据集来说误差都比较大。那是因为选的模型不对所以即使在训练数据集上它的误差也是大的。</w:t>
      </w:r>
    </w:p>
    <w:p w:rsidR="005D1FED" w:rsidRDefault="005D1FED">
      <w:pPr>
        <w:rPr>
          <w:color w:val="0432FF"/>
          <w:sz w:val="24"/>
          <w:szCs w:val="32"/>
        </w:rPr>
      </w:pPr>
      <w:r w:rsidRPr="005D1FED">
        <w:rPr>
          <w:color w:val="0432FF"/>
          <w:sz w:val="24"/>
          <w:szCs w:val="32"/>
        </w:rPr>
        <w:lastRenderedPageBreak/>
        <w:drawing>
          <wp:inline distT="0" distB="0" distL="0" distR="0" wp14:anchorId="34261D7F" wp14:editId="544AAC24">
            <wp:extent cx="5270500" cy="27755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75585"/>
                    </a:xfrm>
                    <a:prstGeom prst="rect">
                      <a:avLst/>
                    </a:prstGeom>
                  </pic:spPr>
                </pic:pic>
              </a:graphicData>
            </a:graphic>
          </wp:inline>
        </w:drawing>
      </w:r>
    </w:p>
    <w:p w:rsidR="00C76650" w:rsidRPr="00513CC5" w:rsidRDefault="00C76650">
      <w:pPr>
        <w:rPr>
          <w:rFonts w:hint="eastAsia"/>
          <w:color w:val="0432FF"/>
          <w:sz w:val="24"/>
          <w:szCs w:val="32"/>
        </w:rPr>
      </w:pPr>
      <w:r>
        <w:rPr>
          <w:rFonts w:hint="eastAsia"/>
          <w:color w:val="0432FF"/>
          <w:sz w:val="24"/>
          <w:szCs w:val="32"/>
        </w:rPr>
        <w:t>对于过拟合的情况，它的训练数据集的误差和最佳情况是差不多的值，但是过拟合的问题在于，测试数据集的误差离训练数据集的误差比较远，这就说明我们选的模型泛华能力不够好，对于新的数据来说误差是比较大的。</w:t>
      </w:r>
      <w:bookmarkStart w:id="0" w:name="_GoBack"/>
      <w:bookmarkEnd w:id="0"/>
    </w:p>
    <w:sectPr w:rsidR="00C76650" w:rsidRPr="00513CC5" w:rsidSect="0059268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C3C"/>
    <w:rsid w:val="000F733F"/>
    <w:rsid w:val="001E4D0A"/>
    <w:rsid w:val="00513CC5"/>
    <w:rsid w:val="00592688"/>
    <w:rsid w:val="005D1FED"/>
    <w:rsid w:val="00705C3C"/>
    <w:rsid w:val="008B4DC9"/>
    <w:rsid w:val="00BA4AF9"/>
    <w:rsid w:val="00C76650"/>
    <w:rsid w:val="00CB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C2D270"/>
  <w15:chartTrackingRefBased/>
  <w15:docId w15:val="{60F52A67-C868-124F-8026-87918AA5A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35</Words>
  <Characters>202</Characters>
  <Application>Microsoft Office Word</Application>
  <DocSecurity>0</DocSecurity>
  <Lines>1</Lines>
  <Paragraphs>1</Paragraphs>
  <ScaleCrop>false</ScaleCrop>
  <Company/>
  <LinksUpToDate>false</LinksUpToDate>
  <CharactersWithSpaces>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2019-12-23T14:04:00Z</dcterms:created>
  <dcterms:modified xsi:type="dcterms:W3CDTF">2019-12-23T23:54:00Z</dcterms:modified>
</cp:coreProperties>
</file>