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425" w:rsidRPr="004D731F" w:rsidRDefault="004D731F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bookmarkStart w:id="0" w:name="_GoBack"/>
      <w:bookmarkEnd w:id="0"/>
      <w:r w:rsidRPr="004D731F">
        <w:rPr>
          <w:color w:val="0432FF"/>
          <w:sz w:val="24"/>
          <w:szCs w:val="32"/>
          <w:highlight w:val="yellow"/>
        </w:rPr>
        <w:t>10-08 Confusion-Matrix-in-Multiclass-</w:t>
      </w:r>
      <w:proofErr w:type="spellStart"/>
      <w:r w:rsidRPr="004D731F">
        <w:rPr>
          <w:color w:val="0432FF"/>
          <w:sz w:val="24"/>
          <w:szCs w:val="32"/>
          <w:highlight w:val="yellow"/>
        </w:rPr>
        <w:t>Classification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sectPr w:rsidR="00AB2425" w:rsidRPr="004D731F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58"/>
    <w:rsid w:val="004D731F"/>
    <w:rsid w:val="00592688"/>
    <w:rsid w:val="00AB2425"/>
    <w:rsid w:val="00B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AC37"/>
  <w15:chartTrackingRefBased/>
  <w15:docId w15:val="{40819AE1-4ECC-2D4E-949E-9C05776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2019-12-30T14:15:00Z</dcterms:created>
  <dcterms:modified xsi:type="dcterms:W3CDTF">2019-12-30T14:48:00Z</dcterms:modified>
</cp:coreProperties>
</file>