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475B" w:rsidRDefault="00C44EF8">
      <w:pPr>
        <w:rPr>
          <w:color w:val="0432FF"/>
          <w:sz w:val="24"/>
          <w:szCs w:val="32"/>
        </w:rPr>
      </w:pPr>
      <w:r w:rsidRPr="00C44EF8">
        <w:rPr>
          <w:color w:val="0432FF"/>
          <w:sz w:val="24"/>
          <w:szCs w:val="32"/>
        </w:rPr>
        <w:drawing>
          <wp:inline distT="0" distB="0" distL="0" distR="0" wp14:anchorId="4249A00A" wp14:editId="7ADC4EB8">
            <wp:extent cx="5270500" cy="33343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F8" w:rsidRDefault="00C44EF8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和信息熵有相似的性质</w:t>
      </w:r>
      <w:r w:rsidR="004D768A">
        <w:rPr>
          <w:rFonts w:hint="eastAsia"/>
          <w:color w:val="0432FF"/>
          <w:sz w:val="24"/>
          <w:szCs w:val="32"/>
        </w:rPr>
        <w:t>，看几个例子：</w:t>
      </w:r>
    </w:p>
    <w:p w:rsidR="00C44EF8" w:rsidRDefault="00E74FF6">
      <w:pPr>
        <w:rPr>
          <w:color w:val="0432FF"/>
          <w:sz w:val="24"/>
          <w:szCs w:val="32"/>
        </w:rPr>
      </w:pPr>
      <w:r w:rsidRPr="00E74FF6">
        <w:rPr>
          <w:color w:val="0432FF"/>
          <w:sz w:val="24"/>
          <w:szCs w:val="32"/>
        </w:rPr>
        <w:drawing>
          <wp:inline distT="0" distB="0" distL="0" distR="0" wp14:anchorId="0BA2D46A" wp14:editId="28EFE9C3">
            <wp:extent cx="5270500" cy="21818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7" w:rsidRDefault="00CA2127">
      <w:pPr>
        <w:rPr>
          <w:color w:val="0432FF"/>
          <w:sz w:val="24"/>
          <w:szCs w:val="32"/>
        </w:rPr>
      </w:pPr>
    </w:p>
    <w:p w:rsidR="00CA2127" w:rsidRDefault="00CA212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同样用二分类的特例看一下：</w:t>
      </w:r>
    </w:p>
    <w:p w:rsidR="00CA2127" w:rsidRDefault="00CA2127">
      <w:pPr>
        <w:rPr>
          <w:color w:val="0432FF"/>
          <w:sz w:val="24"/>
          <w:szCs w:val="32"/>
        </w:rPr>
      </w:pPr>
      <w:r w:rsidRPr="00CA2127">
        <w:rPr>
          <w:color w:val="0432FF"/>
          <w:sz w:val="24"/>
          <w:szCs w:val="32"/>
        </w:rPr>
        <w:lastRenderedPageBreak/>
        <w:drawing>
          <wp:inline distT="0" distB="0" distL="0" distR="0" wp14:anchorId="605F4C68" wp14:editId="732FBB82">
            <wp:extent cx="5270500" cy="30556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27" w:rsidRDefault="00CA212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也就是x</w:t>
      </w:r>
      <w:r>
        <w:rPr>
          <w:color w:val="0432FF"/>
          <w:sz w:val="24"/>
          <w:szCs w:val="32"/>
        </w:rPr>
        <w:t>=0.5</w:t>
      </w:r>
      <w:r>
        <w:rPr>
          <w:rFonts w:hint="eastAsia"/>
          <w:color w:val="0432FF"/>
          <w:sz w:val="24"/>
          <w:szCs w:val="32"/>
        </w:rPr>
        <w:t>时，值最大。</w:t>
      </w:r>
    </w:p>
    <w:p w:rsidR="00397B7F" w:rsidRDefault="00397B7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在代码中使用</w:t>
      </w:r>
      <w:proofErr w:type="spellStart"/>
      <w:r>
        <w:rPr>
          <w:rFonts w:hint="eastAsia"/>
          <w:color w:val="0432FF"/>
          <w:sz w:val="24"/>
          <w:szCs w:val="32"/>
        </w:rPr>
        <w:t>sklearn</w:t>
      </w:r>
      <w:proofErr w:type="spellEnd"/>
      <w:r>
        <w:rPr>
          <w:rFonts w:hint="eastAsia"/>
          <w:color w:val="0432FF"/>
          <w:sz w:val="24"/>
          <w:szCs w:val="32"/>
        </w:rPr>
        <w:t>中的基尼系数：[</w:t>
      </w:r>
      <w:r w:rsidRPr="00397B7F">
        <w:rPr>
          <w:color w:val="0432FF"/>
          <w:sz w:val="24"/>
          <w:szCs w:val="32"/>
          <w:highlight w:val="yellow"/>
        </w:rPr>
        <w:t>12-04 Gini-</w:t>
      </w:r>
      <w:proofErr w:type="spellStart"/>
      <w:r w:rsidRPr="00397B7F">
        <w:rPr>
          <w:color w:val="0432FF"/>
          <w:sz w:val="24"/>
          <w:szCs w:val="32"/>
          <w:highlight w:val="yellow"/>
        </w:rPr>
        <w:t>Index</w:t>
      </w:r>
      <w:r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p w:rsidR="00397B7F" w:rsidRDefault="00397B7F">
      <w:pPr>
        <w:rPr>
          <w:color w:val="0432FF"/>
          <w:sz w:val="24"/>
          <w:szCs w:val="32"/>
        </w:rPr>
      </w:pPr>
    </w:p>
    <w:p w:rsidR="00397B7F" w:rsidRPr="002867B0" w:rsidRDefault="00397B7F">
      <w:pPr>
        <w:rPr>
          <w:rFonts w:hint="eastAsia"/>
          <w:color w:val="0432FF"/>
          <w:sz w:val="24"/>
          <w:szCs w:val="32"/>
        </w:rPr>
      </w:pPr>
      <w:r w:rsidRPr="00397B7F">
        <w:rPr>
          <w:color w:val="0432FF"/>
          <w:sz w:val="24"/>
          <w:szCs w:val="32"/>
        </w:rPr>
        <w:drawing>
          <wp:inline distT="0" distB="0" distL="0" distR="0" wp14:anchorId="7D44DEE2" wp14:editId="3C3EB56D">
            <wp:extent cx="5270500" cy="31553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7B7F" w:rsidRPr="002867B0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B0"/>
    <w:rsid w:val="002867B0"/>
    <w:rsid w:val="00397B7F"/>
    <w:rsid w:val="004D768A"/>
    <w:rsid w:val="0050475B"/>
    <w:rsid w:val="00592688"/>
    <w:rsid w:val="00C44EF8"/>
    <w:rsid w:val="00CA2127"/>
    <w:rsid w:val="00E7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7671BF"/>
  <w15:chartTrackingRefBased/>
  <w15:docId w15:val="{F57DA35B-DB91-DD45-8D6D-B276DA64F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2020-01-01T06:58:00Z</dcterms:created>
  <dcterms:modified xsi:type="dcterms:W3CDTF">2020-01-01T07:10:00Z</dcterms:modified>
</cp:coreProperties>
</file>