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wmf" ContentType="image/x-w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22327f9fbaa4598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3f2e57d6a73441439e2adb6160051213.psmdcp" Id="R8229bd778bed4a75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Story Response - Maximum Story Displacement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Summary Description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is story response output for a specified range of stories and a selected load case or load combination.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Input Data</w:t>
      </w:r>
    </w:p>
    <w:tbl>
      <w:tblPr>
        <w:tblBorders/>
        <w:tblInd w:w="0" w:type="dxa"/>
        <w:tblLayout w:type="fixed"/>
        <w:jc w:val="left"/>
        <w:tblW w:w="9720.000000000002" w:type="dxa"/>
        <w:tblLook w:val="04A0"/>
      </w:tblPr>
      <w:tblGrid>
        <w:gridCol w:w="1444.864864864865"/>
        <w:gridCol w:w="3415.1351351351354"/>
        <w:gridCol w:w="1444.864864864865"/>
        <w:gridCol w:w="3415.1351351351354"/>
      </w:tblGrid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3415.135135135135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StoryResp2</w:t>
            </w:r>
          </w:p>
        </w:tc>
        <w:tc>
          <w:tcPr>
            <w:tcW w:w="1444.864864864865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3415.1351351351354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Display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Max story displ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Range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All Stories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Load Case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Response Spectrum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Top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3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Output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Not Applicable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Bottom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Plot</w:t>
      </w:r>
    </w:p>
    <w:p>
      <w:pPr>
        <w:pStyle w:val="Table Text"/>
        <w:ind w:left="0" w:right="0" w:firstLine="0"/>
        <w:spacing w:after="160"/>
        <w:contextualSpacing w:val="false"/>
        <w:jc w:val="center"/>
      </w:pPr>
      <w:r>
        <w:drawing>
          <wp:inline distT="0" distB="0" distL="0" distR="0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Image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Tabulated Plot Coordinates</w:t>
      </w:r>
    </w:p>
    <w:p>
      <w:pPr>
        <w:pStyle w:val="Table Caption Left"/>
        <w:ind w:left="0" w:right="0" w:firstLine="0"/>
        <w:spacing w:after="0"/>
        <w:contextualSpacing w:val="false"/>
      </w:pPr>
      <w:r>
        <w:t xml:space="preserve">Story Response Values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left"/>
        <w:tblW w:w="4904.138980865479" w:type="dxa"/>
        <w:tblLook w:val="04A0"/>
      </w:tblPr>
      <w:tblGrid>
        <w:gridCol w:w="1096.0141525268555"/>
        <w:gridCol w:w="1064.8686847686768"/>
        <w:gridCol w:w="1015.2561435699463"/>
        <w:gridCol w:w="864"/>
        <w:gridCol w:w="864"/>
      </w:tblGrid>
      <w:tr>
        <w:trPr>
          <w:trHeight w:val="294"/>
          <w:tblHeader/>
        </w:trPr>
        <w:tc>
          <w:tcPr>
            <w:tcW w:w="1096.01415252685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Location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94"/>
          <w:tblHeader/>
        </w:trPr>
        <w:tc>
          <w:tcPr>
            <w:tcW w:w="1096.01415252685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3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58.574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66.683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2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51.152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57.297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1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34.874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38.194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Plinth Level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10.02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9.892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-1.95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G+2 CNT.EDB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10/27/2024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22.0.0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#*12X6S3H88VTBTNX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wmf" Id="Image4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