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Safety</w:t>
      </w:r>
    </w:p>
    <w:p>
      <w:pPr>
        <w:pStyle w:val="Heading1"/>
      </w:pPr>
      <w:r>
        <w:t>1. General Principles</w:t>
      </w:r>
    </w:p>
    <w:p>
      <w:r>
        <w:t>Use medicines only as directed by a qualified healthcare professional or according to official product instructions.</w:t>
      </w:r>
    </w:p>
    <w:p>
      <w:r>
        <w:t>Do not start, stop, or change a prescribed medicine based only on an AI-generated response.</w:t>
      </w:r>
    </w:p>
    <w:p>
      <w:r>
        <w:t>If a dose is missed or a possible side effect occurs, contact a pharmacist or prescribing clinician for advice.</w:t>
      </w:r>
    </w:p>
    <w:p>
      <w:r>
        <w:t>Keep medicines in their original packaging and store them according to product instructions.</w:t>
      </w:r>
    </w:p>
    <w:p>
      <w:r>
        <w:t>Always read the patient information leaflet that comes with the medicine.</w:t>
      </w:r>
    </w:p>
    <w:p>
      <w:pPr>
        <w:pStyle w:val="Heading1"/>
      </w:pPr>
      <w:r>
        <w:t>2. Before Starting a Medicine</w:t>
      </w:r>
    </w:p>
    <w:p>
      <w:r>
        <w:t>Tell your prescriber about any other medicines, supplements, or herbal products you are taking.</w:t>
      </w:r>
    </w:p>
    <w:p>
      <w:r>
        <w:t>Inform your prescriber about allergies, pregnancy, breastfeeding, kidney or liver conditions, and any long-term health conditions.</w:t>
      </w:r>
    </w:p>
    <w:p>
      <w:r>
        <w:t>Ask how and when to take the medicine, how long to take it, and what to do if a dose is missed.</w:t>
      </w:r>
    </w:p>
    <w:p>
      <w:pPr>
        <w:pStyle w:val="Heading1"/>
      </w:pPr>
      <w:r>
        <w:t>3. Missed Doses</w:t>
      </w:r>
    </w:p>
    <w:p>
      <w:r>
        <w:t>General guidance for a missed dose depends on the specific medicine.</w:t>
      </w:r>
    </w:p>
    <w:p>
      <w:r>
        <w:t>Many medicines allow the missed dose to be taken as soon as it is remembered, unless it is almost time for the next dose.</w:t>
      </w:r>
    </w:p>
    <w:p>
      <w:r>
        <w:t>Do not double the next dose unless a qualified professional has advised it.</w:t>
      </w:r>
    </w:p>
    <w:p>
      <w:r>
        <w:t>Some medicines, such as certain heart medicines, diabetes medicines, or hormonal medicines, have specific missed-dose rules.</w:t>
      </w:r>
    </w:p>
    <w:p>
      <w:r>
        <w:t>Always check the official product leaflet or contact a pharmacist or prescribing clinician if you are unsure.</w:t>
      </w:r>
    </w:p>
    <w:p>
      <w:pPr>
        <w:pStyle w:val="Heading1"/>
      </w:pPr>
      <w:r>
        <w:t>4. Side Effects</w:t>
      </w:r>
    </w:p>
    <w:p>
      <w:r>
        <w:t>Common side effects such as mild nausea, drowsiness, or headache may settle as the body adjusts.</w:t>
      </w:r>
    </w:p>
    <w:p>
      <w:r>
        <w:t>Persistent, severe, or unexpected side effects should be reported to a pharmacist or prescribing clinician.</w:t>
      </w:r>
    </w:p>
    <w:p>
      <w:r>
        <w:t>Serious reactions such as difficulty breathing, swelling of the face or throat, severe rash, or fainting require urgent medical attention.</w:t>
      </w:r>
    </w:p>
    <w:p>
      <w:r>
        <w:t>Do not stop a prescribed medicine suddenly without professional advice, even if you feel better.</w:t>
      </w:r>
    </w:p>
    <w:p>
      <w:pPr>
        <w:pStyle w:val="Heading1"/>
      </w:pPr>
      <w:r>
        <w:t>5. Storage</w:t>
      </w:r>
    </w:p>
    <w:p>
      <w:r>
        <w:t>Store medicines according to the product label.</w:t>
      </w:r>
    </w:p>
    <w:p>
      <w:r>
        <w:t>Some medicines require refrigeration; others must be kept away from heat, light, or moisture.</w:t>
      </w:r>
    </w:p>
    <w:p>
      <w:r>
        <w:t>Keep medicines out of reach of children and pets.</w:t>
      </w:r>
    </w:p>
    <w:p>
      <w:r>
        <w:t>Do not use medicines past their expiry date.</w:t>
      </w:r>
    </w:p>
    <w:p>
      <w:r>
        <w:t>Return unused or expired medicines to a pharmacy for safe disposal rather than throwing them in household waste or pouring them down the sink.</w:t>
      </w:r>
    </w:p>
    <w:p>
      <w:pPr>
        <w:pStyle w:val="Heading1"/>
      </w:pPr>
      <w:r>
        <w:t>6. Interactions</w:t>
      </w:r>
    </w:p>
    <w:p>
      <w:r>
        <w:t>Some medicines interact with each other, with food, or with alcohol.</w:t>
      </w:r>
    </w:p>
    <w:p>
      <w:r>
        <w:t>Always tell your pharmacist or prescribing clinician about all medicines, supplements, and herbal products you are taking.</w:t>
      </w:r>
    </w:p>
    <w:p>
      <w:r>
        <w:t>Grapefruit and certain dairy products can affect how some medicines are absorbed.</w:t>
      </w:r>
    </w:p>
    <w:p>
      <w:r>
        <w:t>Alcohol can increase the effects of some medicines and reduce the effects of others.</w:t>
      </w:r>
    </w:p>
    <w:p>
      <w:pPr>
        <w:pStyle w:val="Heading1"/>
      </w:pPr>
      <w:r>
        <w:t>7. Special Groups</w:t>
      </w:r>
    </w:p>
    <w:p>
      <w:r>
        <w:t>Children, older adults, pregnant or breastfeeding individuals, and people with kidney or liver conditions may need different doses or alternative medicines.</w:t>
      </w:r>
    </w:p>
    <w:p>
      <w:r>
        <w:t>Advice for these groups should come from a qualified healthcare professional.</w:t>
      </w:r>
    </w:p>
    <w:p>
      <w:r>
        <w:t>Older adults may be more sensitive to side effects and interactions.</w:t>
      </w:r>
    </w:p>
    <w:p>
      <w:pPr>
        <w:pStyle w:val="Heading1"/>
      </w:pPr>
      <w:r>
        <w:t>8. Antibiotics</w:t>
      </w:r>
    </w:p>
    <w:p>
      <w:r>
        <w:t>Antibiotics should be taken exactly as prescribed, even if symptoms improve early.</w:t>
      </w:r>
    </w:p>
    <w:p>
      <w:r>
        <w:t>Finishing the course helps reduce the risk of resistant infections.</w:t>
      </w:r>
    </w:p>
    <w:p>
      <w:r>
        <w:t>Antibiotics do not treat viral infections such as the common cold or flu.</w:t>
      </w:r>
    </w:p>
    <w:p>
      <w:pPr>
        <w:pStyle w:val="Heading1"/>
      </w:pPr>
      <w:r>
        <w:t>9. Pain Relief</w:t>
      </w:r>
    </w:p>
    <w:p>
      <w:r>
        <w:t>Over-the-counter pain relief should be used according to the product label.</w:t>
      </w:r>
    </w:p>
    <w:p>
      <w:r>
        <w:t>Do not combine multiple products that contain the same active ingredient.</w:t>
      </w:r>
    </w:p>
    <w:p>
      <w:r>
        <w:t>Long-term use of some pain medicines can cause side effects and should be discussed with a qualified professional.</w:t>
      </w:r>
    </w:p>
    <w:p>
      <w:pPr>
        <w:pStyle w:val="Heading1"/>
      </w:pPr>
      <w:r>
        <w:t>10. When to Seek Help</w:t>
      </w:r>
    </w:p>
    <w:p>
      <w:r>
        <w:t>Contact a pharmacist or prescribing clinician if you are unsure whether to take a missed dose.</w:t>
      </w:r>
    </w:p>
    <w:p>
      <w:r>
        <w:t>Contact them if a side effect worries you, or if you think you have taken too much of a medicine.</w:t>
      </w:r>
    </w:p>
    <w:p>
      <w:r>
        <w:t>For severe or urgent symptoms, contact local emergency services or seek immediate professional care.</w:t>
      </w:r>
    </w:p>
    <w:p>
      <w:pPr>
        <w:pStyle w:val="Heading1"/>
      </w:pPr>
      <w:r>
        <w:t>11. Safety Reminders</w:t>
      </w:r>
    </w:p>
    <w:p>
      <w:r>
        <w:t>Never share prescription medicines with others.</w:t>
      </w:r>
    </w:p>
    <w:p>
      <w:r>
        <w:t>Never use someone else's prescription, even for a similar symptom.</w:t>
      </w:r>
    </w:p>
    <w:p>
      <w:r>
        <w:t>Keep a current list of your medicines, including doses and frequencies, and bring it to appointments.</w:t>
      </w:r>
    </w:p>
    <w:p>
      <w:r>
        <w:t>This information is educational only and does not replace personalised advice from a qualified healthcare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