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47295" w14:textId="763DFB7B" w:rsidR="004B1105" w:rsidRDefault="00B3317D" w:rsidP="00B3317D">
      <w:pPr>
        <w:jc w:val="center"/>
      </w:pPr>
      <w:r>
        <w:rPr>
          <w:b/>
          <w:sz w:val="44"/>
        </w:rPr>
        <w:t>Workforce Engagement Analytics Systems</w:t>
      </w:r>
      <w:r w:rsidR="00000000">
        <w:rPr>
          <w:b/>
          <w:sz w:val="44"/>
        </w:rPr>
        <w:br/>
      </w:r>
      <w:r w:rsidR="00000000">
        <w:rPr>
          <w:sz w:val="32"/>
        </w:rPr>
        <w:br/>
      </w:r>
      <w:r w:rsidR="00000000">
        <w:rPr>
          <w:sz w:val="32"/>
        </w:rPr>
        <w:br/>
        <w:t>Executive Report</w:t>
      </w:r>
    </w:p>
    <w:p w14:paraId="040C8491" w14:textId="77777777" w:rsidR="004B1105" w:rsidRDefault="00000000">
      <w:pPr>
        <w:jc w:val="center"/>
      </w:pPr>
      <w:r>
        <w:rPr>
          <w:b/>
        </w:rPr>
        <w:br/>
        <w:t>Prepared By:</w:t>
      </w:r>
      <w:r>
        <w:rPr>
          <w:b/>
        </w:rPr>
        <w:br/>
      </w:r>
      <w:r>
        <w:t>Jose Reyes</w:t>
      </w:r>
      <w:r>
        <w:br/>
        <w:t>MS Business Analytics &amp; Artificial Intelligence</w:t>
      </w:r>
      <w:r>
        <w:br/>
        <w:t>University of Texas Rio Grande Valley</w:t>
      </w:r>
      <w:r>
        <w:br/>
        <w:t>May 2026</w:t>
      </w:r>
    </w:p>
    <w:p w14:paraId="6F465842" w14:textId="77777777" w:rsidR="004B1105" w:rsidRDefault="00000000">
      <w:r>
        <w:br w:type="page"/>
      </w:r>
    </w:p>
    <w:p w14:paraId="78B4D4E8" w14:textId="77777777" w:rsidR="004B1105" w:rsidRDefault="00000000">
      <w:pPr>
        <w:pStyle w:val="Heading1"/>
      </w:pPr>
      <w:r>
        <w:lastRenderedPageBreak/>
        <w:t>Executive Summary</w:t>
      </w:r>
    </w:p>
    <w:p w14:paraId="29EDCD5F" w14:textId="77777777" w:rsidR="00BF3C26" w:rsidRPr="00BF3C26" w:rsidRDefault="00BF3C26" w:rsidP="00BF3C26">
      <w:r w:rsidRPr="00BF3C26">
        <w:t>The Workforce Engagement Analytics Systems project was developed to improve employee engagement, operational visibility, and workforce accountability within a high-volume call center environment operating under a bill-to-pay performance model. In this environment, operational KPIs directly influenced organizational billables and overall program performance, making workforce productivity and quality management critical business priorities.</w:t>
      </w:r>
    </w:p>
    <w:p w14:paraId="22EC7787" w14:textId="77777777" w:rsidR="00BF3C26" w:rsidRPr="00BF3C26" w:rsidRDefault="00BF3C26" w:rsidP="00BF3C26">
      <w:r w:rsidRPr="00BF3C26">
        <w:t>At the time, traditional KPI reporting processes lacked centralized visibility and employee engagement. Workforce performance data was often distributed across multiple spreadsheets and static reports, limiting leadership’s ability to monitor trends efficiently while also reducing employee awareness and motivation surrounding operational goals.</w:t>
      </w:r>
    </w:p>
    <w:p w14:paraId="64B22A7E" w14:textId="77777777" w:rsidR="00BF3C26" w:rsidRPr="00BF3C26" w:rsidRDefault="00BF3C26" w:rsidP="00BF3C26">
      <w:r w:rsidRPr="00BF3C26">
        <w:t>To address these challenges, a series of Excel-based workforce analytics and gamification systems were designed and implemented using themed team competition frameworks. The systems transformed traditional KPI reporting into interactive workforce engagement dashboards that combined operational analytics, comparative benchmarking, automated scoring logic, and gamification strategies designed to increase participation, accountability, and performance awareness.</w:t>
      </w:r>
    </w:p>
    <w:p w14:paraId="2215034F" w14:textId="77777777" w:rsidR="00BF3C26" w:rsidRPr="00BF3C26" w:rsidRDefault="00BF3C26" w:rsidP="00BF3C26">
      <w:r w:rsidRPr="00BF3C26">
        <w:t xml:space="preserve">The competition systems focused on the primary operational </w:t>
      </w:r>
      <w:proofErr w:type="gramStart"/>
      <w:r w:rsidRPr="00BF3C26">
        <w:t>KPIs</w:t>
      </w:r>
      <w:proofErr w:type="gramEnd"/>
      <w:r w:rsidRPr="00BF3C26">
        <w:t xml:space="preserve"> most closely tied to billable performance outcomes, including:</w:t>
      </w:r>
    </w:p>
    <w:p w14:paraId="1B2CB7E1" w14:textId="77777777" w:rsidR="00BF3C26" w:rsidRPr="00BF3C26" w:rsidRDefault="00BF3C26" w:rsidP="00BF3C26">
      <w:pPr>
        <w:numPr>
          <w:ilvl w:val="0"/>
          <w:numId w:val="10"/>
        </w:numPr>
        <w:spacing w:after="0"/>
      </w:pPr>
      <w:r w:rsidRPr="00BF3C26">
        <w:t xml:space="preserve">Quality Assurance (QA) </w:t>
      </w:r>
    </w:p>
    <w:p w14:paraId="1D9705D6" w14:textId="77777777" w:rsidR="00BF3C26" w:rsidRPr="00BF3C26" w:rsidRDefault="00BF3C26" w:rsidP="00BF3C26">
      <w:pPr>
        <w:numPr>
          <w:ilvl w:val="0"/>
          <w:numId w:val="10"/>
        </w:numPr>
        <w:spacing w:after="0"/>
      </w:pPr>
      <w:r w:rsidRPr="00BF3C26">
        <w:t xml:space="preserve">Productivity / Schedule Adherence </w:t>
      </w:r>
    </w:p>
    <w:p w14:paraId="45C7A714" w14:textId="77777777" w:rsidR="00BF3C26" w:rsidRDefault="00BF3C26" w:rsidP="00BF3C26">
      <w:pPr>
        <w:numPr>
          <w:ilvl w:val="0"/>
          <w:numId w:val="10"/>
        </w:numPr>
        <w:spacing w:after="0"/>
      </w:pPr>
      <w:r w:rsidRPr="00BF3C26">
        <w:t xml:space="preserve">Appointments Per Hour (APH) </w:t>
      </w:r>
    </w:p>
    <w:p w14:paraId="7A92148D" w14:textId="77777777" w:rsidR="00BF3C26" w:rsidRPr="00BF3C26" w:rsidRDefault="00BF3C26" w:rsidP="00BF3C26">
      <w:pPr>
        <w:spacing w:after="0"/>
      </w:pPr>
    </w:p>
    <w:p w14:paraId="176176EC" w14:textId="77777777" w:rsidR="00BF3C26" w:rsidRPr="00BF3C26" w:rsidRDefault="00BF3C26" w:rsidP="00BF3C26">
      <w:r w:rsidRPr="00BF3C26">
        <w:t>Employees were organized into themed teams and evaluated through weighted scoring models designed to reward operational performance across multiple KPI categories. Automated calculations, conditional formatting, dynamic dashboards, and weekly tracking systems provided both leadership and employees with improved visibility into workforce performance trends and accountability metrics.</w:t>
      </w:r>
    </w:p>
    <w:p w14:paraId="111BE83F" w14:textId="77777777" w:rsidR="00BF3C26" w:rsidRPr="00BF3C26" w:rsidRDefault="00BF3C26" w:rsidP="00BF3C26">
      <w:r w:rsidRPr="00BF3C26">
        <w:t>Gamification elements such as themed team competitions, leaderboard scoring systems, comparative benchmarking, and point-based KPI tracking were incorporated to improve employee engagement while reinforcing operational goals tied directly to business performance outcomes.</w:t>
      </w:r>
    </w:p>
    <w:p w14:paraId="76A96850" w14:textId="77777777" w:rsidR="00BF3C26" w:rsidRPr="00BF3C26" w:rsidRDefault="00BF3C26" w:rsidP="00BF3C26">
      <w:r w:rsidRPr="00BF3C26">
        <w:t>Multiple themed dashboard environments were developed to sustain long-term engagement and encourage participation, including:</w:t>
      </w:r>
    </w:p>
    <w:p w14:paraId="5C13C470" w14:textId="77777777" w:rsidR="00BF3C26" w:rsidRPr="00BF3C26" w:rsidRDefault="00BF3C26" w:rsidP="00BF3C26">
      <w:pPr>
        <w:numPr>
          <w:ilvl w:val="0"/>
          <w:numId w:val="11"/>
        </w:numPr>
        <w:spacing w:after="0"/>
      </w:pPr>
      <w:r w:rsidRPr="00BF3C26">
        <w:t xml:space="preserve">Freddy vs Jason </w:t>
      </w:r>
    </w:p>
    <w:p w14:paraId="08CFCF14" w14:textId="77777777" w:rsidR="00BF3C26" w:rsidRDefault="00BF3C26" w:rsidP="00BF3C26">
      <w:pPr>
        <w:numPr>
          <w:ilvl w:val="0"/>
          <w:numId w:val="11"/>
        </w:numPr>
        <w:spacing w:after="0"/>
      </w:pPr>
      <w:r w:rsidRPr="00BF3C26">
        <w:t xml:space="preserve">Harry Potter </w:t>
      </w:r>
    </w:p>
    <w:p w14:paraId="227335F9" w14:textId="03F27DC6" w:rsidR="00BF3C26" w:rsidRPr="00BF3C26" w:rsidRDefault="00BF3C26" w:rsidP="00BF3C26">
      <w:r w:rsidRPr="00BF3C26">
        <w:t>The systems incorporated:</w:t>
      </w:r>
    </w:p>
    <w:p w14:paraId="38EA58A4" w14:textId="77777777" w:rsidR="00BF3C26" w:rsidRPr="00BF3C26" w:rsidRDefault="00BF3C26" w:rsidP="00BF3C26">
      <w:pPr>
        <w:numPr>
          <w:ilvl w:val="0"/>
          <w:numId w:val="12"/>
        </w:numPr>
        <w:spacing w:after="0"/>
      </w:pPr>
      <w:r w:rsidRPr="00BF3C26">
        <w:t xml:space="preserve">Centralized KPI dashboards </w:t>
      </w:r>
    </w:p>
    <w:p w14:paraId="1157547D" w14:textId="77777777" w:rsidR="00BF3C26" w:rsidRPr="00BF3C26" w:rsidRDefault="00BF3C26" w:rsidP="00BF3C26">
      <w:pPr>
        <w:numPr>
          <w:ilvl w:val="0"/>
          <w:numId w:val="12"/>
        </w:numPr>
        <w:spacing w:after="0"/>
      </w:pPr>
      <w:r w:rsidRPr="00BF3C26">
        <w:lastRenderedPageBreak/>
        <w:t xml:space="preserve">Automated point allocation frameworks </w:t>
      </w:r>
    </w:p>
    <w:p w14:paraId="5E50E8C5" w14:textId="77777777" w:rsidR="00BF3C26" w:rsidRPr="00BF3C26" w:rsidRDefault="00BF3C26" w:rsidP="00BF3C26">
      <w:pPr>
        <w:numPr>
          <w:ilvl w:val="0"/>
          <w:numId w:val="12"/>
        </w:numPr>
        <w:spacing w:after="0"/>
      </w:pPr>
      <w:r w:rsidRPr="00BF3C26">
        <w:t xml:space="preserve">Weekly performance tracking </w:t>
      </w:r>
    </w:p>
    <w:p w14:paraId="60FEB198" w14:textId="77777777" w:rsidR="00BF3C26" w:rsidRPr="00BF3C26" w:rsidRDefault="00BF3C26" w:rsidP="00BF3C26">
      <w:pPr>
        <w:numPr>
          <w:ilvl w:val="0"/>
          <w:numId w:val="12"/>
        </w:numPr>
        <w:spacing w:after="0"/>
      </w:pPr>
      <w:r w:rsidRPr="00BF3C26">
        <w:t xml:space="preserve">Team assignment and roster management </w:t>
      </w:r>
    </w:p>
    <w:p w14:paraId="25F000DE" w14:textId="77777777" w:rsidR="00BF3C26" w:rsidRPr="00BF3C26" w:rsidRDefault="00BF3C26" w:rsidP="00BF3C26">
      <w:pPr>
        <w:numPr>
          <w:ilvl w:val="0"/>
          <w:numId w:val="12"/>
        </w:numPr>
        <w:spacing w:after="0"/>
      </w:pPr>
      <w:r w:rsidRPr="00BF3C26">
        <w:t xml:space="preserve">QA and productivity integration </w:t>
      </w:r>
    </w:p>
    <w:p w14:paraId="035E06AA" w14:textId="77777777" w:rsidR="00BF3C26" w:rsidRPr="00BF3C26" w:rsidRDefault="00BF3C26" w:rsidP="00BF3C26">
      <w:pPr>
        <w:numPr>
          <w:ilvl w:val="0"/>
          <w:numId w:val="12"/>
        </w:numPr>
        <w:spacing w:after="0"/>
      </w:pPr>
      <w:r w:rsidRPr="00BF3C26">
        <w:t xml:space="preserve">Comparative benchmarking systems </w:t>
      </w:r>
    </w:p>
    <w:p w14:paraId="49325C35" w14:textId="77777777" w:rsidR="00BF3C26" w:rsidRPr="00BF3C26" w:rsidRDefault="00BF3C26" w:rsidP="00BF3C26">
      <w:pPr>
        <w:numPr>
          <w:ilvl w:val="0"/>
          <w:numId w:val="12"/>
        </w:numPr>
        <w:spacing w:after="0"/>
      </w:pPr>
      <w:r w:rsidRPr="00BF3C26">
        <w:t xml:space="preserve">Workforce engagement scoreboards </w:t>
      </w:r>
    </w:p>
    <w:p w14:paraId="2C083CCA" w14:textId="77777777" w:rsidR="00BF3C26" w:rsidRDefault="00BF3C26" w:rsidP="00BF3C26">
      <w:pPr>
        <w:numPr>
          <w:ilvl w:val="0"/>
          <w:numId w:val="12"/>
        </w:numPr>
        <w:spacing w:after="0"/>
      </w:pPr>
      <w:r w:rsidRPr="00BF3C26">
        <w:t xml:space="preserve">Operational reporting visualizations </w:t>
      </w:r>
    </w:p>
    <w:p w14:paraId="0CC102FD" w14:textId="77777777" w:rsidR="00BF3C26" w:rsidRPr="00BF3C26" w:rsidRDefault="00BF3C26" w:rsidP="00BF3C26">
      <w:pPr>
        <w:spacing w:after="0"/>
      </w:pPr>
    </w:p>
    <w:p w14:paraId="4C58CF14" w14:textId="4ADC7CBA" w:rsidR="004B1105" w:rsidRDefault="00BF3C26">
      <w:r w:rsidRPr="00BF3C26">
        <w:t>By integrating workforce analytics with gamification principles, the project improved KPI visibility, increased employee participation, reinforced accountability, and supported more proactive operational management practices.</w:t>
      </w:r>
    </w:p>
    <w:p w14:paraId="060D036B" w14:textId="7D3780DA" w:rsidR="004B1105" w:rsidRDefault="00BF3C26">
      <w:pPr>
        <w:pStyle w:val="Heading1"/>
      </w:pPr>
      <w:r>
        <w:t>Technologies Used</w:t>
      </w:r>
    </w:p>
    <w:p w14:paraId="36BD7D37" w14:textId="1EAC1658" w:rsidR="00BF3C26" w:rsidRDefault="00BF3C26" w:rsidP="00BF3C26">
      <w:pPr>
        <w:numPr>
          <w:ilvl w:val="0"/>
          <w:numId w:val="12"/>
        </w:numPr>
        <w:spacing w:after="0"/>
      </w:pPr>
      <w:r w:rsidRPr="00BF3C26">
        <w:t>Microsoft Excel</w:t>
      </w:r>
    </w:p>
    <w:p w14:paraId="55649BAB" w14:textId="235F6E1D" w:rsidR="00BF3C26" w:rsidRDefault="00BF3C26" w:rsidP="00BF3C26">
      <w:pPr>
        <w:numPr>
          <w:ilvl w:val="0"/>
          <w:numId w:val="12"/>
        </w:numPr>
        <w:spacing w:after="0"/>
      </w:pPr>
      <w:r w:rsidRPr="00BF3C26">
        <w:t>Advanced Excel Formulas</w:t>
      </w:r>
    </w:p>
    <w:p w14:paraId="2272B343" w14:textId="2A422DF5" w:rsidR="00BF3C26" w:rsidRDefault="00BF3C26" w:rsidP="00BF3C26">
      <w:pPr>
        <w:numPr>
          <w:ilvl w:val="0"/>
          <w:numId w:val="12"/>
        </w:numPr>
        <w:spacing w:after="0"/>
      </w:pPr>
      <w:r w:rsidRPr="00BF3C26">
        <w:t>Workforce Analytics</w:t>
      </w:r>
    </w:p>
    <w:p w14:paraId="7B402870" w14:textId="3B22703C" w:rsidR="00BF3C26" w:rsidRDefault="00BF3C26" w:rsidP="00BF3C26">
      <w:pPr>
        <w:numPr>
          <w:ilvl w:val="0"/>
          <w:numId w:val="12"/>
        </w:numPr>
        <w:spacing w:after="0"/>
      </w:pPr>
      <w:r w:rsidRPr="00BF3C26">
        <w:t>KPI Reporting Systems</w:t>
      </w:r>
    </w:p>
    <w:p w14:paraId="23D9AF33" w14:textId="7AE6B412" w:rsidR="00BF3C26" w:rsidRDefault="00BF3C26" w:rsidP="00BF3C26">
      <w:pPr>
        <w:numPr>
          <w:ilvl w:val="0"/>
          <w:numId w:val="12"/>
        </w:numPr>
        <w:spacing w:after="0"/>
      </w:pPr>
      <w:r w:rsidRPr="00BF3C26">
        <w:t>Dashboard Development</w:t>
      </w:r>
    </w:p>
    <w:p w14:paraId="152B72F0" w14:textId="4161AAA7" w:rsidR="00BF3C26" w:rsidRDefault="00BF3C26" w:rsidP="00BF3C26">
      <w:pPr>
        <w:numPr>
          <w:ilvl w:val="0"/>
          <w:numId w:val="12"/>
        </w:numPr>
        <w:spacing w:after="0"/>
      </w:pPr>
      <w:r w:rsidRPr="00BF3C26">
        <w:t>Conditional Formatting</w:t>
      </w:r>
    </w:p>
    <w:p w14:paraId="0E5B7CA5" w14:textId="4196A3FD" w:rsidR="00BF3C26" w:rsidRDefault="00BF3C26" w:rsidP="00BF3C26">
      <w:pPr>
        <w:numPr>
          <w:ilvl w:val="0"/>
          <w:numId w:val="12"/>
        </w:numPr>
        <w:spacing w:after="0"/>
      </w:pPr>
      <w:r w:rsidRPr="00BF3C26">
        <w:t>Operational Reporting</w:t>
      </w:r>
    </w:p>
    <w:p w14:paraId="4B72879F" w14:textId="3C20A3DF" w:rsidR="00BF3C26" w:rsidRDefault="00BF3C26" w:rsidP="00BF3C26">
      <w:pPr>
        <w:numPr>
          <w:ilvl w:val="0"/>
          <w:numId w:val="12"/>
        </w:numPr>
        <w:spacing w:after="0"/>
      </w:pPr>
      <w:r w:rsidRPr="00BF3C26">
        <w:t>Performance Benchmarking</w:t>
      </w:r>
    </w:p>
    <w:p w14:paraId="4F4DD9D6" w14:textId="4E6285AA" w:rsidR="00BF3C26" w:rsidRDefault="00BF3C26" w:rsidP="00BF3C26">
      <w:pPr>
        <w:numPr>
          <w:ilvl w:val="0"/>
          <w:numId w:val="12"/>
        </w:numPr>
        <w:spacing w:after="0"/>
      </w:pPr>
      <w:r w:rsidRPr="00BF3C26">
        <w:t>Gamification Strategy Design</w:t>
      </w:r>
    </w:p>
    <w:p w14:paraId="4F4001C1" w14:textId="2B063E19" w:rsidR="004B1105" w:rsidRDefault="00BF3C26">
      <w:pPr>
        <w:pStyle w:val="Heading1"/>
      </w:pPr>
      <w:r>
        <w:t>Business Impact</w:t>
      </w:r>
    </w:p>
    <w:p w14:paraId="680A1876" w14:textId="77777777" w:rsidR="00BF3C26" w:rsidRPr="00BF3C26" w:rsidRDefault="00BF3C26" w:rsidP="00BF3C26">
      <w:r w:rsidRPr="00BF3C26">
        <w:t>The Workforce Engagement Analytics Systems provided leadership with a centralized and interactive reporting solution that improved operational visibility while increasing employee engagement around key business metrics tied directly to program billables.</w:t>
      </w:r>
    </w:p>
    <w:p w14:paraId="665964E5" w14:textId="77777777" w:rsidR="00BF3C26" w:rsidRPr="00BF3C26" w:rsidRDefault="00BF3C26" w:rsidP="00BF3C26">
      <w:r w:rsidRPr="00BF3C26">
        <w:t>The project demonstrates practical experience in:</w:t>
      </w:r>
    </w:p>
    <w:p w14:paraId="0E8092F7" w14:textId="77777777" w:rsidR="00BF3C26" w:rsidRPr="00BF3C26" w:rsidRDefault="00BF3C26" w:rsidP="00BF3C26">
      <w:pPr>
        <w:numPr>
          <w:ilvl w:val="0"/>
          <w:numId w:val="13"/>
        </w:numPr>
        <w:spacing w:after="0"/>
      </w:pPr>
      <w:r w:rsidRPr="00BF3C26">
        <w:t xml:space="preserve">workforce analytics </w:t>
      </w:r>
    </w:p>
    <w:p w14:paraId="7592C52D" w14:textId="77777777" w:rsidR="00BF3C26" w:rsidRPr="00BF3C26" w:rsidRDefault="00BF3C26" w:rsidP="00BF3C26">
      <w:pPr>
        <w:numPr>
          <w:ilvl w:val="0"/>
          <w:numId w:val="13"/>
        </w:numPr>
        <w:spacing w:after="0"/>
      </w:pPr>
      <w:r w:rsidRPr="00BF3C26">
        <w:t xml:space="preserve">operational reporting </w:t>
      </w:r>
    </w:p>
    <w:p w14:paraId="1AA33913" w14:textId="77777777" w:rsidR="00BF3C26" w:rsidRPr="00BF3C26" w:rsidRDefault="00BF3C26" w:rsidP="00BF3C26">
      <w:pPr>
        <w:numPr>
          <w:ilvl w:val="0"/>
          <w:numId w:val="13"/>
        </w:numPr>
        <w:spacing w:after="0"/>
      </w:pPr>
      <w:r w:rsidRPr="00BF3C26">
        <w:t xml:space="preserve">KPI benchmarking </w:t>
      </w:r>
    </w:p>
    <w:p w14:paraId="02D14CC5" w14:textId="77777777" w:rsidR="00BF3C26" w:rsidRPr="00BF3C26" w:rsidRDefault="00BF3C26" w:rsidP="00BF3C26">
      <w:pPr>
        <w:numPr>
          <w:ilvl w:val="0"/>
          <w:numId w:val="13"/>
        </w:numPr>
        <w:spacing w:after="0"/>
      </w:pPr>
      <w:r w:rsidRPr="00BF3C26">
        <w:t xml:space="preserve">dashboard development </w:t>
      </w:r>
    </w:p>
    <w:p w14:paraId="327AE441" w14:textId="77777777" w:rsidR="00BF3C26" w:rsidRPr="00BF3C26" w:rsidRDefault="00BF3C26" w:rsidP="00BF3C26">
      <w:pPr>
        <w:numPr>
          <w:ilvl w:val="0"/>
          <w:numId w:val="13"/>
        </w:numPr>
        <w:spacing w:after="0"/>
      </w:pPr>
      <w:r w:rsidRPr="00BF3C26">
        <w:t xml:space="preserve">gamification strategy </w:t>
      </w:r>
    </w:p>
    <w:p w14:paraId="2F935E6B" w14:textId="77777777" w:rsidR="00BF3C26" w:rsidRPr="00BF3C26" w:rsidRDefault="00BF3C26" w:rsidP="00BF3C26">
      <w:pPr>
        <w:numPr>
          <w:ilvl w:val="0"/>
          <w:numId w:val="13"/>
        </w:numPr>
        <w:spacing w:after="0"/>
      </w:pPr>
      <w:r w:rsidRPr="00BF3C26">
        <w:t xml:space="preserve">employee engagement systems </w:t>
      </w:r>
    </w:p>
    <w:p w14:paraId="439A0051" w14:textId="77777777" w:rsidR="00BF3C26" w:rsidRPr="00BF3C26" w:rsidRDefault="00BF3C26" w:rsidP="00BF3C26">
      <w:pPr>
        <w:numPr>
          <w:ilvl w:val="0"/>
          <w:numId w:val="13"/>
        </w:numPr>
        <w:spacing w:after="0"/>
      </w:pPr>
      <w:r w:rsidRPr="00BF3C26">
        <w:t>performance management system design</w:t>
      </w:r>
    </w:p>
    <w:p w14:paraId="4D15D347" w14:textId="25D2A998" w:rsidR="004B1105" w:rsidRDefault="004B1105"/>
    <w:sectPr w:rsidR="004B11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F72C55"/>
    <w:multiLevelType w:val="multilevel"/>
    <w:tmpl w:val="DD82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A84D5A"/>
    <w:multiLevelType w:val="multilevel"/>
    <w:tmpl w:val="73E6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5B0C01"/>
    <w:multiLevelType w:val="multilevel"/>
    <w:tmpl w:val="4D7C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F668EE"/>
    <w:multiLevelType w:val="multilevel"/>
    <w:tmpl w:val="9486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342133">
    <w:abstractNumId w:val="8"/>
  </w:num>
  <w:num w:numId="2" w16cid:durableId="990793048">
    <w:abstractNumId w:val="6"/>
  </w:num>
  <w:num w:numId="3" w16cid:durableId="1009715232">
    <w:abstractNumId w:val="5"/>
  </w:num>
  <w:num w:numId="4" w16cid:durableId="1200628997">
    <w:abstractNumId w:val="4"/>
  </w:num>
  <w:num w:numId="5" w16cid:durableId="1005278647">
    <w:abstractNumId w:val="7"/>
  </w:num>
  <w:num w:numId="6" w16cid:durableId="995694128">
    <w:abstractNumId w:val="3"/>
  </w:num>
  <w:num w:numId="7" w16cid:durableId="1411391531">
    <w:abstractNumId w:val="2"/>
  </w:num>
  <w:num w:numId="8" w16cid:durableId="99684646">
    <w:abstractNumId w:val="1"/>
  </w:num>
  <w:num w:numId="9" w16cid:durableId="210725092">
    <w:abstractNumId w:val="0"/>
  </w:num>
  <w:num w:numId="10" w16cid:durableId="1318801442">
    <w:abstractNumId w:val="11"/>
  </w:num>
  <w:num w:numId="11" w16cid:durableId="32851226">
    <w:abstractNumId w:val="12"/>
  </w:num>
  <w:num w:numId="12" w16cid:durableId="1273170169">
    <w:abstractNumId w:val="10"/>
  </w:num>
  <w:num w:numId="13" w16cid:durableId="14501963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34A5"/>
    <w:rsid w:val="001E1C47"/>
    <w:rsid w:val="001E72A8"/>
    <w:rsid w:val="0023096C"/>
    <w:rsid w:val="0029639D"/>
    <w:rsid w:val="00326F90"/>
    <w:rsid w:val="004B1105"/>
    <w:rsid w:val="00596CE3"/>
    <w:rsid w:val="007A2D07"/>
    <w:rsid w:val="00997C43"/>
    <w:rsid w:val="00AA1D8D"/>
    <w:rsid w:val="00B3317D"/>
    <w:rsid w:val="00B47730"/>
    <w:rsid w:val="00BA5707"/>
    <w:rsid w:val="00BF3C26"/>
    <w:rsid w:val="00CB0664"/>
    <w:rsid w:val="00E936BF"/>
    <w:rsid w:val="00F83DEC"/>
    <w:rsid w:val="00FC693F"/>
    <w:rsid w:val="00FE6C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3D310D"/>
  <w14:defaultImageDpi w14:val="300"/>
  <w15:docId w15:val="{50A384C8-3BB9-4F6E-AA99-DFC0BE919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556</Words>
  <Characters>3172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ReyesJoseLuis1119@gmail.com</cp:lastModifiedBy>
  <cp:revision>3</cp:revision>
  <dcterms:created xsi:type="dcterms:W3CDTF">2026-05-16T17:01:00Z</dcterms:created>
  <dcterms:modified xsi:type="dcterms:W3CDTF">2026-05-16T17:09:00Z</dcterms:modified>
  <cp:category/>
</cp:coreProperties>
</file>