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Pr="00574102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574102" w:rsidRDefault="005844AB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Proses </w:t>
      </w:r>
      <w:proofErr w:type="spellStart"/>
      <w:r>
        <w:rPr>
          <w:color w:val="000000" w:themeColor="text1"/>
          <w:u w:val="none"/>
          <w:lang w:val="en-US"/>
        </w:rPr>
        <w:t>memasukan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data </w:t>
      </w:r>
      <w:proofErr w:type="spellStart"/>
      <w:r w:rsidR="00FB37E1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kurang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efektif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karena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terdapat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rumus-rumus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harus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dimasukan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secara</w:t>
      </w:r>
      <w:proofErr w:type="spellEnd"/>
      <w:r>
        <w:rPr>
          <w:color w:val="000000" w:themeColor="text1"/>
          <w:u w:val="none"/>
          <w:lang w:val="en-US"/>
        </w:rPr>
        <w:t xml:space="preserve"> manual</w:t>
      </w:r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sehingga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membutuhkan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waktu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yang lama.</w:t>
      </w:r>
    </w:p>
    <w:p w:rsidR="00FB37E1" w:rsidRPr="00FB37E1" w:rsidRDefault="00FB37E1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FC4B94">
        <w:rPr>
          <w:color w:val="000000" w:themeColor="text1"/>
          <w:szCs w:val="24"/>
          <w:u w:val="none"/>
        </w:rPr>
        <w:t xml:space="preserve">Pembuatan laporan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r w:rsidRPr="00FC4B94">
        <w:rPr>
          <w:color w:val="000000" w:themeColor="text1"/>
          <w:szCs w:val="24"/>
          <w:u w:val="none"/>
        </w:rPr>
        <w:t>bulanan masih dibuat secara manual.</w:t>
      </w:r>
    </w:p>
    <w:p w:rsidR="00E003DC" w:rsidRPr="00DF70E8" w:rsidRDefault="006E10F9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DF70E8">
        <w:rPr>
          <w:color w:val="000000" w:themeColor="text1"/>
          <w:u w:val="none"/>
          <w:lang w:val="en-US"/>
        </w:rPr>
        <w:t>Pencarian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DF70E8">
        <w:rPr>
          <w:color w:val="000000" w:themeColor="text1"/>
          <w:u w:val="none"/>
          <w:lang w:val="en-US"/>
        </w:rPr>
        <w:t>belum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efisien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karena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t</w:t>
      </w:r>
      <w:r w:rsidR="00A37EF5" w:rsidRPr="00DF70E8">
        <w:rPr>
          <w:color w:val="000000" w:themeColor="text1"/>
          <w:u w:val="none"/>
          <w:lang w:val="en-US"/>
        </w:rPr>
        <w:t>erdapat</w:t>
      </w:r>
      <w:proofErr w:type="spellEnd"/>
      <w:r w:rsidR="00A37EF5" w:rsidRPr="00DF70E8">
        <w:rPr>
          <w:color w:val="000000" w:themeColor="text1"/>
          <w:u w:val="none"/>
          <w:lang w:val="en-US"/>
        </w:rPr>
        <w:t xml:space="preserve"> data-data yang </w:t>
      </w:r>
      <w:proofErr w:type="spellStart"/>
      <w:r w:rsidR="00A37EF5" w:rsidRPr="00DF70E8">
        <w:rPr>
          <w:color w:val="000000" w:themeColor="text1"/>
          <w:u w:val="none"/>
          <w:lang w:val="en-US"/>
        </w:rPr>
        <w:t>terpisah</w:t>
      </w:r>
      <w:proofErr w:type="spellEnd"/>
      <w:r w:rsidR="00A37EF5" w:rsidRPr="00DF70E8">
        <w:rPr>
          <w:color w:val="000000" w:themeColor="text1"/>
          <w:u w:val="none"/>
          <w:lang w:val="en-US"/>
        </w:rPr>
        <w:t>.</w:t>
      </w:r>
    </w:p>
    <w:p w:rsidR="00E003DC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C04E20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C04E20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C04E20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Pr="00C4577D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Pr="00C4577D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Pr="00C4577D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Pr="00C4577D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6451">
        <w:rPr>
          <w:noProof/>
          <w:color w:val="000000" w:themeColor="text1"/>
          <w:u w:val="non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1182370</wp:posOffset>
            </wp:positionV>
            <wp:extent cx="5039995" cy="181165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f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096451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</w:p>
    <w:p w:rsidR="00022773" w:rsidRPr="00B334CB" w:rsidRDefault="00096451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Komunikasi</w:t>
      </w:r>
    </w:p>
    <w:p w:rsidR="00BF01B5" w:rsidRPr="00076100" w:rsidRDefault="00217556" w:rsidP="00C04E20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Sebelum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memulai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pekerjaan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bersifat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teknis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sangat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komunikasi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dengan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customer demi </w:t>
      </w:r>
      <w:proofErr w:type="spellStart"/>
      <w:r w:rsidRPr="00217556">
        <w:rPr>
          <w:color w:val="000000" w:themeColor="text1"/>
          <w:u w:val="none"/>
          <w:lang w:val="en-US"/>
        </w:rPr>
        <w:t>memahami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mencapai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tujuan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ingin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dicapai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Hasil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komunikasi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tersebut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inisialisasi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proyek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lastRenderedPageBreak/>
        <w:t>seperti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menganalisis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permasalahan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dihadapi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mengumpulkan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data-data yang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serta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membantu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mendefinisikan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fitur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fungsi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software. </w:t>
      </w:r>
      <w:proofErr w:type="spellStart"/>
      <w:r w:rsidRPr="00217556">
        <w:rPr>
          <w:color w:val="000000" w:themeColor="text1"/>
          <w:u w:val="none"/>
          <w:lang w:val="en-US"/>
        </w:rPr>
        <w:t>Pengumpulan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data-data </w:t>
      </w:r>
      <w:proofErr w:type="spellStart"/>
      <w:r w:rsidRPr="00217556">
        <w:rPr>
          <w:color w:val="000000" w:themeColor="text1"/>
          <w:u w:val="none"/>
          <w:lang w:val="en-US"/>
        </w:rPr>
        <w:t>tambahan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bisa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217556">
        <w:rPr>
          <w:color w:val="000000" w:themeColor="text1"/>
          <w:u w:val="none"/>
          <w:lang w:val="en-US"/>
        </w:rPr>
        <w:t>diambil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jurnal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artikel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internet.</w:t>
      </w:r>
    </w:p>
    <w:p w:rsidR="00022773" w:rsidRDefault="00096451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Perencanaan</w:t>
      </w:r>
    </w:p>
    <w:p w:rsidR="00BF01B5" w:rsidRPr="00076100" w:rsidRDefault="00217556" w:rsidP="00C04E20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berikutnya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perencanaan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menjelaskan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tentang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estimasi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tugas-tugas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teknis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dilakukan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resiko</w:t>
      </w:r>
      <w:proofErr w:type="spellEnd"/>
      <w:r w:rsidRPr="00217556">
        <w:rPr>
          <w:color w:val="000000" w:themeColor="text1"/>
          <w:u w:val="none"/>
          <w:lang w:val="en-US"/>
        </w:rPr>
        <w:t xml:space="preserve">- </w:t>
      </w:r>
      <w:proofErr w:type="spellStart"/>
      <w:r w:rsidRPr="00217556">
        <w:rPr>
          <w:color w:val="000000" w:themeColor="text1"/>
          <w:u w:val="none"/>
          <w:lang w:val="en-US"/>
        </w:rPr>
        <w:t>resiko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dapat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sumber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dalam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membuat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produk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kerja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ingin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dihasilkan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penjadwalan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kerja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dilaksanakan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tracking proses </w:t>
      </w:r>
      <w:proofErr w:type="spellStart"/>
      <w:r w:rsidRPr="00217556">
        <w:rPr>
          <w:color w:val="000000" w:themeColor="text1"/>
          <w:u w:val="none"/>
          <w:lang w:val="en-US"/>
        </w:rPr>
        <w:t>pengerjaan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022773" w:rsidRPr="007D707A" w:rsidRDefault="00096451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Pemodelan</w:t>
      </w:r>
    </w:p>
    <w:p w:rsidR="00BF01B5" w:rsidRPr="00076100" w:rsidRDefault="00217556" w:rsidP="00C04E20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tahap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perancangan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permodelan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arsitektur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berfokus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pada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perancangan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struktur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data, </w:t>
      </w:r>
      <w:proofErr w:type="spellStart"/>
      <w:r w:rsidRPr="00217556">
        <w:rPr>
          <w:color w:val="000000" w:themeColor="text1"/>
          <w:u w:val="none"/>
          <w:lang w:val="en-US"/>
        </w:rPr>
        <w:t>arsitektur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software, </w:t>
      </w:r>
      <w:proofErr w:type="spellStart"/>
      <w:r w:rsidRPr="00217556">
        <w:rPr>
          <w:color w:val="000000" w:themeColor="text1"/>
          <w:u w:val="none"/>
          <w:lang w:val="en-US"/>
        </w:rPr>
        <w:t>tampilan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interface,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algoritma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program. </w:t>
      </w:r>
      <w:proofErr w:type="spellStart"/>
      <w:r w:rsidRPr="00217556">
        <w:rPr>
          <w:color w:val="000000" w:themeColor="text1"/>
          <w:u w:val="none"/>
          <w:lang w:val="en-US"/>
        </w:rPr>
        <w:t>Tujuannya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lebih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memahami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gambaran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besar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apa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dikerjakan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BF01B5" w:rsidRPr="00217556" w:rsidRDefault="00096451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Konstruksi</w:t>
      </w:r>
    </w:p>
    <w:p w:rsidR="00217556" w:rsidRDefault="00217556" w:rsidP="00C04E20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</w:rPr>
        <w:t>konstruksi</w:t>
      </w:r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merupakan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proses </w:t>
      </w:r>
      <w:proofErr w:type="spellStart"/>
      <w:r w:rsidRPr="00217556">
        <w:rPr>
          <w:color w:val="000000" w:themeColor="text1"/>
          <w:u w:val="none"/>
          <w:lang w:val="en-US"/>
        </w:rPr>
        <w:t>penerjemahan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desain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kode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atau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bentuk</w:t>
      </w:r>
      <w:proofErr w:type="spellEnd"/>
      <w:r w:rsidRPr="00217556">
        <w:rPr>
          <w:color w:val="000000" w:themeColor="text1"/>
          <w:u w:val="none"/>
          <w:lang w:val="en-US"/>
        </w:rPr>
        <w:t>/</w:t>
      </w:r>
      <w:proofErr w:type="spellStart"/>
      <w:r w:rsidRPr="00217556">
        <w:rPr>
          <w:color w:val="000000" w:themeColor="text1"/>
          <w:u w:val="none"/>
          <w:lang w:val="en-US"/>
        </w:rPr>
        <w:t>bahasa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dapat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dibaca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oleh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mesin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Setelah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pengkodean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selesai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dilakukan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pengujian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terhadap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217556">
        <w:rPr>
          <w:color w:val="000000" w:themeColor="text1"/>
          <w:u w:val="none"/>
          <w:lang w:val="en-US"/>
        </w:rPr>
        <w:t>kode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sudah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dibuat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Tujuannya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menemukan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kesalahan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mungkin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nantinya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diperbaiki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BF01B5" w:rsidRDefault="007D707A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>P</w:t>
      </w:r>
      <w:r w:rsidR="00096451">
        <w:rPr>
          <w:color w:val="000000" w:themeColor="text1"/>
          <w:u w:val="none"/>
        </w:rPr>
        <w:t>enyerahan sistem/perangkat lunak ke para pelanggan</w:t>
      </w:r>
      <w:r w:rsidR="00217556">
        <w:rPr>
          <w:color w:val="000000" w:themeColor="text1"/>
          <w:u w:val="none"/>
        </w:rPr>
        <w:t>/pengguna</w:t>
      </w:r>
    </w:p>
    <w:p w:rsidR="00217556" w:rsidRDefault="00217556" w:rsidP="00C04E20">
      <w:pPr>
        <w:pStyle w:val="ListParagraph"/>
        <w:spacing w:line="360" w:lineRule="auto"/>
        <w:jc w:val="both"/>
        <w:rPr>
          <w:i/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ID"/>
        </w:rPr>
        <w:t>Tahapan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  <w:lang w:val="en-US"/>
        </w:rPr>
        <w:t>P</w:t>
      </w:r>
      <w:r>
        <w:rPr>
          <w:color w:val="000000" w:themeColor="text1"/>
          <w:u w:val="none"/>
        </w:rPr>
        <w:t>enyerahan sistem/perangkat lunak ke para pelanggan/pengguna</w:t>
      </w:r>
    </w:p>
    <w:p w:rsidR="00022773" w:rsidRDefault="00217556" w:rsidP="00C04E20">
      <w:pPr>
        <w:pStyle w:val="ListParagraph"/>
        <w:spacing w:line="360" w:lineRule="auto"/>
        <w:jc w:val="both"/>
        <w:rPr>
          <w:color w:val="000000" w:themeColor="text1"/>
          <w:u w:val="none"/>
        </w:rPr>
      </w:pP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merupakan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tahapan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implementasi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ke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pelanggan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pemeliharaan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secara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berkala</w:t>
      </w:r>
      <w:proofErr w:type="spellEnd"/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perbaikan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evaluasi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dan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pengembangan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berdasarkan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umpan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balik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ID"/>
        </w:rPr>
        <w:t>diberikan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agar </w:t>
      </w:r>
      <w:proofErr w:type="spellStart"/>
      <w:r w:rsidRPr="00217556">
        <w:rPr>
          <w:color w:val="000000" w:themeColor="text1"/>
          <w:u w:val="none"/>
          <w:lang w:val="en-ID"/>
        </w:rPr>
        <w:t>sistem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dapat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tetap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berjalan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berkembang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sesuai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dengan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proofErr w:type="gramStart"/>
      <w:r w:rsidRPr="00217556">
        <w:rPr>
          <w:color w:val="000000" w:themeColor="text1"/>
          <w:u w:val="none"/>
          <w:lang w:val="en-ID"/>
        </w:rPr>
        <w:t>fungsinya</w:t>
      </w:r>
      <w:proofErr w:type="spellEnd"/>
      <w:r w:rsidRPr="00217556">
        <w:rPr>
          <w:color w:val="000000" w:themeColor="text1"/>
          <w:u w:val="none"/>
          <w:lang w:val="en-ID"/>
        </w:rPr>
        <w:t>.</w:t>
      </w:r>
      <w:r w:rsidR="00BF01B5" w:rsidRPr="00BF01B5">
        <w:rPr>
          <w:color w:val="000000" w:themeColor="text1"/>
          <w:u w:val="none"/>
        </w:rPr>
        <w:t>.</w:t>
      </w:r>
      <w:proofErr w:type="gramEnd"/>
    </w:p>
    <w:p w:rsidR="00AB67B8" w:rsidRPr="00B46D7A" w:rsidRDefault="00AB67B8" w:rsidP="00C04E20">
      <w:pPr>
        <w:spacing w:line="360" w:lineRule="auto"/>
        <w:jc w:val="both"/>
        <w:rPr>
          <w:color w:val="000000" w:themeColor="text1"/>
          <w:u w:val="none"/>
        </w:rPr>
      </w:pPr>
    </w:p>
    <w:p w:rsidR="00B809C7" w:rsidRPr="00FC4B94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lastRenderedPageBreak/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C04E20">
      <w:pPr>
        <w:pStyle w:val="Heading1"/>
        <w:numPr>
          <w:ilvl w:val="0"/>
          <w:numId w:val="0"/>
        </w:numPr>
        <w:spacing w:before="0"/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 PUSTAKA</w:t>
      </w:r>
    </w:p>
    <w:sdt>
      <w:sdt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  <w:id w:val="111145805"/>
            <w:bibliography/>
          </w:sdtPr>
          <w:sdtEndPr/>
          <w:sdtContent>
            <w:p w:rsid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</w:pPr>
            </w:p>
            <w:p w:rsidR="009656F8" w:rsidRP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5"/>
                <w:gridCol w:w="774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CA031B" w:rsidRDefault="009656F8" w:rsidP="00C04E20">
                    <w:pPr>
                      <w:pStyle w:val="Bibliography"/>
                      <w:rPr>
                        <w:noProof/>
                        <w:color w:val="auto"/>
                        <w:szCs w:val="24"/>
                        <w:u w:val="none"/>
                      </w:rPr>
                    </w:pPr>
                    <w:r w:rsidRPr="00CA031B">
                      <w:rPr>
                        <w:noProof/>
                        <w:color w:val="auto"/>
                        <w:u w:val="none"/>
                      </w:rPr>
                      <w:t xml:space="preserve">1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9656F8" w:rsidRDefault="009656F8" w:rsidP="00C04E20">
                    <w:pPr>
                      <w:pStyle w:val="Bibliography"/>
                      <w:rPr>
                        <w:noProof/>
                        <w:color w:val="auto"/>
                      </w:rPr>
                    </w:pPr>
                    <w:r w:rsidRPr="009656F8">
                      <w:rPr>
                        <w:noProof/>
                        <w:color w:val="auto"/>
                      </w:rPr>
                      <w:t xml:space="preserve">R. S. Presman, Rekayasa Perangkat Lunak-Buku Satu, Pendekatan Praktisi (Edisi 7 ), Yogyakarta: Andi, 2012. </w:t>
                    </w:r>
                  </w:p>
                </w:tc>
              </w:tr>
            </w:tbl>
            <w:p w:rsidR="009656F8" w:rsidRDefault="009656F8" w:rsidP="00C04E20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 w:rsidP="00C04E20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9656F8" w:rsidRPr="00BE5487" w:rsidRDefault="009656F8" w:rsidP="00C04E20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46CDC"/>
    <w:rsid w:val="00076100"/>
    <w:rsid w:val="00096451"/>
    <w:rsid w:val="000A4CF0"/>
    <w:rsid w:val="000C7835"/>
    <w:rsid w:val="0014647E"/>
    <w:rsid w:val="001548BA"/>
    <w:rsid w:val="001803C9"/>
    <w:rsid w:val="001B03D9"/>
    <w:rsid w:val="001B0985"/>
    <w:rsid w:val="001B0CE8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7E3"/>
    <w:rsid w:val="007D707A"/>
    <w:rsid w:val="00801EFF"/>
    <w:rsid w:val="00806404"/>
    <w:rsid w:val="00816531"/>
    <w:rsid w:val="00882ABA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9563D"/>
    <w:rsid w:val="00FB0CC5"/>
    <w:rsid w:val="00FB310E"/>
    <w:rsid w:val="00FB37E1"/>
    <w:rsid w:val="00FC4B94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785B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07224A8A-948C-43A2-AA6E-15733F8C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7</cp:revision>
  <dcterms:created xsi:type="dcterms:W3CDTF">2017-11-06T06:45:00Z</dcterms:created>
  <dcterms:modified xsi:type="dcterms:W3CDTF">2017-11-14T03:20:00Z</dcterms:modified>
</cp:coreProperties>
</file>