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tbl>
      <w:tblPr>
        <w:tblStyle w:val="Table1"/>
        <w:bidiVisual w:val="true"/>
        <w:tblW w:w="10777" w:type="dxa"/>
        <w:jc w:val="right"/>
        <w:tblInd w:w="0" w:type="dxa"/>
        <w:tblLayout w:type="fixed"/>
        <w:tblCellMar>
          <w:top w:w="496" w:type="dxa"/>
          <w:left w:w="496" w:type="dxa"/>
          <w:bottom w:w="496" w:type="dxa"/>
          <w:right w:w="496" w:type="dxa"/>
        </w:tblCellMar>
        <w:tblLook w:val="0600"/>
      </w:tblPr>
      <w:tblGrid>
        <w:gridCol w:w="10777"/>
      </w:tblGrid>
      <w:tr>
        <w:trPr/>
        <w:tc>
          <w:tcPr>
            <w:tcW w:w="107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LOnormal"/>
              <w:widowControl w:val="false"/>
              <w:bidi w:val="1"/>
              <w:spacing w:lineRule="auto" w:line="240"/>
              <w:jc w:val="center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tl w:val="true"/>
              </w:rPr>
              <w:drawing>
                <wp:inline distT="0" distB="0" distL="0" distR="0">
                  <wp:extent cx="6200775" cy="2768600"/>
                  <wp:effectExtent l="0" t="0" r="0" b="0"/>
                  <wp:docPr id="1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27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left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2997835</wp:posOffset>
                      </wp:positionV>
                      <wp:extent cx="2747010" cy="254635"/>
                      <wp:effectExtent l="0" t="0" r="0" b="0"/>
                      <wp:wrapNone/>
                      <wp:docPr id="2" name="Text Fram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716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1"/>
                                    <w:spacing w:lineRule="auto" w:line="240" w:before="0" w:after="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Arial" w:hAnsi="Arial" w:eastAsia="Arial" w:cs="B Nazani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true"/>
                                      <w:em w:val="none"/>
                                      <w:lang w:val="en-US" w:eastAsia="zh-CN" w:bidi="hi-IN"/>
                                    </w:rPr>
                                    <w:t xml:space="preserve">دانشجوی شماره </w:t>
                                  </w:r>
                                  <w:r>
                                    <w:rPr>
                                      <w:rFonts w:ascii="Arial" w:hAnsi="Arial" w:eastAsia="Arial" w:cs="B Nazani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en-US" w:eastAsia="zh-CN" w:bidi="hi-IN"/>
                                    </w:rPr>
                                    <w:t>۱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" path="m0,0l-2147483645,0l-2147483645,-2147483646l0,-2147483646xe" stroked="f" o:allowincell="f" style="position:absolute;margin-left:49.15pt;margin-top:236.05pt;width:216.25pt;height:20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Arial" w:hAnsi="Arial" w:eastAsia="Arial" w:cs="B Nazani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rtl w:val="true"/>
                                <w:em w:val="none"/>
                                <w:lang w:val="en-US" w:eastAsia="zh-CN" w:bidi="hi-IN"/>
                              </w:rPr>
                              <w:t xml:space="preserve">دانشجوی شماره </w:t>
                            </w:r>
                            <w:r>
                              <w:rPr>
                                <w:rFonts w:ascii="Arial" w:hAnsi="Arial" w:eastAsia="Arial" w:cs="B Nazani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3340735</wp:posOffset>
                      </wp:positionV>
                      <wp:extent cx="2747010" cy="254635"/>
                      <wp:effectExtent l="0" t="0" r="0" b="0"/>
                      <wp:wrapNone/>
                      <wp:docPr id="4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716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1"/>
                                    <w:spacing w:lineRule="auto" w:line="240" w:before="0" w:after="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Arial" w:hAnsi="Arial" w:eastAsia="Arial" w:cs="B Nazani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true"/>
                                      <w:em w:val="none"/>
                                      <w:lang w:val="en-US" w:eastAsia="zh-CN" w:bidi="hi-IN"/>
                                    </w:rPr>
                                    <w:t xml:space="preserve">دانشجوی شماره </w:t>
                                  </w:r>
                                  <w:r>
                                    <w:rPr>
                                      <w:rFonts w:ascii="Arial" w:hAnsi="Arial" w:eastAsia="Arial" w:cs="B Nazani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en-US" w:eastAsia="zh-CN" w:bidi="hi-IN"/>
                                    </w:rPr>
                                    <w:t>۲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" path="m0,0l-2147483645,0l-2147483645,-2147483646l0,-2147483646xe" stroked="f" o:allowincell="f" style="position:absolute;margin-left:48.75pt;margin-top:263.05pt;width:216.25pt;height:20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Arial" w:hAnsi="Arial" w:eastAsia="Arial" w:cs="B Nazani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rtl w:val="true"/>
                                <w:em w:val="none"/>
                                <w:lang w:val="en-US" w:eastAsia="zh-CN" w:bidi="hi-IN"/>
                              </w:rPr>
                              <w:t xml:space="preserve">دانشجوی شماره </w:t>
                            </w:r>
                            <w:r>
                              <w:rPr>
                                <w:rFonts w:ascii="Arial" w:hAnsi="Arial" w:eastAsia="Arial" w:cs="B Nazani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3510280</wp:posOffset>
                      </wp:positionH>
                      <wp:positionV relativeFrom="paragraph">
                        <wp:posOffset>2991485</wp:posOffset>
                      </wp:positionV>
                      <wp:extent cx="2215515" cy="254635"/>
                      <wp:effectExtent l="0" t="0" r="0" b="0"/>
                      <wp:wrapNone/>
                      <wp:docPr id="6" name="Text Fra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54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1"/>
                                    <w:spacing w:lineRule="auto" w:line="240" w:before="0" w:after="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Arial" w:hAnsi="Arial" w:eastAsia="Arial" w:cs="B Nazani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true"/>
                                      <w:em w:val="none"/>
                                      <w:lang w:val="en-US" w:eastAsia="zh-CN" w:bidi="hi-IN"/>
                                    </w:rPr>
                                    <w:t xml:space="preserve">شماره دانشجویی دانشجوی شماره </w:t>
                                  </w:r>
                                  <w:r>
                                    <w:rPr>
                                      <w:rFonts w:ascii="Arial" w:hAnsi="Arial" w:eastAsia="Arial" w:cs="B Nazani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en-US" w:eastAsia="zh-CN" w:bidi="hi-IN"/>
                                    </w:rPr>
                                    <w:t>۱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" path="m0,0l-2147483645,0l-2147483645,-2147483646l0,-2147483646xe" stroked="f" o:allowincell="f" style="position:absolute;margin-left:276.4pt;margin-top:235.55pt;width:174.4pt;height:20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Arial" w:hAnsi="Arial" w:eastAsia="Arial" w:cs="B Nazani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rtl w:val="true"/>
                                <w:em w:val="none"/>
                                <w:lang w:val="en-US" w:eastAsia="zh-CN" w:bidi="hi-IN"/>
                              </w:rPr>
                              <w:t xml:space="preserve">شماره دانشجویی دانشجوی شماره </w:t>
                            </w:r>
                            <w:r>
                              <w:rPr>
                                <w:rFonts w:ascii="Arial" w:hAnsi="Arial" w:eastAsia="Arial" w:cs="B Nazani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3504565</wp:posOffset>
                      </wp:positionH>
                      <wp:positionV relativeFrom="paragraph">
                        <wp:posOffset>3352165</wp:posOffset>
                      </wp:positionV>
                      <wp:extent cx="2215515" cy="254635"/>
                      <wp:effectExtent l="0" t="0" r="0" b="0"/>
                      <wp:wrapNone/>
                      <wp:docPr id="8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54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1"/>
                                    <w:spacing w:lineRule="auto" w:line="240" w:before="0" w:after="0"/>
                                    <w:ind w:hanging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B Nazani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true"/>
                                      <w:em w:val="none"/>
                                      <w:lang w:val="en-US" w:eastAsia="zh-CN" w:bidi="hi-IN"/>
                                    </w:rPr>
                                    <w:t xml:space="preserve">شماره دانشجویی دانشجوی شماره </w:t>
                                  </w:r>
                                  <w:r>
                                    <w:rPr>
                                      <w:rFonts w:eastAsia="Arial" w:cs="B Nazani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000000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em w:val="none"/>
                                      <w:lang w:val="en-US" w:eastAsia="zh-CN" w:bidi="hi-I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4" path="m0,0l-2147483645,0l-2147483645,-2147483646l0,-2147483646xe" stroked="f" o:allowincell="f" style="position:absolute;margin-left:275.95pt;margin-top:263.95pt;width:174.4pt;height:20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eastAsia="Arial" w:cs="B Nazani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rtl w:val="true"/>
                                <w:em w:val="none"/>
                                <w:lang w:val="en-US" w:eastAsia="zh-CN" w:bidi="hi-IN"/>
                              </w:rPr>
                              <w:t xml:space="preserve">شماره دانشجویی دانشجوی شماره </w:t>
                            </w:r>
                            <w:r>
                              <w:rPr>
                                <w:rFonts w:eastAsia="Arial" w:cs="B Nazani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2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tl w:val="true"/>
              </w:rPr>
              <w:drawing>
                <wp:inline distT="0" distB="0" distL="0" distR="0">
                  <wp:extent cx="6200775" cy="2184400"/>
                  <wp:effectExtent l="0" t="0" r="0" b="0"/>
                  <wp:docPr id="10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tl w:val="true"/>
              </w:rPr>
              <w:drawing>
                <wp:inline distT="0" distB="0" distL="0" distR="0">
                  <wp:extent cx="6200775" cy="2184400"/>
                  <wp:effectExtent l="0" t="0" r="0" b="0"/>
                  <wp:docPr id="1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center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 w:val="true"/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785"/>
            </w:tblGrid>
            <w:tr>
              <w:trPr/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در این قسمت شرح مختصری بر موضوع پروژه و توضیحات مختصری راجع به مجموعه داده بدهید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برای شرح موضوع پروژه حتما تعریفی از موضوع بنویسید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>.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اگر قصد استفاده از تصویری را دارید، آن را در همین باکس قرار 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 w:val="24"/>
                      <w:szCs w:val="24"/>
                      <w:rtl w:val="true"/>
                    </w:rPr>
                    <w:t>در نظر داشته باشید که ابتدا این متن ها را پاک کنید</w:t>
                  </w:r>
                  <w:r>
                    <w:rPr>
                      <w:rFonts w:eastAsia="Vazirmatn" w:cs="B Nazanin" w:ascii="B Nazanin" w:hAnsi="B Nazanin"/>
                      <w:b/>
                      <w:bCs/>
                      <w:sz w:val="24"/>
                      <w:szCs w:val="24"/>
                      <w:rtl w:val="true"/>
                    </w:rPr>
                    <w:t>.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 w:val="true"/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785"/>
            </w:tblGrid>
            <w:tr>
              <w:trPr/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مطابق آنچه در فایل توضیحات پروژه نیز گفته شد، ابتدا دلیل استفاده از روش های پیش پردازش داده ها را شرح 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سپس روش های موجود را بررسی کنید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در انتها نیز روش هایی که استفاده کرده اید ذکر کنید و برای هر یک دلیل استفاده از آن را توضیح 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نیازی به آوردن کد نیست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آوردن مثال نیز می تواند مفید باشد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 w:val="24"/>
                      <w:szCs w:val="24"/>
                      <w:rtl w:val="true"/>
                    </w:rPr>
                    <w:t>در نظر داشته باشید که ابتدا این متن ها را پاک کنید</w:t>
                  </w:r>
                  <w:r>
                    <w:rPr>
                      <w:rFonts w:eastAsia="Vazirmatn" w:cs="B Nazanin" w:ascii="B Nazanin" w:hAnsi="B Nazanin"/>
                      <w:b/>
                      <w:bCs/>
                      <w:sz w:val="24"/>
                      <w:szCs w:val="24"/>
                      <w:rtl w:val="true"/>
                    </w:rPr>
                    <w:t>.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 w:val="true"/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785"/>
            </w:tblGrid>
            <w:tr>
              <w:trPr/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مطابق آنچه در فایل توضیحات پروژه نیز گفته شد، ابتدا مدل های موجود برای این مسئله را نام برده و بررسی کنید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سپس مدل انتخابی خود را شرح دهید و دلیل استفاده از آن را بنویسید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سعی کنید جزئیات کافی از مدل انتخابی خود را در این قسمت بنویسید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>.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اگر قصد استفاده از تصویری را دارید، آن را در همین باکس قرار 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 w:val="24"/>
                      <w:szCs w:val="24"/>
                      <w:rtl w:val="true"/>
                    </w:rPr>
                    <w:t>در نظر داشته باشید که ابتدا این متن ها را پاک کنید</w:t>
                  </w:r>
                  <w:r>
                    <w:rPr>
                      <w:rFonts w:eastAsia="Vazirmatn" w:cs="B Nazanin" w:ascii="B Nazanin" w:hAnsi="B Nazanin"/>
                      <w:b/>
                      <w:bCs/>
                      <w:sz w:val="24"/>
                      <w:szCs w:val="24"/>
                      <w:rtl w:val="true"/>
                    </w:rPr>
                    <w:t>.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 w:val="true"/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785"/>
            </w:tblGrid>
            <w:tr>
              <w:trPr/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مطابق آنچه در فایل توضیحات پروژه نیز گفته شد، شرحی بر همه کارهایی که پس از آماده سازی داده ها انجام داده اید را به صورت مرحله به مرحله بنویسید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نیازی به آوردن کد نیست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سعی کنید همه کارهایی را که انجام داده اید را بنویسد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در ابتدا باید چند بند در مورد مقاله مربوط به پروژه که لینک آن در فایل توضیحات پروژه قرار داشت، بنویسید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همچنین توضیحاتی راجع به مقالات و مراجع دیگری که برای این پروژه مطالعه کرده اید بنویسید  و همه آن ها را در بخش مراجع نیز ذکر کنید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اگر قصد استفاده از تصویری را دارید، آن را در همین باکس قرار 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 w:val="24"/>
                      <w:szCs w:val="24"/>
                      <w:rtl w:val="true"/>
                    </w:rPr>
                    <w:t>در نظر داشته باشید که ابتدا این متن ها را پاک کنید</w:t>
                  </w:r>
                  <w:r>
                    <w:rPr>
                      <w:rFonts w:eastAsia="Vazirmatn" w:cs="B Nazanin" w:ascii="B Nazanin" w:hAnsi="B Nazanin"/>
                      <w:b/>
                      <w:bCs/>
                      <w:sz w:val="24"/>
                      <w:szCs w:val="24"/>
                      <w:rtl w:val="true"/>
                    </w:rPr>
                    <w:t>.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 w:val="true"/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785"/>
            </w:tblGrid>
            <w:tr>
              <w:trPr/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مطابق آنچه در فایل توضیحات پروژه نیز گفته شد، مدل را با معیارهای ارزیابی گفته شده و معیارهای دیگری که به نظرتان مناسب است ارزیابی کنید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حتما از نمودار هایی که فکر می کنید برای این قسمت مناسب استفاده کنید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 xml:space="preserve">نتایج مدل بر روی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</w:rPr>
                    <w:t>۵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 xml:space="preserve"> نمونه دلخواه را در این قسمت بیاورید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تحلیل مناسبی برای نمونه هایی که مدل در تشخیص آن ها اشتباه کرده است ارائه 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اگر قصد استفاده از تصویری را دارید، آن را در همین باکس قرار 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 w:val="24"/>
                      <w:szCs w:val="24"/>
                      <w:rtl w:val="true"/>
                    </w:rPr>
                    <w:t>به طور کلی به این قسمت به عنوان ارائه کوچکی از پروژه تان نگاه کنید</w:t>
                  </w:r>
                  <w:r>
                    <w:rPr>
                      <w:rFonts w:eastAsia="Vazirmatn" w:cs="B Nazanin" w:ascii="B Nazanin" w:hAnsi="B Nazanin"/>
                      <w:b/>
                      <w:bCs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 w:val="24"/>
                      <w:szCs w:val="24"/>
                      <w:rtl w:val="true"/>
                    </w:rPr>
                    <w:t>در نظر داشته باشید که ابتدا این متن ها را پاک کنید</w:t>
                  </w:r>
                  <w:r>
                    <w:rPr>
                      <w:rFonts w:eastAsia="Vazirmatn" w:cs="B Nazanin" w:ascii="B Nazanin" w:hAnsi="B Nazanin"/>
                      <w:b/>
                      <w:bCs/>
                      <w:sz w:val="24"/>
                      <w:szCs w:val="24"/>
                      <w:rtl w:val="true"/>
                    </w:rPr>
                    <w:t>.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 w:val="true"/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785"/>
            </w:tblGrid>
            <w:tr>
              <w:trPr/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مطابق آنچه در فایل توضیحات پروژه نیز گفته شد، ابتدا توضیحی در مورد کاری که باید انجام می‌دادید بنویسید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سپس اقداماتی که برای این بخش انجام داده اید را به صورت مرحله به مرحله شرح 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لازم نیست حتما در این بخش به نتیجه مطلوبی رسیده باشید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پیدا کردن مجموعه دادگان مناسب فارسی که تصویر ومتن برای تحلیل احساسات داشته باشد یا استفاده از مجموعه دادگان انگلیسی و ترجمه متون آن، پیدا کردن مدل مناسب و نتیجه نهایی نمره جداگانه ای دارد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اگر قصد استفاده از تصویری را دارید، آن را در همین باکس قرار دهید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 w:val="24"/>
                      <w:szCs w:val="24"/>
                      <w:rtl w:val="true"/>
                    </w:rPr>
                    <w:t>در نظر داشته باشید که ابتدا این متن ها را پاک کنید</w:t>
                  </w:r>
                  <w:r>
                    <w:rPr>
                      <w:rFonts w:eastAsia="Vazirmatn" w:cs="B Nazanin" w:ascii="B Nazanin" w:hAnsi="B Nazanin"/>
                      <w:b/>
                      <w:bCs/>
                      <w:sz w:val="24"/>
                      <w:szCs w:val="24"/>
                      <w:rtl w:val="true"/>
                    </w:rPr>
                    <w:t xml:space="preserve">. </w:t>
                  </w:r>
                  <w:r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 w:val="24"/>
                      <w:szCs w:val="24"/>
                      <w:rtl w:val="true"/>
                    </w:rPr>
                    <w:t>اگر این قسمت را انجام نداده اید، آن را حذف کنید</w:t>
                  </w:r>
                  <w:r>
                    <w:rPr>
                      <w:rFonts w:eastAsia="Vazirmatn" w:cs="B Nazanin" w:ascii="B Nazanin" w:hAnsi="B Nazanin"/>
                      <w:b/>
                      <w:bCs/>
                      <w:sz w:val="24"/>
                      <w:szCs w:val="24"/>
                      <w:rtl w:val="true"/>
                    </w:rPr>
                    <w:t>.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 w:val="true"/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785"/>
            </w:tblGrid>
            <w:tr>
              <w:trPr/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 w:val="24"/>
                      <w:szCs w:val="24"/>
                      <w:rtl w:val="true"/>
                    </w:rPr>
                    <w:t>همه مراجعی را که برای انجام این پروژه از آن ها استفاده کرده اید را ذکر کنید</w:t>
                  </w: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 Nazanin" w:hAnsi="B Nazanin" w:eastAsia="Vazirmatn" w:cs="B Nazanin"/>
                      <w:b/>
                      <w:b/>
                      <w:bCs/>
                      <w:sz w:val="24"/>
                      <w:sz w:val="24"/>
                      <w:szCs w:val="24"/>
                      <w:rtl w:val="true"/>
                    </w:rPr>
                    <w:t>در نظر داشته باشید که ابتدا این متن ها را پاک کنید</w:t>
                  </w:r>
                  <w:r>
                    <w:rPr>
                      <w:rFonts w:eastAsia="Vazirmatn" w:cs="B Nazanin" w:ascii="B Nazanin" w:hAnsi="B Nazanin"/>
                      <w:b/>
                      <w:bCs/>
                      <w:sz w:val="24"/>
                      <w:szCs w:val="24"/>
                      <w:rtl w:val="true"/>
                    </w:rPr>
                    <w:t xml:space="preserve">.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B Nazanin" w:hAnsi="B Nazanin" w:eastAsia="Vazirmatn" w:cs="B Nazanin"/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rFonts w:eastAsia="Vazirmatn" w:cs="B Nazanin" w:ascii="B Nazanin" w:hAnsi="B Nazanin"/>
                      <w:b w:val="false"/>
                      <w:bCs w:val="false"/>
                      <w:sz w:val="24"/>
                      <w:szCs w:val="24"/>
                      <w:rtl w:val="true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  <w:p>
            <w:pPr>
              <w:pStyle w:val="LOnormal"/>
              <w:widowControl w:val="false"/>
              <w:bidi w:val="1"/>
              <w:spacing w:lineRule="auto" w:line="240"/>
              <w:jc w:val="both"/>
              <w:rPr>
                <w:rFonts w:ascii="Vazirmatn" w:hAnsi="Vazirmatn" w:eastAsia="Vazirmatn" w:cs="Vazirmatn"/>
                <w:sz w:val="24"/>
                <w:szCs w:val="24"/>
              </w:rPr>
            </w:pPr>
            <w:r>
              <w:rPr>
                <w:rFonts w:eastAsia="Vazirmatn" w:cs="Vazirmatn" w:ascii="Vazirmatn" w:hAnsi="Vazirmatn"/>
                <w:sz w:val="24"/>
                <w:szCs w:val="24"/>
                <w:rtl w:val="true"/>
              </w:rPr>
            </w:r>
          </w:p>
        </w:tc>
      </w:tr>
    </w:tbl>
    <w:p>
      <w:pPr>
        <w:pStyle w:val="LOnormal"/>
        <w:bidi w:val="1"/>
        <w:jc w:val="both"/>
        <w:rPr>
          <w:sz w:val="24"/>
          <w:szCs w:val="24"/>
        </w:rPr>
      </w:pPr>
      <w:r>
        <w:rPr>
          <w:rtl w:val="true"/>
        </w:rPr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azirmatn">
    <w:charset w:val="01"/>
    <w:family w:val="roman"/>
    <w:pitch w:val="variable"/>
  </w:font>
  <w:font w:name="B Nazani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LibreOffice/7.3.7.2$Linux_X86_64 LibreOffice_project/30$Build-2</Application>
  <AppVersion>15.0000</AppVersion>
  <Pages>4</Pages>
  <Words>594</Words>
  <Characters>2276</Characters>
  <CharactersWithSpaces>2859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2024-01-26T03:43:25Z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