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E5C5" w14:textId="77777777" w:rsidR="002676EB" w:rsidRDefault="002676EB" w:rsidP="00C0721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1377EB" w14:textId="1A2BD2C1" w:rsidR="00C07219" w:rsidRDefault="00C07219" w:rsidP="00C0721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3F344A">
        <w:rPr>
          <w:rFonts w:ascii="Arial" w:hAnsi="Arial" w:cs="Arial"/>
          <w:b/>
          <w:sz w:val="28"/>
          <w:szCs w:val="28"/>
        </w:rPr>
        <w:t>PAKTA INTEGRITAS</w:t>
      </w:r>
    </w:p>
    <w:p w14:paraId="6FEC6250" w14:textId="77777777" w:rsidR="00C07219" w:rsidRPr="003F344A" w:rsidRDefault="00C07219" w:rsidP="00C0721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G</w:t>
      </w:r>
      <w:r w:rsidRPr="00E9755A">
        <w:rPr>
          <w:rFonts w:ascii="Arial" w:hAnsi="Arial" w:cs="Arial"/>
          <w:b/>
          <w:i/>
          <w:sz w:val="28"/>
          <w:szCs w:val="28"/>
          <w:lang w:val="id-ID"/>
        </w:rPr>
        <w:t>OOD CORPORATE GOVERNANCE</w:t>
      </w:r>
      <w:r w:rsidRPr="003F344A">
        <w:rPr>
          <w:rFonts w:ascii="Arial" w:hAnsi="Arial" w:cs="Arial"/>
          <w:b/>
          <w:sz w:val="28"/>
          <w:szCs w:val="28"/>
        </w:rPr>
        <w:t xml:space="preserve"> </w:t>
      </w:r>
    </w:p>
    <w:p w14:paraId="48E566AB" w14:textId="77777777" w:rsidR="002676EB" w:rsidRPr="004571C5" w:rsidRDefault="002676EB" w:rsidP="002676E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71C5">
        <w:rPr>
          <w:rFonts w:ascii="Arial" w:hAnsi="Arial" w:cs="Arial"/>
          <w:b/>
          <w:bCs/>
          <w:sz w:val="28"/>
          <w:szCs w:val="28"/>
          <w:lang w:val="id-ID"/>
        </w:rPr>
        <w:t>PT. MITRA INTEGRASI INFORMATIKA</w:t>
      </w:r>
    </w:p>
    <w:p w14:paraId="281406D6" w14:textId="77777777" w:rsidR="00C07219" w:rsidRDefault="00C07219" w:rsidP="00C07219">
      <w:pPr>
        <w:spacing w:after="0" w:line="240" w:lineRule="auto"/>
        <w:rPr>
          <w:rFonts w:ascii="Arial" w:hAnsi="Arial" w:cs="Arial"/>
          <w:b/>
          <w:sz w:val="28"/>
          <w:szCs w:val="28"/>
          <w:lang w:val="id-ID"/>
        </w:rPr>
      </w:pPr>
    </w:p>
    <w:p w14:paraId="23570820" w14:textId="77777777" w:rsidR="00C07219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CDF78EF" w14:textId="1E921C8F" w:rsidR="00C07219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ini saya menyatakan bahwa saya menerapkan dan melaksanakan prinsip-prinsip dasar </w:t>
      </w:r>
      <w:r w:rsidRPr="00C07219">
        <w:rPr>
          <w:rFonts w:ascii="Arial" w:hAnsi="Arial" w:cs="Arial"/>
          <w:i/>
          <w:iCs/>
          <w:sz w:val="24"/>
          <w:szCs w:val="24"/>
        </w:rPr>
        <w:t>Good Corporate Governance</w:t>
      </w:r>
      <w:r>
        <w:rPr>
          <w:rFonts w:ascii="Arial" w:hAnsi="Arial" w:cs="Arial"/>
          <w:sz w:val="24"/>
          <w:szCs w:val="24"/>
        </w:rPr>
        <w:t xml:space="preserve"> secara konsisten dalam pelaksanaan tugas saya selaku Karyawan </w:t>
      </w:r>
      <w:r w:rsidR="002676EB" w:rsidRPr="004571C5">
        <w:rPr>
          <w:rFonts w:ascii="Arial" w:hAnsi="Arial" w:cs="Arial"/>
          <w:b/>
          <w:bCs/>
          <w:sz w:val="24"/>
          <w:szCs w:val="24"/>
        </w:rPr>
        <w:t>PT. Mitra Integrasi Informatika</w:t>
      </w:r>
      <w:r w:rsidR="005F4B9B" w:rsidRPr="005F4B9B">
        <w:rPr>
          <w:rFonts w:ascii="Arial" w:hAnsi="Arial" w:cs="Arial"/>
          <w:i/>
          <w:iCs/>
          <w:sz w:val="24"/>
          <w:szCs w:val="24"/>
        </w:rPr>
        <w:t>.</w:t>
      </w:r>
    </w:p>
    <w:p w14:paraId="042F4357" w14:textId="77777777" w:rsidR="00C07219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372445" w14:textId="799EC79E" w:rsidR="00C07219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Saya juga menyatakan bahwa saya </w:t>
      </w:r>
      <w:r w:rsidR="006020FF">
        <w:rPr>
          <w:rFonts w:ascii="Arial" w:hAnsi="Arial" w:cs="Arial"/>
          <w:sz w:val="24"/>
          <w:szCs w:val="24"/>
        </w:rPr>
        <w:t xml:space="preserve">akan </w:t>
      </w:r>
      <w:r>
        <w:rPr>
          <w:rFonts w:ascii="Arial" w:hAnsi="Arial" w:cs="Arial"/>
          <w:sz w:val="24"/>
          <w:szCs w:val="24"/>
        </w:rPr>
        <w:t xml:space="preserve">mematuhi Pedoman Perilaku </w:t>
      </w:r>
      <w:r w:rsidRPr="00170900">
        <w:rPr>
          <w:rFonts w:ascii="Arial" w:hAnsi="Arial" w:cs="Arial"/>
          <w:i/>
          <w:sz w:val="24"/>
          <w:szCs w:val="24"/>
        </w:rPr>
        <w:t>(Code of Conduct)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6020FF">
        <w:rPr>
          <w:rFonts w:ascii="Arial" w:hAnsi="Arial" w:cs="Arial"/>
          <w:sz w:val="24"/>
          <w:szCs w:val="24"/>
        </w:rPr>
        <w:t xml:space="preserve">yang berlaku di </w:t>
      </w:r>
      <w:r>
        <w:rPr>
          <w:rFonts w:ascii="Arial" w:hAnsi="Arial" w:cs="Arial"/>
          <w:sz w:val="24"/>
          <w:szCs w:val="24"/>
        </w:rPr>
        <w:t xml:space="preserve">PT Jasa Marga (Persero) Tbk sesuai penempatan tugas saat ini </w:t>
      </w:r>
      <w:r>
        <w:rPr>
          <w:rFonts w:ascii="Arial" w:hAnsi="Arial" w:cs="Arial"/>
          <w:sz w:val="24"/>
          <w:szCs w:val="24"/>
          <w:lang w:val="id-ID"/>
        </w:rPr>
        <w:t xml:space="preserve">dan tidak akan memanfaatkan </w:t>
      </w:r>
      <w:r>
        <w:rPr>
          <w:rFonts w:ascii="Arial" w:hAnsi="Arial" w:cs="Arial"/>
          <w:sz w:val="24"/>
          <w:szCs w:val="24"/>
        </w:rPr>
        <w:t>PT Jasa Marga (Persero) Tbk</w:t>
      </w:r>
      <w:r>
        <w:rPr>
          <w:rFonts w:ascii="Arial" w:hAnsi="Arial" w:cs="Arial"/>
          <w:sz w:val="24"/>
          <w:szCs w:val="24"/>
          <w:lang w:val="id-ID"/>
        </w:rPr>
        <w:t xml:space="preserve"> baik secara langsung maupun tidak langsung, untuk kepentingan pribadi, keluarga saya dan atau golongan tertentu.</w:t>
      </w:r>
    </w:p>
    <w:p w14:paraId="72771F5D" w14:textId="6FC0027F" w:rsidR="00C07219" w:rsidRDefault="00C07219" w:rsidP="00C07219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170900">
        <w:rPr>
          <w:rFonts w:ascii="Arial" w:hAnsi="Arial" w:cs="Arial"/>
          <w:sz w:val="24"/>
          <w:szCs w:val="24"/>
          <w:lang w:val="id-ID"/>
        </w:rPr>
        <w:t>Saya</w:t>
      </w:r>
      <w:r w:rsidRPr="00170900">
        <w:rPr>
          <w:rFonts w:ascii="Arial" w:hAnsi="Arial" w:cs="Arial"/>
          <w:sz w:val="24"/>
          <w:szCs w:val="24"/>
        </w:rPr>
        <w:t xml:space="preserve"> telah membaca, memahami dan bersedia untuk melaksanakan dengan sebaik-baiknya Pedoman Tata Kelola Perusahaan (</w:t>
      </w:r>
      <w:r w:rsidRPr="00170900">
        <w:rPr>
          <w:rFonts w:ascii="Arial" w:hAnsi="Arial" w:cs="Arial"/>
          <w:i/>
          <w:sz w:val="24"/>
          <w:szCs w:val="24"/>
        </w:rPr>
        <w:t>Code of Corporate Governance</w:t>
      </w:r>
      <w:r w:rsidRPr="00170900">
        <w:rPr>
          <w:rFonts w:ascii="Arial" w:hAnsi="Arial" w:cs="Arial"/>
          <w:sz w:val="24"/>
          <w:szCs w:val="24"/>
        </w:rPr>
        <w:t>) dan Pedoman Perilaku (</w:t>
      </w:r>
      <w:r w:rsidRPr="00170900">
        <w:rPr>
          <w:rFonts w:ascii="Arial" w:hAnsi="Arial" w:cs="Arial"/>
          <w:i/>
          <w:sz w:val="24"/>
          <w:szCs w:val="24"/>
        </w:rPr>
        <w:t>Code of Conduct</w:t>
      </w:r>
      <w:r w:rsidRPr="00170900">
        <w:rPr>
          <w:rFonts w:ascii="Arial" w:hAnsi="Arial" w:cs="Arial"/>
          <w:sz w:val="24"/>
          <w:szCs w:val="24"/>
        </w:rPr>
        <w:t xml:space="preserve">)  </w:t>
      </w:r>
      <w:r w:rsidR="00106AAA">
        <w:rPr>
          <w:rFonts w:ascii="Arial" w:hAnsi="Arial" w:cs="Arial"/>
          <w:sz w:val="24"/>
          <w:szCs w:val="24"/>
        </w:rPr>
        <w:t>di PT Jasa Marga (Persero) Tbk,</w:t>
      </w:r>
      <w:r w:rsidR="00106AAA" w:rsidRPr="00170900">
        <w:rPr>
          <w:rFonts w:ascii="Arial" w:hAnsi="Arial" w:cs="Arial"/>
          <w:sz w:val="24"/>
          <w:szCs w:val="24"/>
        </w:rPr>
        <w:t xml:space="preserve"> </w:t>
      </w:r>
      <w:r w:rsidRPr="00170900">
        <w:rPr>
          <w:rFonts w:ascii="Arial" w:hAnsi="Arial" w:cs="Arial"/>
          <w:sz w:val="24"/>
          <w:szCs w:val="24"/>
        </w:rPr>
        <w:t>demi tercapainya Tata Kelola Perusahaan yang baik.</w:t>
      </w:r>
    </w:p>
    <w:p w14:paraId="5EFB2ABE" w14:textId="2FF7888D" w:rsidR="00C07219" w:rsidRPr="00170900" w:rsidRDefault="00C07219" w:rsidP="00C07219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bersedia menerima sanksi sesuai ketentuan dan peraturan</w:t>
      </w:r>
      <w:r w:rsidR="00106A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apabila saya tidak menaati Pakta Integritas ini.</w:t>
      </w:r>
    </w:p>
    <w:p w14:paraId="64A3B3E1" w14:textId="77777777" w:rsidR="00C07219" w:rsidRPr="00CA7FB5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738BE6A" w14:textId="77777777" w:rsidR="00C07219" w:rsidRPr="00170900" w:rsidRDefault="00C07219" w:rsidP="00C07219">
      <w:pPr>
        <w:spacing w:after="0" w:line="240" w:lineRule="auto"/>
        <w:jc w:val="both"/>
        <w:rPr>
          <w:rFonts w:ascii="Arial" w:hAnsi="Arial" w:cs="Arial"/>
          <w:sz w:val="24"/>
          <w:szCs w:val="16"/>
          <w:lang w:val="sv-SE"/>
        </w:rPr>
      </w:pPr>
      <w:r w:rsidRPr="00170900">
        <w:rPr>
          <w:rFonts w:ascii="Arial" w:hAnsi="Arial" w:cs="Arial"/>
          <w:sz w:val="24"/>
          <w:szCs w:val="16"/>
          <w:lang w:val="sv-SE"/>
        </w:rPr>
        <w:t>Demikian pernyataan ini saya buat dengan sebenar-benarnya, untuk dipergunakan sebagaimana mestinya.</w:t>
      </w:r>
    </w:p>
    <w:p w14:paraId="56EDD620" w14:textId="77777777" w:rsidR="00C07219" w:rsidRDefault="00C07219" w:rsidP="00C07219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271697">
        <w:rPr>
          <w:rFonts w:ascii="Arial" w:hAnsi="Arial" w:cs="Arial"/>
          <w:sz w:val="24"/>
          <w:szCs w:val="24"/>
          <w:lang w:val="sv-SE"/>
        </w:rPr>
        <w:t xml:space="preserve">                 </w:t>
      </w:r>
    </w:p>
    <w:p w14:paraId="5DF24CB3" w14:textId="77777777" w:rsidR="002676EB" w:rsidRDefault="002676EB" w:rsidP="00C07219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66AB375" w14:textId="77777777" w:rsidR="002676EB" w:rsidRDefault="002676EB" w:rsidP="00C07219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46968F9" w14:textId="77777777" w:rsidR="002676EB" w:rsidRDefault="002676EB" w:rsidP="00C07219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7D3C7FEF" w14:textId="171E195D" w:rsidR="00C07219" w:rsidRDefault="00C07219" w:rsidP="00C07219">
      <w:pPr>
        <w:spacing w:after="0" w:line="24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</w:t>
      </w:r>
      <w:r w:rsidRPr="00271697">
        <w:rPr>
          <w:rFonts w:ascii="Arial" w:hAnsi="Arial" w:cs="Arial"/>
          <w:sz w:val="24"/>
          <w:szCs w:val="24"/>
          <w:lang w:val="sv-SE"/>
        </w:rPr>
        <w:t xml:space="preserve">                        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en-ID"/>
        </w:rPr>
        <w:t xml:space="preserve">Jakarta, </w:t>
      </w:r>
      <w:r w:rsidR="00464493">
        <w:rPr>
          <w:rFonts w:ascii="Arial" w:hAnsi="Arial" w:cs="Arial"/>
          <w:sz w:val="24"/>
          <w:szCs w:val="24"/>
          <w:lang w:val="en-ID"/>
        </w:rPr>
        <w:t>0</w:t>
      </w:r>
      <w:r w:rsidR="00464493" w:rsidRPr="00464493">
        <w:rPr>
          <w:rFonts w:ascii="Arial" w:hAnsi="Arial" w:cs="Arial"/>
          <w:sz w:val="24"/>
          <w:szCs w:val="24"/>
          <w:lang w:val="en-ID"/>
        </w:rPr>
        <w:t>3 januari 2024</w:t>
      </w:r>
    </w:p>
    <w:p w14:paraId="1504ECC3" w14:textId="77777777" w:rsidR="00C07219" w:rsidRDefault="00C07219" w:rsidP="00C07219">
      <w:pPr>
        <w:spacing w:after="0" w:line="240" w:lineRule="auto"/>
        <w:rPr>
          <w:rFonts w:ascii="Arial" w:hAnsi="Arial" w:cs="Arial"/>
          <w:sz w:val="24"/>
          <w:szCs w:val="24"/>
          <w:lang w:val="fi-FI"/>
        </w:rPr>
      </w:pPr>
      <w:r w:rsidRPr="00271697">
        <w:rPr>
          <w:rFonts w:ascii="Arial" w:hAnsi="Arial" w:cs="Arial"/>
          <w:sz w:val="24"/>
          <w:szCs w:val="24"/>
          <w:lang w:val="fi-FI"/>
        </w:rPr>
        <w:t xml:space="preserve">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379"/>
      </w:tblGrid>
      <w:tr w:rsidR="00C07219" w:rsidRPr="0031566A" w14:paraId="3052E800" w14:textId="77777777" w:rsidTr="0020372A">
        <w:tc>
          <w:tcPr>
            <w:tcW w:w="4786" w:type="dxa"/>
          </w:tcPr>
          <w:p w14:paraId="1E6EB057" w14:textId="7B3149BA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sz w:val="24"/>
                <w:szCs w:val="24"/>
                <w:lang w:val="fi-FI"/>
              </w:rPr>
              <w:t xml:space="preserve">Mengetahui, </w:t>
            </w:r>
          </w:p>
          <w:p w14:paraId="1671BCA5" w14:textId="245EC76E" w:rsidR="0031566A" w:rsidRPr="0031566A" w:rsidRDefault="0031566A" w:rsidP="0020372A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fi-FI"/>
              </w:rPr>
              <w:t xml:space="preserve">Relation Manager </w:t>
            </w:r>
          </w:p>
          <w:p w14:paraId="78FBAEE8" w14:textId="6315975B" w:rsidR="005F4B9B" w:rsidRPr="002676EB" w:rsidRDefault="0031566A" w:rsidP="0020372A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  <w:r w:rsidRPr="002676EB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>PT. Mitra Integrasi Informatika</w:t>
            </w:r>
          </w:p>
        </w:tc>
        <w:tc>
          <w:tcPr>
            <w:tcW w:w="4502" w:type="dxa"/>
          </w:tcPr>
          <w:p w14:paraId="6A71F1B7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sz w:val="24"/>
                <w:szCs w:val="24"/>
                <w:lang w:val="fi-FI"/>
              </w:rPr>
              <w:t>Yang Memberikan Pernyataan</w:t>
            </w:r>
          </w:p>
        </w:tc>
      </w:tr>
      <w:tr w:rsidR="00C07219" w:rsidRPr="0031566A" w14:paraId="0FBFE43E" w14:textId="77777777" w:rsidTr="0020372A">
        <w:tc>
          <w:tcPr>
            <w:tcW w:w="4786" w:type="dxa"/>
          </w:tcPr>
          <w:p w14:paraId="779B1EC4" w14:textId="60CCDB32" w:rsidR="00C07219" w:rsidRPr="0031566A" w:rsidRDefault="00C07219" w:rsidP="005F4B9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4502" w:type="dxa"/>
          </w:tcPr>
          <w:p w14:paraId="14F82C15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</w:tr>
      <w:tr w:rsidR="00C07219" w:rsidRPr="0031566A" w14:paraId="06E1C617" w14:textId="77777777" w:rsidTr="0020372A">
        <w:tc>
          <w:tcPr>
            <w:tcW w:w="4786" w:type="dxa"/>
          </w:tcPr>
          <w:p w14:paraId="4FA3E45B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4502" w:type="dxa"/>
          </w:tcPr>
          <w:p w14:paraId="5D7C5BFC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C07219" w:rsidRPr="0031566A" w14:paraId="6C1B6715" w14:textId="77777777" w:rsidTr="0020372A">
        <w:tc>
          <w:tcPr>
            <w:tcW w:w="4786" w:type="dxa"/>
          </w:tcPr>
          <w:p w14:paraId="1E791748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4502" w:type="dxa"/>
          </w:tcPr>
          <w:p w14:paraId="267EDE1B" w14:textId="77777777" w:rsidR="00C07219" w:rsidRPr="0031566A" w:rsidRDefault="00C07219" w:rsidP="0020372A">
            <w:pPr>
              <w:spacing w:before="120"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C07219" w:rsidRPr="0031566A" w14:paraId="102F82B6" w14:textId="77777777" w:rsidTr="0020372A">
        <w:tc>
          <w:tcPr>
            <w:tcW w:w="4786" w:type="dxa"/>
          </w:tcPr>
          <w:p w14:paraId="724E7016" w14:textId="7B256B13" w:rsidR="00C07219" w:rsidRPr="0031566A" w:rsidRDefault="00106AAA" w:rsidP="0031566A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bCs/>
                <w:sz w:val="24"/>
                <w:szCs w:val="24"/>
                <w:lang w:val="fi-FI"/>
              </w:rPr>
              <w:t>(</w:t>
            </w:r>
            <w:r w:rsidR="00D460AC">
              <w:rPr>
                <w:rFonts w:ascii="Arial" w:hAnsi="Arial" w:cs="Arial"/>
                <w:b/>
                <w:sz w:val="24"/>
                <w:szCs w:val="24"/>
                <w:lang w:val="fi-FI"/>
              </w:rPr>
              <w:t>Hendra Saputra Yuriswanto</w:t>
            </w:r>
            <w:r w:rsidR="005F4B9B" w:rsidRPr="0031566A">
              <w:rPr>
                <w:rFonts w:ascii="Arial" w:hAnsi="Arial" w:cs="Arial"/>
                <w:bCs/>
                <w:sz w:val="24"/>
                <w:szCs w:val="24"/>
                <w:lang w:val="fi-FI"/>
              </w:rPr>
              <w:t>)</w:t>
            </w:r>
          </w:p>
        </w:tc>
        <w:tc>
          <w:tcPr>
            <w:tcW w:w="4502" w:type="dxa"/>
          </w:tcPr>
          <w:p w14:paraId="462EE5B7" w14:textId="512EC504" w:rsidR="00C07219" w:rsidRPr="0031566A" w:rsidRDefault="00F25C86" w:rsidP="0020372A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bCs/>
                <w:sz w:val="24"/>
                <w:szCs w:val="24"/>
                <w:lang w:val="fi-FI"/>
              </w:rPr>
              <w:t>(</w:t>
            </w:r>
            <w:r w:rsidR="00316DEE">
              <w:rPr>
                <w:rFonts w:ascii="Arial" w:hAnsi="Arial" w:cs="Arial"/>
                <w:b/>
                <w:i/>
                <w:iCs/>
                <w:sz w:val="24"/>
                <w:szCs w:val="24"/>
                <w:lang w:val="fi-FI"/>
              </w:rPr>
              <w:t>Rijkaard Hermanses</w:t>
            </w:r>
            <w:r w:rsidRPr="0031566A">
              <w:rPr>
                <w:rFonts w:ascii="Arial" w:hAnsi="Arial" w:cs="Arial"/>
                <w:bCs/>
                <w:sz w:val="24"/>
                <w:szCs w:val="24"/>
                <w:lang w:val="fi-FI"/>
              </w:rPr>
              <w:t>)</w:t>
            </w:r>
          </w:p>
        </w:tc>
      </w:tr>
      <w:tr w:rsidR="00C07219" w:rsidRPr="0031566A" w14:paraId="62383F05" w14:textId="77777777" w:rsidTr="0020372A">
        <w:tc>
          <w:tcPr>
            <w:tcW w:w="4786" w:type="dxa"/>
          </w:tcPr>
          <w:p w14:paraId="09B642CF" w14:textId="2A41AD0A" w:rsidR="005F4B9B" w:rsidRPr="0031566A" w:rsidRDefault="005F4B9B" w:rsidP="003156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 xml:space="preserve">NIK. </w:t>
            </w:r>
            <w:r w:rsidR="00D460AC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>3671122707860008</w:t>
            </w:r>
          </w:p>
        </w:tc>
        <w:tc>
          <w:tcPr>
            <w:tcW w:w="4502" w:type="dxa"/>
          </w:tcPr>
          <w:p w14:paraId="302DA5A4" w14:textId="4B694AA6" w:rsidR="00C07219" w:rsidRPr="0031566A" w:rsidRDefault="006F700E" w:rsidP="002037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  <w:r w:rsidRPr="0031566A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>N</w:t>
            </w:r>
            <w:r w:rsidR="004B6711" w:rsidRPr="0031566A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>IK</w:t>
            </w:r>
            <w:r w:rsidR="00C07219" w:rsidRPr="0031566A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 xml:space="preserve">. </w:t>
            </w:r>
            <w:r w:rsidR="00316DEE"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  <w:t>7171030807880002</w:t>
            </w:r>
          </w:p>
        </w:tc>
      </w:tr>
    </w:tbl>
    <w:p w14:paraId="0C557A2D" w14:textId="77777777" w:rsidR="00E67149" w:rsidRPr="0031566A" w:rsidRDefault="00E67149">
      <w:pPr>
        <w:rPr>
          <w:sz w:val="24"/>
          <w:szCs w:val="24"/>
        </w:rPr>
      </w:pPr>
    </w:p>
    <w:sectPr w:rsidR="00E67149" w:rsidRPr="0031566A" w:rsidSect="002676EB">
      <w:headerReference w:type="default" r:id="rId7"/>
      <w:pgSz w:w="11906" w:h="16838" w:code="9"/>
      <w:pgMar w:top="1440" w:right="1296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47337" w14:textId="77777777" w:rsidR="008E1A26" w:rsidRDefault="008E1A26" w:rsidP="00C07219">
      <w:pPr>
        <w:spacing w:after="0" w:line="240" w:lineRule="auto"/>
      </w:pPr>
      <w:r>
        <w:separator/>
      </w:r>
    </w:p>
  </w:endnote>
  <w:endnote w:type="continuationSeparator" w:id="0">
    <w:p w14:paraId="1312F40C" w14:textId="77777777" w:rsidR="008E1A26" w:rsidRDefault="008E1A26" w:rsidP="00C0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30479" w14:textId="77777777" w:rsidR="008E1A26" w:rsidRDefault="008E1A26" w:rsidP="00C07219">
      <w:pPr>
        <w:spacing w:after="0" w:line="240" w:lineRule="auto"/>
      </w:pPr>
      <w:r>
        <w:separator/>
      </w:r>
    </w:p>
  </w:footnote>
  <w:footnote w:type="continuationSeparator" w:id="0">
    <w:p w14:paraId="6FFF9CEA" w14:textId="77777777" w:rsidR="008E1A26" w:rsidRDefault="008E1A26" w:rsidP="00C0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641D2" w14:textId="6B1B3827" w:rsidR="00C07219" w:rsidRPr="0031566A" w:rsidRDefault="0031566A" w:rsidP="0031566A">
    <w:pPr>
      <w:pStyle w:val="Header"/>
    </w:pPr>
    <w:r>
      <w:rPr>
        <w:noProof/>
      </w:rPr>
      <w:drawing>
        <wp:inline distT="0" distB="0" distL="0" distR="0" wp14:anchorId="0CA9B787" wp14:editId="5C029BAE">
          <wp:extent cx="1122045" cy="847725"/>
          <wp:effectExtent l="0" t="0" r="1905" b="9525"/>
          <wp:docPr id="5221965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9"/>
    <w:rsid w:val="00106AAA"/>
    <w:rsid w:val="001177D0"/>
    <w:rsid w:val="00123075"/>
    <w:rsid w:val="002676EB"/>
    <w:rsid w:val="0031566A"/>
    <w:rsid w:val="00316DEE"/>
    <w:rsid w:val="00464493"/>
    <w:rsid w:val="004B6711"/>
    <w:rsid w:val="005F4B9B"/>
    <w:rsid w:val="006020FF"/>
    <w:rsid w:val="006F700E"/>
    <w:rsid w:val="0086533B"/>
    <w:rsid w:val="008E1A26"/>
    <w:rsid w:val="009B7E43"/>
    <w:rsid w:val="009E699D"/>
    <w:rsid w:val="00AF116C"/>
    <w:rsid w:val="00C07219"/>
    <w:rsid w:val="00D460AC"/>
    <w:rsid w:val="00DC2BCC"/>
    <w:rsid w:val="00E12E1E"/>
    <w:rsid w:val="00E67149"/>
    <w:rsid w:val="00EA2AC7"/>
    <w:rsid w:val="00ED54CD"/>
    <w:rsid w:val="00F25C86"/>
    <w:rsid w:val="00F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55C05"/>
  <w15:chartTrackingRefBased/>
  <w15:docId w15:val="{6ECB7270-9D94-4CEC-B3DB-923DA7D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21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0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8048-5662-4B53-BEE1-59DF9DB2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Rijkaard</cp:lastModifiedBy>
  <cp:revision>2</cp:revision>
  <dcterms:created xsi:type="dcterms:W3CDTF">2024-05-20T02:57:00Z</dcterms:created>
  <dcterms:modified xsi:type="dcterms:W3CDTF">2024-05-20T02:57:00Z</dcterms:modified>
</cp:coreProperties>
</file>