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B98E" w14:textId="34A58E24" w:rsidR="00E24626" w:rsidRDefault="008378BF">
      <w:pPr>
        <w:pStyle w:val="Ttulo1"/>
        <w:jc w:val="right"/>
      </w:pPr>
      <w:r>
        <w:t>Fecha</w:t>
      </w:r>
    </w:p>
    <w:p w14:paraId="30634F88" w14:textId="77777777" w:rsidR="00E24626" w:rsidRDefault="00E24626"/>
    <w:p w14:paraId="6CEEF12A" w14:textId="53E56FB8" w:rsidR="00E24626" w:rsidRDefault="008378BF">
      <w:pPr>
        <w:ind w:firstLine="708"/>
      </w:pPr>
      <w:r>
        <w:t xml:space="preserve">Lunes </w:t>
      </w:r>
      <w:r w:rsidR="009A5404">
        <w:t>30</w:t>
      </w:r>
      <w:r>
        <w:t xml:space="preserve"> de Septiembre</w:t>
      </w:r>
    </w:p>
    <w:p w14:paraId="25A6D384" w14:textId="32B140F3" w:rsidR="00E24626" w:rsidRDefault="009A5404">
      <w:pPr>
        <w:pStyle w:val="Ttulo2"/>
      </w:pPr>
      <w:r>
        <w:t>Interesados</w:t>
      </w:r>
    </w:p>
    <w:p w14:paraId="0C0D4127" w14:textId="77777777" w:rsidR="00E24626" w:rsidRDefault="008378BF">
      <w:pPr>
        <w:pStyle w:val="Prrafodelista"/>
        <w:numPr>
          <w:ilvl w:val="0"/>
          <w:numId w:val="1"/>
        </w:numPr>
      </w:pPr>
      <w:r>
        <w:t>Caba Urtizberea, Gonzalo</w:t>
      </w:r>
    </w:p>
    <w:p w14:paraId="7389329B" w14:textId="77777777" w:rsidR="00E24626" w:rsidRDefault="008378BF">
      <w:pPr>
        <w:pStyle w:val="Prrafodelista"/>
        <w:numPr>
          <w:ilvl w:val="0"/>
          <w:numId w:val="1"/>
        </w:numPr>
      </w:pPr>
      <w:r>
        <w:t>Mediavilla, Agustín</w:t>
      </w:r>
    </w:p>
    <w:p w14:paraId="71676269" w14:textId="77777777" w:rsidR="00E24626" w:rsidRDefault="008378BF">
      <w:pPr>
        <w:pStyle w:val="Prrafodelista"/>
        <w:numPr>
          <w:ilvl w:val="0"/>
          <w:numId w:val="1"/>
        </w:numPr>
      </w:pPr>
      <w:r>
        <w:t>Miñano, Richard</w:t>
      </w:r>
    </w:p>
    <w:p w14:paraId="26374AF6" w14:textId="77777777" w:rsidR="00E24626" w:rsidRDefault="008378BF">
      <w:pPr>
        <w:pStyle w:val="Prrafodelista"/>
        <w:numPr>
          <w:ilvl w:val="0"/>
          <w:numId w:val="1"/>
        </w:numPr>
      </w:pPr>
      <w:r>
        <w:t>Suarez, Santiago</w:t>
      </w:r>
    </w:p>
    <w:p w14:paraId="324379BD" w14:textId="77777777" w:rsidR="00E24626" w:rsidRDefault="008378BF">
      <w:pPr>
        <w:pStyle w:val="Prrafodelista"/>
        <w:numPr>
          <w:ilvl w:val="0"/>
          <w:numId w:val="1"/>
        </w:numPr>
      </w:pPr>
      <w:r>
        <w:t>Pestchanker, Fabián</w:t>
      </w:r>
    </w:p>
    <w:p w14:paraId="61A20E3E" w14:textId="77777777" w:rsidR="00E24626" w:rsidRDefault="008378BF">
      <w:pPr>
        <w:pStyle w:val="Prrafodelista"/>
        <w:numPr>
          <w:ilvl w:val="0"/>
          <w:numId w:val="1"/>
        </w:numPr>
      </w:pPr>
      <w:r>
        <w:t>Morales, José Manuel</w:t>
      </w:r>
    </w:p>
    <w:p w14:paraId="21093E69" w14:textId="77777777" w:rsidR="00E24626" w:rsidRDefault="008378BF">
      <w:pPr>
        <w:pStyle w:val="Prrafodelista"/>
        <w:numPr>
          <w:ilvl w:val="0"/>
          <w:numId w:val="1"/>
        </w:numPr>
      </w:pPr>
      <w:r>
        <w:t>Szulman, Matías</w:t>
      </w:r>
    </w:p>
    <w:p w14:paraId="7AAC0C78" w14:textId="77777777" w:rsidR="00E24626" w:rsidRDefault="008378BF">
      <w:pPr>
        <w:pStyle w:val="Prrafodelista"/>
        <w:numPr>
          <w:ilvl w:val="0"/>
          <w:numId w:val="1"/>
        </w:numPr>
      </w:pPr>
      <w:r>
        <w:t>Tjor, Darío</w:t>
      </w:r>
    </w:p>
    <w:p w14:paraId="35675EFD" w14:textId="560BC7D7" w:rsidR="00E24626" w:rsidRDefault="009A5404">
      <w:pPr>
        <w:pStyle w:val="Ttulo1"/>
        <w:jc w:val="right"/>
      </w:pPr>
      <w:r>
        <w:t>Changelog</w:t>
      </w:r>
    </w:p>
    <w:p w14:paraId="59B3F271" w14:textId="77777777" w:rsidR="00E24626" w:rsidRDefault="00E24626"/>
    <w:p w14:paraId="3EC51E4E" w14:textId="77A57B54" w:rsidR="00C82EE5" w:rsidRDefault="009A5404" w:rsidP="00C82EE5">
      <w:pPr>
        <w:pStyle w:val="Prrafodelista"/>
        <w:numPr>
          <w:ilvl w:val="0"/>
          <w:numId w:val="2"/>
        </w:numPr>
      </w:pPr>
      <w:r>
        <w:t>Documento de Riesgos:</w:t>
      </w:r>
    </w:p>
    <w:p w14:paraId="22793B28" w14:textId="1E31C526" w:rsidR="009A5404" w:rsidRDefault="009A5404" w:rsidP="009A5404">
      <w:pPr>
        <w:pStyle w:val="Prrafodelista"/>
        <w:numPr>
          <w:ilvl w:val="1"/>
          <w:numId w:val="2"/>
        </w:numPr>
      </w:pPr>
      <w:r>
        <w:t>Se eliminan riesgos redundantes.</w:t>
      </w:r>
    </w:p>
    <w:p w14:paraId="7664FF32" w14:textId="123C58D8" w:rsidR="009A5404" w:rsidRDefault="009A5404" w:rsidP="009A5404">
      <w:pPr>
        <w:pStyle w:val="Prrafodelista"/>
        <w:numPr>
          <w:ilvl w:val="1"/>
          <w:numId w:val="2"/>
        </w:numPr>
      </w:pPr>
      <w:r>
        <w:t>Se agregan los ítems R15, R16 y R17</w:t>
      </w:r>
    </w:p>
    <w:p w14:paraId="30291902" w14:textId="61E307DF" w:rsidR="009A5404" w:rsidRDefault="009A5404" w:rsidP="009A5404">
      <w:pPr>
        <w:pStyle w:val="Prrafodelista"/>
        <w:numPr>
          <w:ilvl w:val="0"/>
          <w:numId w:val="2"/>
        </w:numPr>
      </w:pPr>
      <w:r>
        <w:t>Documento de Factibilidad:</w:t>
      </w:r>
    </w:p>
    <w:p w14:paraId="542CB71F" w14:textId="31DB921D" w:rsidR="009A5404" w:rsidRDefault="009A5404" w:rsidP="009A5404">
      <w:pPr>
        <w:pStyle w:val="Prrafodelista"/>
        <w:numPr>
          <w:ilvl w:val="1"/>
          <w:numId w:val="2"/>
        </w:numPr>
      </w:pPr>
      <w:r>
        <w:t>Se incluye los costos del medio de pago</w:t>
      </w:r>
    </w:p>
    <w:p w14:paraId="4F813122" w14:textId="60B9D67C" w:rsidR="009A5404" w:rsidRDefault="009A5404" w:rsidP="009A5404">
      <w:pPr>
        <w:pStyle w:val="Prrafodelista"/>
        <w:numPr>
          <w:ilvl w:val="1"/>
          <w:numId w:val="2"/>
        </w:numPr>
      </w:pPr>
      <w:r>
        <w:t>Se recalculan los precios de las cuotas y paquetes, y las tablas de ganancias estimadas</w:t>
      </w:r>
    </w:p>
    <w:p w14:paraId="5466356D" w14:textId="250F0843" w:rsidR="009A5404" w:rsidRDefault="009A5404" w:rsidP="009A5404">
      <w:pPr>
        <w:pStyle w:val="Prrafodelista"/>
        <w:numPr>
          <w:ilvl w:val="0"/>
          <w:numId w:val="2"/>
        </w:numPr>
      </w:pPr>
      <w:r>
        <w:t xml:space="preserve">Documento </w:t>
      </w:r>
      <w:r w:rsidR="00830AB9">
        <w:t>Técnico:</w:t>
      </w:r>
    </w:p>
    <w:p w14:paraId="2E9319B5" w14:textId="0D822085" w:rsidR="00830AB9" w:rsidRDefault="00830AB9" w:rsidP="00830AB9">
      <w:pPr>
        <w:pStyle w:val="Prrafodelista"/>
        <w:numPr>
          <w:ilvl w:val="1"/>
          <w:numId w:val="2"/>
        </w:numPr>
      </w:pPr>
      <w:r>
        <w:t>Se actualiza el Diagrama de Arquitectura</w:t>
      </w:r>
    </w:p>
    <w:p w14:paraId="54264EFB" w14:textId="42F7FFC3" w:rsidR="00F17361" w:rsidRDefault="00F17361" w:rsidP="00F17361">
      <w:pPr>
        <w:pStyle w:val="Prrafodelista"/>
        <w:numPr>
          <w:ilvl w:val="0"/>
          <w:numId w:val="2"/>
        </w:numPr>
      </w:pPr>
      <w:r>
        <w:t>Modelo de Dominio:</w:t>
      </w:r>
    </w:p>
    <w:p w14:paraId="3F1BA81E" w14:textId="7264324F" w:rsidR="00F17361" w:rsidRDefault="00D76BF3" w:rsidP="00F17361">
      <w:pPr>
        <w:pStyle w:val="Prrafodelista"/>
        <w:numPr>
          <w:ilvl w:val="1"/>
          <w:numId w:val="2"/>
        </w:numPr>
      </w:pPr>
      <w:r>
        <w:t>Se corrige Glosario y Terminología del diagrama</w:t>
      </w:r>
    </w:p>
    <w:p w14:paraId="5823FB40" w14:textId="77777777" w:rsidR="00E24626" w:rsidRDefault="008378BF">
      <w:pPr>
        <w:pStyle w:val="Ttulo1"/>
        <w:jc w:val="right"/>
      </w:pPr>
      <w:r>
        <w:t>Notas Adicionales</w:t>
      </w:r>
    </w:p>
    <w:p w14:paraId="776AACE6" w14:textId="77777777" w:rsidR="00E24626" w:rsidRDefault="00E24626"/>
    <w:p w14:paraId="5277EDE9" w14:textId="71117FC3" w:rsidR="00E24626" w:rsidRPr="00D76BF3" w:rsidRDefault="008378BF" w:rsidP="000A416E">
      <w:pPr>
        <w:jc w:val="both"/>
      </w:pPr>
      <w:r>
        <w:tab/>
      </w:r>
      <w:r w:rsidR="00D76BF3">
        <w:t xml:space="preserve">Respecto del </w:t>
      </w:r>
      <w:r w:rsidR="00D76BF3">
        <w:rPr>
          <w:b/>
          <w:bCs/>
        </w:rPr>
        <w:t>Modelo de Dominio</w:t>
      </w:r>
      <w:r w:rsidR="00D76BF3">
        <w:t>, luego de consultar con el cliente se determinó que, dada la jerga propia del negocio, se debe sostener el término “resultado” como entidad resultante de un test. Sin embargo, para evitar discrepancias con la terminología esperada por los docentes, se especifica el nombre dicha entidad, pasando a llamarse “Resultado del Test” y se amplía la definición del glosario para evitar interpretaciones ambiguas y darle un</w:t>
      </w:r>
      <w:r w:rsidR="000A416E">
        <w:t xml:space="preserve"> aspecto unívoco y consistente.</w:t>
      </w:r>
      <w:bookmarkStart w:id="0" w:name="_GoBack"/>
      <w:bookmarkEnd w:id="0"/>
    </w:p>
    <w:p w14:paraId="5DEEF54F" w14:textId="6E90EAAD" w:rsidR="00E24626" w:rsidRPr="009A5404" w:rsidRDefault="009A5404">
      <w:pPr>
        <w:pStyle w:val="Ttulo1"/>
        <w:jc w:val="right"/>
        <w:rPr>
          <w:u w:val="single"/>
        </w:rPr>
      </w:pPr>
      <w:r>
        <w:t>Observaciones</w:t>
      </w:r>
    </w:p>
    <w:p w14:paraId="3345C698" w14:textId="77777777" w:rsidR="00E24626" w:rsidRDefault="008378BF">
      <w:r>
        <w:tab/>
      </w:r>
    </w:p>
    <w:p w14:paraId="010F06F2" w14:textId="1CFE668A" w:rsidR="00713862" w:rsidRDefault="008378BF" w:rsidP="009A5404">
      <w:pPr>
        <w:tabs>
          <w:tab w:val="left" w:pos="708"/>
          <w:tab w:val="left" w:pos="1416"/>
          <w:tab w:val="left" w:pos="2124"/>
          <w:tab w:val="left" w:pos="2832"/>
          <w:tab w:val="left" w:pos="3540"/>
          <w:tab w:val="center" w:pos="4181"/>
        </w:tabs>
      </w:pPr>
      <w:r>
        <w:tab/>
      </w:r>
    </w:p>
    <w:sectPr w:rsidR="00713862">
      <w:headerReference w:type="default" r:id="rId7"/>
      <w:pgSz w:w="11906" w:h="16838"/>
      <w:pgMar w:top="1417" w:right="1133" w:bottom="1417" w:left="241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A82A3" w14:textId="77777777" w:rsidR="00B72B21" w:rsidRDefault="00B72B21">
      <w:pPr>
        <w:spacing w:after="0" w:line="240" w:lineRule="auto"/>
      </w:pPr>
      <w:r>
        <w:separator/>
      </w:r>
    </w:p>
  </w:endnote>
  <w:endnote w:type="continuationSeparator" w:id="0">
    <w:p w14:paraId="08AB7F3A" w14:textId="77777777" w:rsidR="00B72B21" w:rsidRDefault="00B7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E013D" w14:textId="77777777" w:rsidR="00B72B21" w:rsidRDefault="00B72B21">
      <w:pPr>
        <w:spacing w:after="0" w:line="240" w:lineRule="auto"/>
      </w:pPr>
      <w:r>
        <w:separator/>
      </w:r>
    </w:p>
  </w:footnote>
  <w:footnote w:type="continuationSeparator" w:id="0">
    <w:p w14:paraId="05600C3E" w14:textId="77777777" w:rsidR="00B72B21" w:rsidRDefault="00B72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CD2A" w14:textId="77777777" w:rsidR="00E24626" w:rsidRDefault="008378BF">
    <w:pPr>
      <w:pStyle w:val="Encabezado"/>
    </w:pPr>
    <w:r>
      <w:rPr>
        <w:noProof/>
      </w:rPr>
      <w:drawing>
        <wp:anchor distT="0" distB="0" distL="114300" distR="114300" simplePos="0" relativeHeight="2" behindDoc="1" locked="0" layoutInCell="1" allowOverlap="1" wp14:anchorId="4C4A961C" wp14:editId="646D7C99">
          <wp:simplePos x="0" y="0"/>
          <wp:positionH relativeFrom="page">
            <wp:align>right</wp:align>
          </wp:positionH>
          <wp:positionV relativeFrom="paragraph">
            <wp:posOffset>-448310</wp:posOffset>
          </wp:positionV>
          <wp:extent cx="7557770" cy="10692130"/>
          <wp:effectExtent l="0" t="0" r="0" b="0"/>
          <wp:wrapNone/>
          <wp:docPr id="1"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3"/>
                  <pic:cNvPicPr>
                    <a:picLocks noChangeAspect="1" noChangeArrowheads="1"/>
                  </pic:cNvPicPr>
                </pic:nvPicPr>
                <pic:blipFill>
                  <a:blip r:embed="rId1"/>
                  <a:stretch>
                    <a:fillRect/>
                  </a:stretch>
                </pic:blipFill>
                <pic:spPr bwMode="auto">
                  <a:xfrm>
                    <a:off x="0" y="0"/>
                    <a:ext cx="7557770" cy="10692130"/>
                  </a:xfrm>
                  <a:prstGeom prst="rect">
                    <a:avLst/>
                  </a:prstGeom>
                </pic:spPr>
              </pic:pic>
            </a:graphicData>
          </a:graphic>
        </wp:anchor>
      </w:drawing>
    </w:r>
  </w:p>
  <w:p w14:paraId="16CA9C9A" w14:textId="77777777" w:rsidR="00E24626" w:rsidRDefault="00E246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1FC8"/>
    <w:multiLevelType w:val="multilevel"/>
    <w:tmpl w:val="D9BCB5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C96282"/>
    <w:multiLevelType w:val="multilevel"/>
    <w:tmpl w:val="D0166190"/>
    <w:lvl w:ilvl="0">
      <w:start w:val="1"/>
      <w:numFmt w:val="bullet"/>
      <w:lvlText w:val=""/>
      <w:lvlJc w:val="left"/>
      <w:pPr>
        <w:ind w:left="720" w:hanging="360"/>
      </w:pPr>
      <w:rPr>
        <w:rFonts w:ascii="Symbol" w:hAnsi="Symbol" w:cs="Symbol" w:hint="default"/>
        <w:color w:val="F0A22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7965D9"/>
    <w:multiLevelType w:val="multilevel"/>
    <w:tmpl w:val="EAEC0356"/>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26"/>
    <w:rsid w:val="000A416E"/>
    <w:rsid w:val="00170935"/>
    <w:rsid w:val="002F35B4"/>
    <w:rsid w:val="003F411D"/>
    <w:rsid w:val="00431EF6"/>
    <w:rsid w:val="005472E9"/>
    <w:rsid w:val="00713862"/>
    <w:rsid w:val="00830AB9"/>
    <w:rsid w:val="008378BF"/>
    <w:rsid w:val="009A5404"/>
    <w:rsid w:val="00B72B21"/>
    <w:rsid w:val="00C05C22"/>
    <w:rsid w:val="00C82EE5"/>
    <w:rsid w:val="00D76BF3"/>
    <w:rsid w:val="00E24626"/>
    <w:rsid w:val="00F1736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15CC"/>
  <w15:docId w15:val="{B3391DF5-6A46-4CB5-8FB2-501B2400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pPr>
      <w:spacing w:after="120" w:line="264" w:lineRule="auto"/>
    </w:pPr>
  </w:style>
  <w:style w:type="paragraph" w:styleId="Ttulo1">
    <w:name w:val="heading 1"/>
    <w:basedOn w:val="Normal"/>
    <w:next w:val="Normal"/>
    <w:link w:val="Ttulo1Car"/>
    <w:uiPriority w:val="9"/>
    <w:qFormat/>
    <w:rsid w:val="00BF1363"/>
    <w:pPr>
      <w:keepNext/>
      <w:keepLines/>
      <w:pBdr>
        <w:bottom w:val="single" w:sz="4" w:space="1" w:color="F0A22E"/>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BF1363"/>
  </w:style>
  <w:style w:type="character" w:customStyle="1" w:styleId="PiedepginaCar">
    <w:name w:val="Pie de página Car"/>
    <w:basedOn w:val="Fuentedeprrafopredeter"/>
    <w:link w:val="Piedepgina"/>
    <w:uiPriority w:val="99"/>
    <w:qFormat/>
    <w:rsid w:val="00BF1363"/>
  </w:style>
  <w:style w:type="character" w:customStyle="1" w:styleId="Ttulo1Car">
    <w:name w:val="Título 1 Car"/>
    <w:basedOn w:val="Fuentedeprrafopredeter"/>
    <w:link w:val="Ttulo1"/>
    <w:uiPriority w:val="9"/>
    <w:qFormat/>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qFormat/>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qFormat/>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BF1363"/>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sid w:val="00BF1363"/>
    <w:rPr>
      <w:rFonts w:asciiTheme="majorHAnsi" w:eastAsiaTheme="majorEastAsia" w:hAnsiTheme="majorHAnsi" w:cstheme="majorBidi"/>
      <w:color w:val="C77C0E" w:themeColor="accent1" w:themeShade="BF"/>
      <w:spacing w:val="-7"/>
      <w:sz w:val="80"/>
      <w:szCs w:val="80"/>
    </w:rPr>
  </w:style>
  <w:style w:type="character" w:customStyle="1" w:styleId="SubttuloCar">
    <w:name w:val="Subtítulo Car"/>
    <w:basedOn w:val="Fuentedeprrafopredeter"/>
    <w:link w:val="Subttulo"/>
    <w:uiPriority w:val="11"/>
    <w:qFormat/>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character" w:customStyle="1" w:styleId="CitaCar">
    <w:name w:val="Cita Car"/>
    <w:basedOn w:val="Fuentedeprrafopredeter"/>
    <w:link w:val="Cita"/>
    <w:uiPriority w:val="29"/>
    <w:qFormat/>
    <w:rsid w:val="00BF1363"/>
    <w:rPr>
      <w:i/>
      <w:iCs/>
    </w:rPr>
  </w:style>
  <w:style w:type="character" w:customStyle="1" w:styleId="CitadestacadaCar">
    <w:name w:val="Cita destacada Car"/>
    <w:basedOn w:val="Fuentedeprrafopredeter"/>
    <w:link w:val="Citadestacada"/>
    <w:uiPriority w:val="30"/>
    <w:qFormat/>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character" w:customStyle="1" w:styleId="ListLabel1">
    <w:name w:val="ListLabel 1"/>
    <w:qFormat/>
    <w:rPr>
      <w:color w:val="F0A22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spacing w:after="240" w:line="240" w:lineRule="auto"/>
    </w:pPr>
    <w:rPr>
      <w:rFonts w:asciiTheme="majorHAnsi" w:eastAsiaTheme="majorEastAsia" w:hAnsiTheme="majorHAnsi" w:cstheme="majorBidi"/>
      <w:color w:val="404040" w:themeColor="text1" w:themeTint="BF"/>
      <w:sz w:val="30"/>
      <w:szCs w:val="30"/>
    </w:rPr>
  </w:style>
  <w:style w:type="paragraph" w:styleId="Sinespaciado">
    <w:name w:val="No Spacing"/>
    <w:uiPriority w:val="1"/>
    <w:qFormat/>
    <w:rsid w:val="00BF1363"/>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BF1363"/>
    <w:pPr>
      <w:spacing w:beforeAutospacing="1" w:after="240"/>
      <w:ind w:left="864" w:right="864"/>
      <w:jc w:val="center"/>
    </w:pPr>
    <w:rPr>
      <w:rFonts w:asciiTheme="majorHAnsi" w:eastAsiaTheme="majorEastAsia" w:hAnsiTheme="majorHAnsi" w:cstheme="majorBidi"/>
      <w:color w:val="F0A22E" w:themeColor="accent1"/>
      <w:sz w:val="28"/>
      <w:szCs w:val="28"/>
    </w:rPr>
  </w:style>
  <w:style w:type="paragraph" w:styleId="TtuloTDC">
    <w:name w:val="TOC Heading"/>
    <w:basedOn w:val="Ttulo1"/>
    <w:next w:val="Normal"/>
    <w:uiPriority w:val="39"/>
    <w:semiHidden/>
    <w:unhideWhenUsed/>
    <w:qFormat/>
    <w:rsid w:val="00BF1363"/>
  </w:style>
  <w:style w:type="paragraph" w:styleId="Prrafodelista">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167</Words>
  <Characters>922</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dc:description/>
  <cp:lastModifiedBy>Santo Suarez</cp:lastModifiedBy>
  <cp:revision>4</cp:revision>
  <dcterms:created xsi:type="dcterms:W3CDTF">2019-09-29T14:35:00Z</dcterms:created>
  <dcterms:modified xsi:type="dcterms:W3CDTF">2019-09-29T15:18:00Z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