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jc w:val="right"/>
        <w:rPr/>
      </w:pPr>
      <w:r>
        <w:rPr/>
        <w:t>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Consultoras</w:t>
      </w:r>
    </w:p>
    <w:p>
      <w:pPr>
        <w:pStyle w:val="Heading1"/>
        <w:jc w:val="right"/>
        <w:rPr/>
      </w:pPr>
      <w:r>
        <w:rPr/>
        <w:t>Nombre del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Plataforma para evaluaciones técnicas</w:t>
      </w:r>
    </w:p>
    <w:p>
      <w:pPr>
        <w:pStyle w:val="Heading1"/>
        <w:jc w:val="right"/>
        <w:rPr/>
      </w:pPr>
      <w:r>
        <w:rPr/>
        <w:t>Descripción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Las consultoras cuentan con varias búsquedas laborales que requieren de candidatos para enviar a las distintas empresas. La propuesta es desarrollar una plataforma donde los candidatos (tanto internos como externos a la  consultora), puedan ingresar su cv y realizar un test personalizado por la consultora para evaluar el nivel de conocimiento en una tecnología determinada.</w:t>
      </w:r>
    </w:p>
    <w:p>
      <w:pPr>
        <w:pStyle w:val="Heading1"/>
        <w:jc w:val="right"/>
        <w:rPr/>
      </w:pPr>
      <w:r>
        <w:rPr/>
        <w:t>Tecnologías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Aplicación móvil para el profesional que le permita enviar un link único al candidato con la batería de test a realizar, interfaz para observar los resultados por candidato y registro de estadísticas.</w:t>
      </w:r>
    </w:p>
    <w:p>
      <w:pPr>
        <w:pStyle w:val="Normal"/>
        <w:rPr/>
      </w:pPr>
      <w:r>
        <w:rPr/>
        <w:tab/>
        <w:t>Página web para que los candidatos puedan tomar el test y enviar los resultados al profesional.</w:t>
      </w:r>
    </w:p>
    <w:p>
      <w:pPr>
        <w:pStyle w:val="Heading1"/>
        <w:jc w:val="right"/>
        <w:rPr/>
      </w:pPr>
      <w:r>
        <w:rPr/>
        <w:t>Actividades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64" w:before="0" w:after="120"/>
        <w:jc w:val="left"/>
        <w:rPr/>
      </w:pPr>
      <w:r>
        <w:rPr/>
        <w:tab/>
        <w:t>Análisis y definición de alcance del proyecto, desarrollo e implementación del sistema.</w:t>
      </w:r>
    </w:p>
    <w:sectPr>
      <w:headerReference w:type="default" r:id="rId2"/>
      <w:type w:val="nextPage"/>
      <w:pgSz w:w="11906" w:h="16838"/>
      <w:pgMar w:left="2410" w:right="1133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1363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1"/>
      <w:szCs w:val="21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f136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136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" w:customStyle="1">
    <w:name w:val="Título Car"/>
    <w:basedOn w:val="DefaultParagraphFont"/>
    <w:link w:val="Ttulo"/>
    <w:uiPriority w:val="10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pacing w:val="-7"/>
      <w:sz w:val="80"/>
      <w:szCs w:val="8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bf1363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character" w:styleId="ListLabel1">
    <w:name w:val="ListLabel 1"/>
    <w:qFormat/>
    <w:rPr>
      <w:color w:val="F0A22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bf136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f136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bf136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tuloCar"/>
    <w:uiPriority w:val="10"/>
    <w:qFormat/>
    <w:rsid w:val="00bf136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bf1363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bf136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1"/>
      <w:szCs w:val="21"/>
      <w:lang w:val="es-AR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bf136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F0A22E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363"/>
    <w:pPr/>
    <w:rPr/>
  </w:style>
  <w:style w:type="paragraph" w:styleId="ListParagraph">
    <w:name w:val="List Paragraph"/>
    <w:basedOn w:val="Normal"/>
    <w:uiPriority w:val="34"/>
    <w:qFormat/>
    <w:rsid w:val="00bf1363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127</Words>
  <Characters>747</Characters>
  <CharactersWithSpaces>871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2019-08-11T21:09:00Z</dcterms:created>
  <dc:creator>Santo Suarez</dc:creator>
  <dc:description/>
  <dc:language>en-US</dc:language>
  <cp:lastModifiedBy/>
  <dcterms:modified xsi:type="dcterms:W3CDTF">2019-08-12T18:20:46Z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