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B51FF" w14:textId="77777777" w:rsidR="00DE71E4" w:rsidRPr="00F32AC3" w:rsidRDefault="00DE71E4" w:rsidP="00DE71E4">
      <w:pPr>
        <w:pStyle w:val="Heading2"/>
        <w:rPr>
          <w:lang w:val="id-ID"/>
        </w:rPr>
      </w:pPr>
      <w:bookmarkStart w:id="0" w:name="_Toc313657614"/>
      <w:bookmarkStart w:id="1" w:name="_GoBack"/>
      <w:r>
        <w:t>D.4.</w:t>
      </w:r>
      <w:r>
        <w:tab/>
      </w:r>
      <w:r w:rsidRPr="00F32AC3">
        <w:rPr>
          <w:lang w:val="id-ID"/>
        </w:rPr>
        <w:t xml:space="preserve">Prosedur </w:t>
      </w:r>
      <w:proofErr w:type="gramStart"/>
      <w:r w:rsidRPr="00F32AC3">
        <w:rPr>
          <w:lang w:val="id-ID"/>
        </w:rPr>
        <w:t>Pembuatan  Ijazah</w:t>
      </w:r>
      <w:proofErr w:type="gramEnd"/>
      <w:r w:rsidRPr="00F32AC3">
        <w:rPr>
          <w:lang w:val="id-ID"/>
        </w:rPr>
        <w:t xml:space="preserve"> Bahasa Inggris</w:t>
      </w:r>
      <w:bookmarkEnd w:id="0"/>
    </w:p>
    <w:p w14:paraId="5FB589C3" w14:textId="77777777" w:rsidR="00DE71E4" w:rsidRPr="00F32AC3" w:rsidRDefault="00DE71E4" w:rsidP="00DE71E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20"/>
      <w:bookmarkStart w:id="3" w:name="_Toc313439324"/>
      <w:bookmarkStart w:id="4" w:name="_Toc313564341"/>
      <w:bookmarkStart w:id="5" w:name="_Toc313615719"/>
      <w:bookmarkStart w:id="6" w:name="_Toc313657615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14:paraId="5272EDDB" w14:textId="77777777" w:rsidR="00DE71E4" w:rsidRPr="00F32AC3" w:rsidRDefault="00DE71E4" w:rsidP="00DE71E4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Prosedur </w:t>
      </w:r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ermohonan </w:t>
      </w:r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embuatan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jazah  </w:t>
      </w:r>
      <w:r>
        <w:rPr>
          <w:rFonts w:ascii="Palatino Linotype" w:hAnsi="Palatino Linotype"/>
          <w:sz w:val="20"/>
          <w:szCs w:val="20"/>
        </w:rPr>
        <w:t>b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nggris merupakan rangkaian kegiatan untuk membuat salinan ijazah dalam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 kepada alumni.</w:t>
      </w:r>
    </w:p>
    <w:p w14:paraId="1E1BD99B" w14:textId="77777777" w:rsidR="00DE71E4" w:rsidRPr="00F32AC3" w:rsidRDefault="00DE71E4" w:rsidP="00DE71E4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2D77CA21" w14:textId="77777777" w:rsidR="00DE71E4" w:rsidRPr="00F32AC3" w:rsidRDefault="00DE71E4" w:rsidP="00DE71E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21"/>
      <w:bookmarkStart w:id="8" w:name="_Toc313439325"/>
      <w:bookmarkStart w:id="9" w:name="_Toc313564342"/>
      <w:bookmarkStart w:id="10" w:name="_Toc313615720"/>
      <w:bookmarkStart w:id="11" w:name="_Toc313657616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14:paraId="67921E04" w14:textId="77777777" w:rsidR="00DE71E4" w:rsidRPr="00F32AC3" w:rsidRDefault="00DE71E4" w:rsidP="00DE71E4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TU Akademik</w:t>
      </w:r>
    </w:p>
    <w:p w14:paraId="6B966AF9" w14:textId="77777777" w:rsidR="00DE71E4" w:rsidRPr="00F32AC3" w:rsidRDefault="00DE71E4" w:rsidP="00DE71E4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0492C567" w14:textId="77777777" w:rsidR="00DE71E4" w:rsidRPr="00F32AC3" w:rsidRDefault="00DE71E4" w:rsidP="00DE71E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22"/>
      <w:bookmarkStart w:id="13" w:name="_Toc313439326"/>
      <w:bookmarkStart w:id="14" w:name="_Toc313564343"/>
      <w:bookmarkStart w:id="15" w:name="_Toc313615721"/>
      <w:bookmarkStart w:id="16" w:name="_Toc313657617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14:paraId="0DABA61C" w14:textId="77777777" w:rsidR="00DE71E4" w:rsidRPr="00F32AC3" w:rsidRDefault="00DE71E4" w:rsidP="00DE71E4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Membuat salinan ijazah dalam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 untuk kebutuhan alumni.</w:t>
      </w:r>
    </w:p>
    <w:p w14:paraId="0D1041AA" w14:textId="77777777" w:rsidR="00DE71E4" w:rsidRPr="00F32AC3" w:rsidRDefault="00DE71E4" w:rsidP="00DE71E4">
      <w:pPr>
        <w:tabs>
          <w:tab w:val="left" w:pos="1607"/>
        </w:tabs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ab/>
      </w:r>
    </w:p>
    <w:p w14:paraId="43B3C0CB" w14:textId="77777777" w:rsidR="00DE71E4" w:rsidRPr="00F32AC3" w:rsidRDefault="00DE71E4" w:rsidP="00DE71E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23"/>
      <w:bookmarkStart w:id="18" w:name="_Toc313439327"/>
      <w:bookmarkStart w:id="19" w:name="_Toc313564344"/>
      <w:bookmarkStart w:id="20" w:name="_Toc313615722"/>
      <w:bookmarkStart w:id="21" w:name="_Toc313657618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14:paraId="61F801C3" w14:textId="77777777" w:rsidR="00DE71E4" w:rsidRPr="00F32AC3" w:rsidRDefault="00DE71E4" w:rsidP="00DE71E4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Berkas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jazah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sli/</w:t>
      </w:r>
      <w:r>
        <w:rPr>
          <w:rFonts w:ascii="Palatino Linotype" w:hAnsi="Palatino Linotype"/>
          <w:sz w:val="20"/>
          <w:szCs w:val="20"/>
        </w:rPr>
        <w:t>l</w:t>
      </w:r>
      <w:r w:rsidRPr="00F32AC3">
        <w:rPr>
          <w:rFonts w:ascii="Palatino Linotype" w:hAnsi="Palatino Linotype"/>
          <w:sz w:val="20"/>
          <w:szCs w:val="20"/>
          <w:lang w:val="id-ID"/>
        </w:rPr>
        <w:t>egalisir,</w:t>
      </w:r>
    </w:p>
    <w:p w14:paraId="026883C4" w14:textId="77777777" w:rsidR="00DE71E4" w:rsidRPr="00F32AC3" w:rsidRDefault="00DE71E4" w:rsidP="00DE71E4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7E939538" w14:textId="77777777" w:rsidR="00DE71E4" w:rsidRPr="00F32AC3" w:rsidRDefault="00DE71E4" w:rsidP="00DE71E4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24"/>
      <w:bookmarkStart w:id="23" w:name="_Toc313439328"/>
      <w:bookmarkStart w:id="24" w:name="_Toc313564345"/>
      <w:bookmarkStart w:id="25" w:name="_Toc313615723"/>
      <w:bookmarkStart w:id="26" w:name="_Toc313657619"/>
      <w:r w:rsidRPr="00F32AC3">
        <w:rPr>
          <w:sz w:val="20"/>
          <w:lang w:val="id-ID"/>
        </w:rPr>
        <w:t>Langkah-langkah pelaksanaan</w:t>
      </w:r>
      <w:bookmarkEnd w:id="22"/>
      <w:bookmarkEnd w:id="23"/>
      <w:bookmarkEnd w:id="24"/>
      <w:bookmarkEnd w:id="25"/>
      <w:bookmarkEnd w:id="26"/>
    </w:p>
    <w:p w14:paraId="7ED08D30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Alumni memohon pembuatan ijazah </w:t>
      </w:r>
      <w:r>
        <w:rPr>
          <w:rFonts w:ascii="Palatino Linotype" w:hAnsi="Palatino Linotype"/>
          <w:sz w:val="20"/>
          <w:szCs w:val="20"/>
        </w:rPr>
        <w:t>b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nggris ke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dan melampirkan berkas ijazah asli atau legalisir sebelumnya, kemudian membayar biaya </w:t>
      </w:r>
      <w:r>
        <w:rPr>
          <w:rFonts w:ascii="Palatino Linotype" w:hAnsi="Palatino Linotype"/>
          <w:sz w:val="20"/>
          <w:szCs w:val="20"/>
          <w:lang w:val="id-ID"/>
        </w:rPr>
        <w:t>pembuatan ijazah bahasa Inggris</w:t>
      </w:r>
      <w:r>
        <w:rPr>
          <w:rFonts w:ascii="Palatino Linotype" w:hAnsi="Palatino Linotype"/>
          <w:sz w:val="20"/>
          <w:szCs w:val="20"/>
        </w:rPr>
        <w:t>.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 </w:t>
      </w:r>
    </w:p>
    <w:p w14:paraId="21C56758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menerima dan memeriksa kelengkapan berkas dan keasliannya serta biaya pembuatan ijazah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>
        <w:rPr>
          <w:rFonts w:ascii="Palatino Linotype" w:hAnsi="Palatino Linotype"/>
          <w:sz w:val="20"/>
          <w:szCs w:val="20"/>
          <w:lang w:val="id-ID"/>
        </w:rPr>
        <w:t>nggris</w:t>
      </w:r>
      <w:r>
        <w:rPr>
          <w:rFonts w:ascii="Palatino Linotype" w:hAnsi="Palatino Linotype"/>
          <w:sz w:val="20"/>
          <w:szCs w:val="20"/>
        </w:rPr>
        <w:t>.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 </w:t>
      </w:r>
      <w:r>
        <w:rPr>
          <w:rFonts w:ascii="Palatino Linotype" w:hAnsi="Palatino Linotype"/>
          <w:sz w:val="20"/>
          <w:szCs w:val="20"/>
        </w:rPr>
        <w:t>J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ika tidak sesuai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mengembalikan berkas dan biaya pembuatan ijazah </w:t>
      </w:r>
      <w:r>
        <w:rPr>
          <w:rFonts w:ascii="Palatino Linotype" w:hAnsi="Palatino Linotype"/>
          <w:sz w:val="20"/>
          <w:szCs w:val="20"/>
        </w:rPr>
        <w:t>b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nggris kepada alumni, dan jika sesuai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 membuatkan bukti pembayaran dan bukti penerimaan berkas d</w:t>
      </w:r>
      <w:r>
        <w:rPr>
          <w:rFonts w:ascii="Palatino Linotype" w:hAnsi="Palatino Linotype"/>
          <w:sz w:val="20"/>
          <w:szCs w:val="20"/>
          <w:lang w:val="id-ID"/>
        </w:rPr>
        <w:t>an menyerahkannya kepada alumni</w:t>
      </w:r>
      <w:r>
        <w:rPr>
          <w:rFonts w:ascii="Palatino Linotype" w:hAnsi="Palatino Linotype"/>
          <w:sz w:val="20"/>
          <w:szCs w:val="20"/>
        </w:rPr>
        <w:t>.</w:t>
      </w:r>
    </w:p>
    <w:p w14:paraId="2D1A6D04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Alumni menerima bukti pembayaran pembuatan ijazah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bukti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penerimaan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berkas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14:paraId="69D50852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membuatkan ijazah dalam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</w:t>
      </w:r>
      <w:r w:rsidRPr="00F32AC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</w:rPr>
        <w:t>cetak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periksa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ijazah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, </w:t>
      </w:r>
      <w:r w:rsidRPr="00F32AC3">
        <w:rPr>
          <w:rFonts w:ascii="Palatino Linotype" w:hAnsi="Palatino Linotype"/>
          <w:sz w:val="20"/>
          <w:szCs w:val="20"/>
          <w:lang w:val="id-ID"/>
        </w:rPr>
        <w:t>memberikan cap legalisasi/pengesahan, penomoran,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paraf</w:t>
      </w:r>
      <w:proofErr w:type="spellEnd"/>
      <w:r>
        <w:rPr>
          <w:rFonts w:ascii="Palatino Linotype" w:hAnsi="Palatino Linotype"/>
          <w:sz w:val="20"/>
          <w:szCs w:val="20"/>
        </w:rPr>
        <w:t>.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 </w:t>
      </w:r>
    </w:p>
    <w:p w14:paraId="2CAD11C6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Kasubag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memeriksa dan </w:t>
      </w:r>
      <w:proofErr w:type="spellStart"/>
      <w:r>
        <w:rPr>
          <w:rFonts w:ascii="Palatino Linotype" w:hAnsi="Palatino Linotype"/>
          <w:sz w:val="20"/>
          <w:szCs w:val="20"/>
        </w:rPr>
        <w:t>melakukan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paraf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ijazah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 beserta lampirannya (ijazah asli/ijazah lega</w:t>
      </w:r>
      <w:r>
        <w:rPr>
          <w:rFonts w:ascii="Palatino Linotype" w:hAnsi="Palatino Linotype"/>
          <w:sz w:val="20"/>
          <w:szCs w:val="20"/>
          <w:lang w:val="id-ID"/>
        </w:rPr>
        <w:t>lisir) yang akan disahkan dekan</w:t>
      </w:r>
      <w:r>
        <w:rPr>
          <w:rFonts w:ascii="Palatino Linotype" w:hAnsi="Palatino Linotype"/>
          <w:sz w:val="20"/>
          <w:szCs w:val="20"/>
        </w:rPr>
        <w:t>.</w:t>
      </w:r>
    </w:p>
    <w:p w14:paraId="068FA68F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W</w:t>
      </w:r>
      <w:proofErr w:type="spellStart"/>
      <w:r>
        <w:rPr>
          <w:rFonts w:ascii="Palatino Linotype" w:hAnsi="Palatino Linotype"/>
          <w:sz w:val="20"/>
          <w:szCs w:val="20"/>
        </w:rPr>
        <w:t>akil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dekan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akademik</w:t>
      </w:r>
      <w:proofErr w:type="spellEnd"/>
      <w:r>
        <w:rPr>
          <w:rFonts w:ascii="Palatino Linotype" w:hAnsi="Palatino Linotype"/>
          <w:sz w:val="20"/>
          <w:szCs w:val="20"/>
        </w:rPr>
        <w:t xml:space="preserve"> (WDA)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 memeriksa lampiran dan memaraf ijazah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 pada bagian yang akan disahkan dekan.</w:t>
      </w:r>
    </w:p>
    <w:p w14:paraId="4FF57651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Dekan memeriksa lampiran, menandatangani dan</w:t>
      </w:r>
      <w:r>
        <w:rPr>
          <w:rFonts w:ascii="Palatino Linotype" w:hAnsi="Palatino Linotype"/>
          <w:sz w:val="20"/>
          <w:szCs w:val="20"/>
          <w:lang w:val="id-ID"/>
        </w:rPr>
        <w:t xml:space="preserve"> menyerahkan kepada TU </w:t>
      </w:r>
      <w:r>
        <w:rPr>
          <w:rFonts w:ascii="Palatino Linotype" w:hAnsi="Palatino Linotype"/>
          <w:sz w:val="20"/>
          <w:szCs w:val="20"/>
        </w:rPr>
        <w:t>a</w:t>
      </w:r>
      <w:r>
        <w:rPr>
          <w:rFonts w:ascii="Palatino Linotype" w:hAnsi="Palatino Linotype"/>
          <w:sz w:val="20"/>
          <w:szCs w:val="20"/>
          <w:lang w:val="id-ID"/>
        </w:rPr>
        <w:t>kademik</w:t>
      </w:r>
      <w:r>
        <w:rPr>
          <w:rFonts w:ascii="Palatino Linotype" w:hAnsi="Palatino Linotype"/>
          <w:sz w:val="20"/>
          <w:szCs w:val="20"/>
        </w:rPr>
        <w:t>.</w:t>
      </w:r>
    </w:p>
    <w:p w14:paraId="16C8EE60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 memberikan cap fakultas pada lembar yang telah ditandatangani dekan, menghubungi alumni melalui email bahwa ijazah bahasa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>
        <w:rPr>
          <w:rFonts w:ascii="Palatino Linotype" w:hAnsi="Palatino Linotype"/>
          <w:sz w:val="20"/>
          <w:szCs w:val="20"/>
          <w:lang w:val="id-ID"/>
        </w:rPr>
        <w:t>nggris telah selesai</w:t>
      </w:r>
      <w:r>
        <w:rPr>
          <w:rFonts w:ascii="Palatino Linotype" w:hAnsi="Palatino Linotype"/>
          <w:sz w:val="20"/>
          <w:szCs w:val="20"/>
        </w:rPr>
        <w:t>.</w:t>
      </w:r>
    </w:p>
    <w:p w14:paraId="356D9066" w14:textId="77777777" w:rsidR="00DE71E4" w:rsidRPr="00F32AC3" w:rsidRDefault="00DE71E4" w:rsidP="00DE71E4">
      <w:pPr>
        <w:numPr>
          <w:ilvl w:val="1"/>
          <w:numId w:val="3"/>
        </w:numPr>
        <w:spacing w:after="0"/>
        <w:ind w:left="1080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Alumni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ijazah bahasa 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nggris yang telah selesai</w:t>
      </w:r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TU </w:t>
      </w:r>
      <w:proofErr w:type="spellStart"/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</w:rPr>
        <w:t>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14:paraId="47496362" w14:textId="77777777" w:rsidR="00DE71E4" w:rsidRPr="00F32AC3" w:rsidRDefault="00DE71E4" w:rsidP="00DE71E4">
      <w:pPr>
        <w:spacing w:after="0"/>
        <w:ind w:left="1276"/>
        <w:contextualSpacing/>
        <w:rPr>
          <w:rFonts w:ascii="Palatino Linotype" w:hAnsi="Palatino Linotype"/>
          <w:sz w:val="20"/>
          <w:szCs w:val="20"/>
          <w:lang w:val="id-ID"/>
        </w:rPr>
      </w:pPr>
    </w:p>
    <w:p w14:paraId="657687A2" w14:textId="77777777" w:rsidR="00DE71E4" w:rsidRPr="00F32AC3" w:rsidRDefault="00DE71E4" w:rsidP="00DE71E4">
      <w:pPr>
        <w:spacing w:after="0"/>
        <w:contextualSpacing/>
        <w:rPr>
          <w:rFonts w:ascii="Palatino Linotype" w:hAnsi="Palatino Linotype"/>
          <w:sz w:val="20"/>
          <w:szCs w:val="20"/>
          <w:lang w:val="en-GB"/>
        </w:rPr>
      </w:pPr>
    </w:p>
    <w:p w14:paraId="0F3E3450" w14:textId="77777777" w:rsidR="00DE71E4" w:rsidRDefault="00DE71E4">
      <w:pPr>
        <w:spacing w:after="0" w:line="240" w:lineRule="auto"/>
      </w:pPr>
      <w:r>
        <w:br w:type="page"/>
      </w:r>
    </w:p>
    <w:p w14:paraId="60698819" w14:textId="77777777" w:rsidR="00395A6D" w:rsidRDefault="00DE71E4">
      <w:r>
        <w:object w:dxaOrig="13167" w:dyaOrig="16413" w14:anchorId="4B971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570pt" o:ole="">
            <v:imagedata r:id="rId6" o:title=""/>
          </v:shape>
          <o:OLEObject Type="Embed" ProgID="Visio.Drawing.11" ShapeID="_x0000_i1025" DrawAspect="Content" ObjectID="_1431604227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1AC2"/>
    <w:multiLevelType w:val="hybridMultilevel"/>
    <w:tmpl w:val="602A7E32"/>
    <w:lvl w:ilvl="0" w:tplc="CBA2C22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22661AAC">
      <w:start w:val="1"/>
      <w:numFmt w:val="upperLetter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29C81843"/>
    <w:multiLevelType w:val="hybridMultilevel"/>
    <w:tmpl w:val="5C966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E4"/>
    <w:rsid w:val="00395A6D"/>
    <w:rsid w:val="00772960"/>
    <w:rsid w:val="00B3104F"/>
    <w:rsid w:val="00D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AF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E4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E71E4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E71E4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DE7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E4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E71E4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DE71E4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DE7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2</cp:revision>
  <dcterms:created xsi:type="dcterms:W3CDTF">2017-05-31T08:02:00Z</dcterms:created>
  <dcterms:modified xsi:type="dcterms:W3CDTF">2017-05-31T08:02:00Z</dcterms:modified>
</cp:coreProperties>
</file>