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F5" w:rsidRPr="00235744" w:rsidRDefault="006339F5" w:rsidP="006339F5">
      <w:pPr>
        <w:pStyle w:val="Heading2"/>
      </w:pPr>
      <w:bookmarkStart w:id="0" w:name="_Toc313657512"/>
      <w:bookmarkStart w:id="1" w:name="_GoBack"/>
      <w:r>
        <w:t>A.4.</w:t>
      </w:r>
      <w:r w:rsidRPr="00235744">
        <w:tab/>
      </w:r>
      <w:proofErr w:type="spellStart"/>
      <w:r w:rsidRPr="00235744">
        <w:t>Prosedur</w:t>
      </w:r>
      <w:proofErr w:type="spellEnd"/>
      <w:r w:rsidRPr="00235744">
        <w:t xml:space="preserve"> </w:t>
      </w:r>
      <w:proofErr w:type="spellStart"/>
      <w:r w:rsidRPr="00235744">
        <w:t>Penugasan</w:t>
      </w:r>
      <w:proofErr w:type="spellEnd"/>
      <w:r w:rsidRPr="00235744">
        <w:t xml:space="preserve"> </w:t>
      </w:r>
      <w:proofErr w:type="spellStart"/>
      <w:r w:rsidRPr="00235744">
        <w:t>Dosen</w:t>
      </w:r>
      <w:proofErr w:type="spellEnd"/>
      <w:r w:rsidRPr="00235744">
        <w:t xml:space="preserve"> </w:t>
      </w:r>
      <w:proofErr w:type="spellStart"/>
      <w:r w:rsidRPr="00235744">
        <w:t>Wali</w:t>
      </w:r>
      <w:proofErr w:type="spellEnd"/>
      <w:r w:rsidRPr="00235744">
        <w:t xml:space="preserve"> </w:t>
      </w:r>
      <w:proofErr w:type="spellStart"/>
      <w:r w:rsidRPr="00235744">
        <w:t>T</w:t>
      </w:r>
      <w:r>
        <w:t>ahap</w:t>
      </w:r>
      <w:proofErr w:type="spellEnd"/>
      <w:r>
        <w:t xml:space="preserve"> </w:t>
      </w:r>
      <w:proofErr w:type="spellStart"/>
      <w:r w:rsidRPr="00235744">
        <w:t>P</w:t>
      </w:r>
      <w:r>
        <w:t>ersiapan</w:t>
      </w:r>
      <w:proofErr w:type="spellEnd"/>
      <w:r>
        <w:t xml:space="preserve"> </w:t>
      </w:r>
      <w:proofErr w:type="spellStart"/>
      <w:r w:rsidRPr="00235744">
        <w:t>B</w:t>
      </w:r>
      <w:r>
        <w:t>ersama</w:t>
      </w:r>
      <w:proofErr w:type="spellEnd"/>
      <w:r>
        <w:t xml:space="preserve"> (TPB)</w:t>
      </w:r>
      <w:bookmarkEnd w:id="0"/>
    </w:p>
    <w:bookmarkEnd w:id="1"/>
    <w:p w:rsidR="006339F5" w:rsidRPr="00235744" w:rsidRDefault="006339F5" w:rsidP="006339F5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Uraian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Singkat</w:t>
      </w:r>
      <w:proofErr w:type="spellEnd"/>
    </w:p>
    <w:p w:rsidR="006339F5" w:rsidRPr="00235744" w:rsidRDefault="006339F5" w:rsidP="006339F5">
      <w:pPr>
        <w:ind w:firstLine="360"/>
        <w:rPr>
          <w:rFonts w:ascii="Palatino Linotype" w:hAnsi="Palatino Linotype"/>
          <w:sz w:val="20"/>
        </w:rPr>
      </w:pPr>
      <w:proofErr w:type="spellStart"/>
      <w:proofErr w:type="gramStart"/>
      <w:r w:rsidRPr="00235744">
        <w:rPr>
          <w:rFonts w:ascii="Palatino Linotype" w:hAnsi="Palatino Linotype"/>
          <w:sz w:val="20"/>
        </w:rPr>
        <w:t>Prosedur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ini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mengatur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TPB.</w:t>
      </w:r>
      <w:proofErr w:type="gramEnd"/>
    </w:p>
    <w:p w:rsidR="006339F5" w:rsidRPr="00235744" w:rsidRDefault="006339F5" w:rsidP="006339F5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Penanggung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Jawab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Prosedur</w:t>
      </w:r>
      <w:proofErr w:type="spellEnd"/>
    </w:p>
    <w:p w:rsidR="006339F5" w:rsidRPr="00235744" w:rsidRDefault="006339F5" w:rsidP="006339F5">
      <w:pPr>
        <w:ind w:firstLine="360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</w:p>
    <w:p w:rsidR="006339F5" w:rsidRPr="00235744" w:rsidRDefault="006339F5" w:rsidP="006339F5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Tujuan</w:t>
      </w:r>
      <w:proofErr w:type="spellEnd"/>
    </w:p>
    <w:p w:rsidR="006339F5" w:rsidRDefault="006339F5" w:rsidP="006339F5">
      <w:pPr>
        <w:pStyle w:val="Header"/>
        <w:numPr>
          <w:ilvl w:val="1"/>
          <w:numId w:val="2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Seluruh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TPB </w:t>
      </w:r>
      <w:proofErr w:type="spellStart"/>
      <w:r w:rsidRPr="00235744">
        <w:rPr>
          <w:rFonts w:ascii="Palatino Linotype" w:hAnsi="Palatino Linotype"/>
          <w:sz w:val="20"/>
        </w:rPr>
        <w:t>mendapatkan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</w:p>
    <w:p w:rsidR="006339F5" w:rsidRDefault="006339F5" w:rsidP="006339F5">
      <w:pPr>
        <w:pStyle w:val="Header"/>
        <w:numPr>
          <w:ilvl w:val="1"/>
          <w:numId w:val="2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Pembagian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sesuai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dengan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kompetensi</w:t>
      </w:r>
      <w:proofErr w:type="spellEnd"/>
    </w:p>
    <w:p w:rsidR="006339F5" w:rsidRPr="00235744" w:rsidRDefault="006339F5" w:rsidP="006339F5">
      <w:pPr>
        <w:pStyle w:val="Header"/>
        <w:ind w:left="1152"/>
        <w:rPr>
          <w:rFonts w:ascii="Palatino Linotype" w:hAnsi="Palatino Linotype"/>
          <w:sz w:val="20"/>
        </w:rPr>
      </w:pPr>
    </w:p>
    <w:p w:rsidR="006339F5" w:rsidRPr="00235744" w:rsidRDefault="006339F5" w:rsidP="006339F5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Kriteria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dan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Standar</w:t>
      </w:r>
      <w:proofErr w:type="spellEnd"/>
    </w:p>
    <w:p w:rsidR="006339F5" w:rsidRDefault="006339F5" w:rsidP="006339F5">
      <w:pPr>
        <w:pStyle w:val="Header"/>
        <w:numPr>
          <w:ilvl w:val="1"/>
          <w:numId w:val="3"/>
        </w:numPr>
        <w:ind w:left="851" w:hanging="443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yang </w:t>
      </w:r>
      <w:proofErr w:type="spellStart"/>
      <w:r w:rsidRPr="00235744">
        <w:rPr>
          <w:rFonts w:ascii="Palatino Linotype" w:hAnsi="Palatino Linotype"/>
          <w:sz w:val="20"/>
        </w:rPr>
        <w:t>masuk</w:t>
      </w:r>
      <w:proofErr w:type="spellEnd"/>
      <w:r w:rsidRPr="00235744">
        <w:rPr>
          <w:rFonts w:ascii="Palatino Linotype" w:hAnsi="Palatino Linotype"/>
          <w:sz w:val="20"/>
        </w:rPr>
        <w:t xml:space="preserve"> STEI</w:t>
      </w:r>
    </w:p>
    <w:p w:rsidR="006339F5" w:rsidRDefault="006339F5" w:rsidP="006339F5">
      <w:pPr>
        <w:pStyle w:val="Header"/>
        <w:numPr>
          <w:ilvl w:val="1"/>
          <w:numId w:val="3"/>
        </w:numPr>
        <w:ind w:left="851" w:hanging="443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sebelumnya</w:t>
      </w:r>
      <w:proofErr w:type="spellEnd"/>
    </w:p>
    <w:p w:rsidR="006339F5" w:rsidRPr="00235744" w:rsidRDefault="006339F5" w:rsidP="006339F5">
      <w:pPr>
        <w:pStyle w:val="Header"/>
        <w:ind w:left="1152"/>
        <w:rPr>
          <w:rFonts w:ascii="Palatino Linotype" w:hAnsi="Palatino Linotype"/>
          <w:sz w:val="20"/>
        </w:rPr>
      </w:pPr>
    </w:p>
    <w:p w:rsidR="006339F5" w:rsidRPr="00235744" w:rsidRDefault="006339F5" w:rsidP="006339F5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235744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235744">
        <w:rPr>
          <w:rFonts w:ascii="Palatino Linotype" w:hAnsi="Palatino Linotype"/>
          <w:b/>
          <w:sz w:val="20"/>
        </w:rPr>
        <w:t>dan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Standar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Penulisan</w:t>
      </w:r>
      <w:proofErr w:type="spellEnd"/>
    </w:p>
    <w:p w:rsidR="006339F5" w:rsidRPr="00235744" w:rsidRDefault="006339F5" w:rsidP="006339F5">
      <w:pPr>
        <w:ind w:firstLine="360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Tidak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ada</w:t>
      </w:r>
      <w:proofErr w:type="spellEnd"/>
    </w:p>
    <w:p w:rsidR="006339F5" w:rsidRPr="00235744" w:rsidRDefault="006339F5" w:rsidP="006339F5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35744">
        <w:rPr>
          <w:rFonts w:ascii="Palatino Linotype" w:hAnsi="Palatino Linotype"/>
          <w:b/>
          <w:sz w:val="20"/>
        </w:rPr>
        <w:t>Langkah-langkah</w:t>
      </w:r>
      <w:proofErr w:type="spellEnd"/>
      <w:r w:rsidRPr="0023574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b/>
          <w:sz w:val="20"/>
        </w:rPr>
        <w:t>Pelaksanaan</w:t>
      </w:r>
      <w:proofErr w:type="spellEnd"/>
    </w:p>
    <w:p w:rsidR="006339F5" w:rsidRPr="00235744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Ditdik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mengirimkan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mahasiswa</w:t>
      </w:r>
      <w:proofErr w:type="spellEnd"/>
      <w:r w:rsidRPr="00235744">
        <w:rPr>
          <w:rFonts w:ascii="Palatino Linotype" w:hAnsi="Palatino Linotype"/>
          <w:sz w:val="20"/>
        </w:rPr>
        <w:t xml:space="preserve"> yang </w:t>
      </w:r>
      <w:proofErr w:type="spellStart"/>
      <w:r w:rsidRPr="00235744">
        <w:rPr>
          <w:rFonts w:ascii="Palatino Linotype" w:hAnsi="Palatino Linotype"/>
          <w:sz w:val="20"/>
        </w:rPr>
        <w:t>masuk</w:t>
      </w:r>
      <w:proofErr w:type="spellEnd"/>
      <w:r w:rsidRPr="00235744">
        <w:rPr>
          <w:rFonts w:ascii="Palatino Linotype" w:hAnsi="Palatino Linotype"/>
          <w:sz w:val="20"/>
        </w:rPr>
        <w:t xml:space="preserve"> STEI</w:t>
      </w:r>
      <w:r>
        <w:rPr>
          <w:rFonts w:ascii="Palatino Linotype" w:hAnsi="Palatino Linotype"/>
          <w:sz w:val="20"/>
        </w:rPr>
        <w:t>.</w:t>
      </w:r>
    </w:p>
    <w:p w:rsidR="006339F5" w:rsidRPr="00235744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menunjuk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yang </w:t>
      </w:r>
      <w:proofErr w:type="spellStart"/>
      <w:r w:rsidRPr="00235744">
        <w:rPr>
          <w:rFonts w:ascii="Palatino Linotype" w:hAnsi="Palatino Linotype"/>
          <w:sz w:val="20"/>
        </w:rPr>
        <w:t>memenuhi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syarat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untuk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menjadi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>
        <w:rPr>
          <w:rFonts w:ascii="Palatino Linotype" w:hAnsi="Palatino Linotype"/>
          <w:sz w:val="20"/>
        </w:rPr>
        <w:t>.</w:t>
      </w:r>
    </w:p>
    <w:p w:rsidR="006339F5" w:rsidRPr="00235744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K</w:t>
      </w:r>
      <w:r>
        <w:rPr>
          <w:rFonts w:ascii="Palatino Linotype" w:hAnsi="Palatino Linotype"/>
          <w:sz w:val="20"/>
        </w:rPr>
        <w:t>elompok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keilmuan</w:t>
      </w:r>
      <w:proofErr w:type="spellEnd"/>
      <w:r>
        <w:rPr>
          <w:rFonts w:ascii="Palatino Linotype" w:hAnsi="Palatino Linotype"/>
          <w:sz w:val="20"/>
        </w:rPr>
        <w:t xml:space="preserve"> (KK)</w:t>
      </w:r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memberikan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pertimbangan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kepada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  <w:r>
        <w:rPr>
          <w:rFonts w:ascii="Palatino Linotype" w:hAnsi="Palatino Linotype"/>
          <w:sz w:val="20"/>
        </w:rPr>
        <w:t>.</w:t>
      </w:r>
    </w:p>
    <w:p w:rsidR="006339F5" w:rsidRPr="00235744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membuat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daftar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TPB</w:t>
      </w:r>
      <w:r>
        <w:rPr>
          <w:rFonts w:ascii="Palatino Linotype" w:hAnsi="Palatino Linotype"/>
          <w:sz w:val="20"/>
        </w:rPr>
        <w:t>.</w:t>
      </w:r>
    </w:p>
    <w:p w:rsidR="006339F5" w:rsidRPr="00235744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Dekan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mengirimkan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pemberitahuan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TPB </w:t>
      </w:r>
      <w:proofErr w:type="spellStart"/>
      <w:r w:rsidRPr="00235744">
        <w:rPr>
          <w:rFonts w:ascii="Palatino Linotype" w:hAnsi="Palatino Linotype"/>
          <w:sz w:val="20"/>
        </w:rPr>
        <w:t>ke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Ditdik</w:t>
      </w:r>
      <w:proofErr w:type="spellEnd"/>
      <w:r>
        <w:rPr>
          <w:rFonts w:ascii="Palatino Linotype" w:hAnsi="Palatino Linotype"/>
          <w:sz w:val="20"/>
        </w:rPr>
        <w:t>.</w:t>
      </w:r>
    </w:p>
    <w:p w:rsidR="006339F5" w:rsidRPr="00235744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Ditdik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menerbitkan</w:t>
      </w:r>
      <w:proofErr w:type="spellEnd"/>
      <w:r w:rsidRPr="00235744">
        <w:rPr>
          <w:rFonts w:ascii="Palatino Linotype" w:hAnsi="Palatino Linotype"/>
          <w:sz w:val="20"/>
        </w:rPr>
        <w:t xml:space="preserve"> SK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TPB</w:t>
      </w:r>
      <w:r>
        <w:rPr>
          <w:rFonts w:ascii="Palatino Linotype" w:hAnsi="Palatino Linotype"/>
          <w:sz w:val="20"/>
        </w:rPr>
        <w:t>.</w:t>
      </w:r>
    </w:p>
    <w:p w:rsidR="006339F5" w:rsidRDefault="006339F5" w:rsidP="006339F5">
      <w:pPr>
        <w:pStyle w:val="Header"/>
        <w:numPr>
          <w:ilvl w:val="2"/>
          <w:numId w:val="4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235744">
        <w:rPr>
          <w:rFonts w:ascii="Palatino Linotype" w:hAnsi="Palatino Linotype"/>
          <w:sz w:val="20"/>
        </w:rPr>
        <w:t>Ditdik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mengentri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penugasan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dosen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wali</w:t>
      </w:r>
      <w:proofErr w:type="spellEnd"/>
      <w:r w:rsidRPr="00235744">
        <w:rPr>
          <w:rFonts w:ascii="Palatino Linotype" w:hAnsi="Palatino Linotype"/>
          <w:sz w:val="20"/>
        </w:rPr>
        <w:t xml:space="preserve"> TPB </w:t>
      </w:r>
      <w:proofErr w:type="spellStart"/>
      <w:r w:rsidRPr="00235744">
        <w:rPr>
          <w:rFonts w:ascii="Palatino Linotype" w:hAnsi="Palatino Linotype"/>
          <w:sz w:val="20"/>
        </w:rPr>
        <w:t>ke</w:t>
      </w:r>
      <w:proofErr w:type="spellEnd"/>
      <w:r w:rsidRPr="00235744">
        <w:rPr>
          <w:rFonts w:ascii="Palatino Linotype" w:hAnsi="Palatino Linotype"/>
          <w:sz w:val="20"/>
        </w:rPr>
        <w:t xml:space="preserve"> </w:t>
      </w:r>
      <w:proofErr w:type="spellStart"/>
      <w:r w:rsidRPr="00235744">
        <w:rPr>
          <w:rFonts w:ascii="Palatino Linotype" w:hAnsi="Palatino Linotype"/>
          <w:sz w:val="20"/>
        </w:rPr>
        <w:t>situs</w:t>
      </w:r>
      <w:proofErr w:type="spellEnd"/>
      <w:r w:rsidRPr="00235744">
        <w:rPr>
          <w:rFonts w:ascii="Palatino Linotype" w:hAnsi="Palatino Linotype"/>
          <w:sz w:val="20"/>
        </w:rPr>
        <w:t xml:space="preserve"> ol.akademik.itb.ac.id</w:t>
      </w:r>
      <w:r>
        <w:rPr>
          <w:rFonts w:ascii="Palatino Linotype" w:hAnsi="Palatino Linotype"/>
          <w:sz w:val="20"/>
        </w:rPr>
        <w:t>.</w:t>
      </w:r>
    </w:p>
    <w:p w:rsidR="006339F5" w:rsidRDefault="006339F5">
      <w:pPr>
        <w:spacing w:after="0" w:line="240" w:lineRule="auto"/>
      </w:pPr>
      <w:r>
        <w:br w:type="page"/>
      </w:r>
    </w:p>
    <w:p w:rsidR="00395A6D" w:rsidRDefault="006339F5">
      <w:r>
        <w:object w:dxaOrig="12445" w:dyaOrig="14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556pt" o:ole="">
            <v:imagedata r:id="rId6" o:title=""/>
          </v:shape>
          <o:OLEObject Type="Embed" ProgID="Visio.Drawing.11" ShapeID="_x0000_i1025" DrawAspect="Content" ObjectID="_1431600936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3BB4"/>
    <w:multiLevelType w:val="hybridMultilevel"/>
    <w:tmpl w:val="0216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31FA7"/>
    <w:multiLevelType w:val="hybridMultilevel"/>
    <w:tmpl w:val="CCE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1209F"/>
    <w:multiLevelType w:val="hybridMultilevel"/>
    <w:tmpl w:val="5E7A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60F4E"/>
    <w:multiLevelType w:val="hybridMultilevel"/>
    <w:tmpl w:val="1BAA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F5"/>
    <w:rsid w:val="00395A6D"/>
    <w:rsid w:val="006339F5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F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6339F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6339F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6339F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39F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3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F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6339F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6339F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6339F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39F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3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2017-05-31T07:08:00Z</dcterms:created>
  <dcterms:modified xsi:type="dcterms:W3CDTF">2017-05-31T07:08:00Z</dcterms:modified>
</cp:coreProperties>
</file>