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B9586" w14:textId="77777777" w:rsidR="00754616" w:rsidRPr="00F32AC3" w:rsidRDefault="00E77A02" w:rsidP="00754616">
      <w:pPr>
        <w:pStyle w:val="Heading2"/>
        <w:rPr>
          <w:lang w:val="id-ID"/>
        </w:rPr>
      </w:pPr>
      <w:bookmarkStart w:id="0" w:name="_Toc313657520"/>
      <w:bookmarkStart w:id="1" w:name="_GoBack"/>
      <w:r>
        <w:t>A.</w:t>
      </w:r>
      <w:r w:rsidR="00754616">
        <w:t xml:space="preserve">7. </w:t>
      </w:r>
      <w:r w:rsidR="00754616">
        <w:tab/>
      </w:r>
      <w:proofErr w:type="spellStart"/>
      <w:r w:rsidR="00754616" w:rsidRPr="00F32AC3">
        <w:t>Prosedur</w:t>
      </w:r>
      <w:proofErr w:type="spellEnd"/>
      <w:r w:rsidR="00754616" w:rsidRPr="00F32AC3">
        <w:t xml:space="preserve"> </w:t>
      </w:r>
      <w:proofErr w:type="spellStart"/>
      <w:r w:rsidR="00754616" w:rsidRPr="00F32AC3">
        <w:t>Pendaftaran</w:t>
      </w:r>
      <w:proofErr w:type="spellEnd"/>
      <w:r w:rsidR="00754616" w:rsidRPr="00F32AC3">
        <w:t xml:space="preserve"> </w:t>
      </w:r>
      <w:proofErr w:type="spellStart"/>
      <w:r w:rsidR="00754616" w:rsidRPr="00F32AC3">
        <w:t>Ulang</w:t>
      </w:r>
      <w:proofErr w:type="spellEnd"/>
      <w:r w:rsidR="00754616" w:rsidRPr="00F32AC3">
        <w:t xml:space="preserve"> </w:t>
      </w:r>
      <w:proofErr w:type="spellStart"/>
      <w:r w:rsidR="00754616" w:rsidRPr="00F32AC3">
        <w:t>Mahasiswa</w:t>
      </w:r>
      <w:proofErr w:type="spellEnd"/>
      <w:r w:rsidR="00754616" w:rsidRPr="00F32AC3">
        <w:t xml:space="preserve"> Lama</w:t>
      </w:r>
      <w:bookmarkEnd w:id="0"/>
    </w:p>
    <w:p w14:paraId="5013E136" w14:textId="77777777" w:rsidR="00754616" w:rsidRPr="00F32AC3" w:rsidRDefault="00754616" w:rsidP="007546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46"/>
      <w:bookmarkStart w:id="3" w:name="_Toc313439057"/>
      <w:bookmarkStart w:id="4" w:name="_Toc313439231"/>
      <w:bookmarkStart w:id="5" w:name="_Toc313564248"/>
      <w:bookmarkStart w:id="6" w:name="_Toc313615625"/>
      <w:bookmarkStart w:id="7" w:name="_Toc313657521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  <w:bookmarkEnd w:id="7"/>
    </w:p>
    <w:p w14:paraId="25B3C2EA" w14:textId="77777777" w:rsidR="00754616" w:rsidRPr="00F32AC3" w:rsidRDefault="00754616" w:rsidP="00754616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ini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adalah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me</w:t>
      </w:r>
      <w:r w:rsidRPr="00F32AC3">
        <w:rPr>
          <w:rFonts w:ascii="Palatino Linotype" w:hAnsi="Palatino Linotype"/>
          <w:sz w:val="20"/>
          <w:szCs w:val="20"/>
        </w:rPr>
        <w:t>laksana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lama, </w:t>
      </w:r>
      <w:proofErr w:type="spellStart"/>
      <w:r w:rsidRPr="00F32AC3">
        <w:rPr>
          <w:rFonts w:ascii="Palatino Linotype" w:hAnsi="Palatino Linotype"/>
          <w:sz w:val="20"/>
          <w:szCs w:val="20"/>
        </w:rPr>
        <w:t>yaitu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S1/S2/S3 </w:t>
      </w:r>
      <w:proofErr w:type="spellStart"/>
      <w:r w:rsidRPr="00F32AC3">
        <w:rPr>
          <w:rFonts w:ascii="Palatino Linotype" w:hAnsi="Palatino Linotype"/>
          <w:sz w:val="20"/>
          <w:szCs w:val="20"/>
        </w:rPr>
        <w:t>mulai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semester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kedua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14:paraId="7C494CDE" w14:textId="77777777" w:rsidR="00754616" w:rsidRPr="00F32AC3" w:rsidRDefault="00754616" w:rsidP="00754616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2316D3E4" w14:textId="77777777" w:rsidR="00754616" w:rsidRPr="00F32AC3" w:rsidRDefault="00754616" w:rsidP="007546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8" w:name="_Toc313134547"/>
      <w:bookmarkStart w:id="9" w:name="_Toc313439058"/>
      <w:bookmarkStart w:id="10" w:name="_Toc313439232"/>
      <w:bookmarkStart w:id="11" w:name="_Toc313564249"/>
      <w:bookmarkStart w:id="12" w:name="_Toc313615626"/>
      <w:bookmarkStart w:id="13" w:name="_Toc313657522"/>
      <w:r w:rsidRPr="00F32AC3">
        <w:rPr>
          <w:sz w:val="20"/>
          <w:lang w:val="id-ID"/>
        </w:rPr>
        <w:t>Penanggung Jawab Prosedur</w:t>
      </w:r>
      <w:bookmarkEnd w:id="8"/>
      <w:bookmarkEnd w:id="9"/>
      <w:bookmarkEnd w:id="10"/>
      <w:bookmarkEnd w:id="11"/>
      <w:bookmarkEnd w:id="12"/>
      <w:bookmarkEnd w:id="13"/>
    </w:p>
    <w:p w14:paraId="3DCB9364" w14:textId="77777777" w:rsidR="00754616" w:rsidRPr="002B1D06" w:rsidRDefault="00754616" w:rsidP="00754616">
      <w:pPr>
        <w:suppressAutoHyphens/>
        <w:spacing w:after="0"/>
        <w:ind w:firstLine="360"/>
        <w:jc w:val="both"/>
        <w:rPr>
          <w:rFonts w:ascii="Palatino Linotype" w:hAnsi="Palatino Linotype"/>
          <w:sz w:val="20"/>
          <w:szCs w:val="20"/>
          <w:lang w:val="id-ID"/>
        </w:rPr>
      </w:pPr>
      <w:r w:rsidRPr="00441E83">
        <w:rPr>
          <w:rFonts w:ascii="Palatino Linotype" w:hAnsi="Palatino Linotype"/>
          <w:sz w:val="20"/>
          <w:szCs w:val="20"/>
        </w:rPr>
        <w:t xml:space="preserve">Tata </w:t>
      </w:r>
      <w:proofErr w:type="spellStart"/>
      <w:r w:rsidRPr="00441E83">
        <w:rPr>
          <w:rFonts w:ascii="Palatino Linotype" w:hAnsi="Palatino Linotype"/>
          <w:sz w:val="20"/>
          <w:szCs w:val="20"/>
        </w:rPr>
        <w:t>usaha</w:t>
      </w:r>
      <w:proofErr w:type="spellEnd"/>
      <w:r w:rsidRPr="00441E83">
        <w:rPr>
          <w:rFonts w:ascii="Palatino Linotype" w:hAnsi="Palatino Linotype"/>
          <w:sz w:val="20"/>
          <w:szCs w:val="20"/>
        </w:rPr>
        <w:t xml:space="preserve"> (TU)</w:t>
      </w:r>
      <w:r w:rsidRPr="002B1D0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B1D06">
        <w:rPr>
          <w:rFonts w:ascii="Palatino Linotype" w:hAnsi="Palatino Linotype"/>
          <w:sz w:val="20"/>
          <w:szCs w:val="20"/>
        </w:rPr>
        <w:t>Akademik</w:t>
      </w:r>
      <w:proofErr w:type="spellEnd"/>
      <w:r w:rsidRPr="002B1D06">
        <w:rPr>
          <w:rFonts w:ascii="Palatino Linotype" w:hAnsi="Palatino Linotype"/>
          <w:sz w:val="20"/>
          <w:szCs w:val="20"/>
        </w:rPr>
        <w:t xml:space="preserve"> </w:t>
      </w:r>
    </w:p>
    <w:p w14:paraId="45E23AB2" w14:textId="77777777" w:rsidR="00754616" w:rsidRPr="00F32AC3" w:rsidRDefault="00754616" w:rsidP="00754616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12F29090" w14:textId="77777777" w:rsidR="00754616" w:rsidRPr="00F32AC3" w:rsidRDefault="00754616" w:rsidP="007546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14" w:name="_Toc313134548"/>
      <w:bookmarkStart w:id="15" w:name="_Toc313439059"/>
      <w:bookmarkStart w:id="16" w:name="_Toc313439233"/>
      <w:bookmarkStart w:id="17" w:name="_Toc313564250"/>
      <w:bookmarkStart w:id="18" w:name="_Toc313615627"/>
      <w:bookmarkStart w:id="19" w:name="_Toc313657523"/>
      <w:r w:rsidRPr="00F32AC3">
        <w:rPr>
          <w:sz w:val="20"/>
          <w:lang w:val="id-ID"/>
        </w:rPr>
        <w:t>Tujuan</w:t>
      </w:r>
      <w:bookmarkEnd w:id="14"/>
      <w:bookmarkEnd w:id="15"/>
      <w:bookmarkEnd w:id="16"/>
      <w:bookmarkEnd w:id="17"/>
      <w:bookmarkEnd w:id="18"/>
      <w:bookmarkEnd w:id="19"/>
    </w:p>
    <w:p w14:paraId="7EA0AC3D" w14:textId="77777777" w:rsidR="00754616" w:rsidRPr="00F32AC3" w:rsidRDefault="00754616" w:rsidP="00754616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Memfasilitasi proses pendaftaran ulang serta proses perwalian mahasiswa S1, S2, maupun S3.</w:t>
      </w:r>
    </w:p>
    <w:p w14:paraId="74FCAEBF" w14:textId="77777777" w:rsidR="00754616" w:rsidRPr="00F32AC3" w:rsidRDefault="00754616" w:rsidP="00754616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1CC8C8B4" w14:textId="77777777" w:rsidR="00754616" w:rsidRPr="00F32AC3" w:rsidRDefault="00754616" w:rsidP="007546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20" w:name="_Toc313134549"/>
      <w:bookmarkStart w:id="21" w:name="_Toc313439060"/>
      <w:bookmarkStart w:id="22" w:name="_Toc313439234"/>
      <w:bookmarkStart w:id="23" w:name="_Toc313564251"/>
      <w:bookmarkStart w:id="24" w:name="_Toc313615628"/>
      <w:bookmarkStart w:id="25" w:name="_Toc313657524"/>
      <w:r w:rsidRPr="00F32AC3">
        <w:rPr>
          <w:sz w:val="20"/>
          <w:lang w:val="id-ID"/>
        </w:rPr>
        <w:t>Kriteria dan Standar</w:t>
      </w:r>
      <w:bookmarkEnd w:id="20"/>
      <w:bookmarkEnd w:id="21"/>
      <w:bookmarkEnd w:id="22"/>
      <w:bookmarkEnd w:id="23"/>
      <w:bookmarkEnd w:id="24"/>
      <w:bookmarkEnd w:id="25"/>
    </w:p>
    <w:p w14:paraId="5DC869D8" w14:textId="77777777" w:rsidR="00754616" w:rsidRPr="00F32AC3" w:rsidRDefault="00754616" w:rsidP="00754616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 w:eastAsia="en-GB"/>
        </w:rPr>
      </w:pP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lama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melibatkan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beberapa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pihak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yaitu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</w:t>
      </w:r>
      <w:r w:rsidRPr="00F32AC3">
        <w:rPr>
          <w:rFonts w:ascii="Palatino Linotype" w:hAnsi="Palatino Linotype"/>
          <w:sz w:val="20"/>
          <w:szCs w:val="20"/>
          <w:lang w:eastAsia="en-GB"/>
        </w:rPr>
        <w:t>irektorat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>endidikan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TU </w:t>
      </w:r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rogram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s</w:t>
      </w:r>
      <w:r w:rsidRPr="00F32AC3">
        <w:rPr>
          <w:rFonts w:ascii="Palatino Linotype" w:hAnsi="Palatino Linotype"/>
          <w:sz w:val="20"/>
          <w:szCs w:val="20"/>
          <w:lang w:eastAsia="en-GB"/>
        </w:rPr>
        <w:t>tudi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</w:t>
      </w:r>
      <w:r w:rsidRPr="00F32AC3">
        <w:rPr>
          <w:rFonts w:ascii="Palatino Linotype" w:hAnsi="Palatino Linotype"/>
          <w:sz w:val="20"/>
          <w:szCs w:val="20"/>
          <w:lang w:eastAsia="en-GB"/>
        </w:rPr>
        <w:t>osen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w</w:t>
      </w:r>
      <w:r w:rsidRPr="00F32AC3">
        <w:rPr>
          <w:rFonts w:ascii="Palatino Linotype" w:hAnsi="Palatino Linotype"/>
          <w:sz w:val="20"/>
          <w:szCs w:val="20"/>
          <w:lang w:eastAsia="en-GB"/>
        </w:rPr>
        <w:t>ali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proofErr w:type="gramStart"/>
      <w:r>
        <w:rPr>
          <w:rFonts w:ascii="Palatino Linotype" w:hAnsi="Palatino Linotype"/>
          <w:sz w:val="20"/>
          <w:szCs w:val="20"/>
          <w:lang w:eastAsia="en-GB"/>
        </w:rPr>
        <w:t>k</w:t>
      </w:r>
      <w:r w:rsidRPr="00F32AC3">
        <w:rPr>
          <w:rFonts w:ascii="Palatino Linotype" w:hAnsi="Palatino Linotype"/>
          <w:sz w:val="20"/>
          <w:szCs w:val="20"/>
          <w:lang w:eastAsia="en-GB"/>
        </w:rPr>
        <w:t>etua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rogram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s</w:t>
      </w:r>
      <w:r w:rsidRPr="00F32AC3">
        <w:rPr>
          <w:rFonts w:ascii="Palatino Linotype" w:hAnsi="Palatino Linotype"/>
          <w:sz w:val="20"/>
          <w:szCs w:val="20"/>
          <w:lang w:eastAsia="en-GB"/>
        </w:rPr>
        <w:t>tudi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m</w:t>
      </w:r>
      <w:r w:rsidRPr="00F32AC3">
        <w:rPr>
          <w:rFonts w:ascii="Palatino Linotype" w:hAnsi="Palatino Linotype"/>
          <w:sz w:val="20"/>
          <w:szCs w:val="20"/>
          <w:lang w:eastAsia="en-GB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.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lama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melibatkan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dua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jenis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yaitu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secara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online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melalui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Sistem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Informasi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(Si-X)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juga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tatap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muka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antara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dosen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wali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.</w:t>
      </w:r>
    </w:p>
    <w:p w14:paraId="6C91761B" w14:textId="77777777" w:rsidR="00754616" w:rsidRPr="00F32AC3" w:rsidRDefault="00754616" w:rsidP="00754616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236CE691" w14:textId="77777777" w:rsidR="00754616" w:rsidRPr="00F32AC3" w:rsidRDefault="00754616" w:rsidP="00754616">
      <w:pPr>
        <w:pStyle w:val="Heading2"/>
        <w:numPr>
          <w:ilvl w:val="0"/>
          <w:numId w:val="1"/>
        </w:numPr>
        <w:spacing w:line="276" w:lineRule="auto"/>
        <w:ind w:left="360"/>
        <w:contextualSpacing/>
        <w:rPr>
          <w:sz w:val="20"/>
          <w:lang w:val="id-ID"/>
        </w:rPr>
      </w:pPr>
      <w:bookmarkStart w:id="26" w:name="_Toc313134550"/>
      <w:bookmarkStart w:id="27" w:name="_Toc313439061"/>
      <w:bookmarkStart w:id="28" w:name="_Toc313439235"/>
      <w:bookmarkStart w:id="29" w:name="_Toc313564252"/>
      <w:bookmarkStart w:id="30" w:name="_Toc313615629"/>
      <w:bookmarkStart w:id="31" w:name="_Toc313657525"/>
      <w:r w:rsidRPr="00F32AC3">
        <w:rPr>
          <w:sz w:val="20"/>
          <w:lang w:val="id-ID"/>
        </w:rPr>
        <w:t>Form</w:t>
      </w:r>
      <w:bookmarkEnd w:id="26"/>
      <w:bookmarkEnd w:id="27"/>
      <w:bookmarkEnd w:id="28"/>
      <w:bookmarkEnd w:id="29"/>
      <w:bookmarkEnd w:id="30"/>
      <w:bookmarkEnd w:id="31"/>
    </w:p>
    <w:p w14:paraId="23D60CCA" w14:textId="77777777" w:rsidR="00754616" w:rsidRPr="00F32AC3" w:rsidRDefault="00754616" w:rsidP="00754616">
      <w:pPr>
        <w:pStyle w:val="Header"/>
        <w:numPr>
          <w:ilvl w:val="0"/>
          <w:numId w:val="2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matakuliah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dibuka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semester </w:t>
      </w:r>
      <w:proofErr w:type="spellStart"/>
      <w:r w:rsidRPr="00F32AC3">
        <w:rPr>
          <w:rFonts w:ascii="Palatino Linotype" w:hAnsi="Palatino Linotype"/>
          <w:sz w:val="20"/>
        </w:rPr>
        <w:t>berkaitan</w:t>
      </w:r>
      <w:proofErr w:type="spellEnd"/>
    </w:p>
    <w:p w14:paraId="65B55921" w14:textId="77777777" w:rsidR="00754616" w:rsidRPr="00F32AC3" w:rsidRDefault="00754616" w:rsidP="00754616">
      <w:pPr>
        <w:pStyle w:val="Header"/>
        <w:numPr>
          <w:ilvl w:val="0"/>
          <w:numId w:val="2"/>
        </w:numPr>
        <w:tabs>
          <w:tab w:val="left" w:pos="709"/>
        </w:tabs>
        <w:suppressAutoHyphens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Kit </w:t>
      </w:r>
      <w:proofErr w:type="spellStart"/>
      <w:r w:rsidRPr="00F32AC3">
        <w:rPr>
          <w:rFonts w:ascii="Palatino Linotype" w:hAnsi="Palatino Linotype"/>
          <w:sz w:val="20"/>
        </w:rPr>
        <w:t>Perwalian</w:t>
      </w:r>
      <w:proofErr w:type="spellEnd"/>
    </w:p>
    <w:p w14:paraId="79292638" w14:textId="77777777" w:rsidR="00754616" w:rsidRDefault="00754616" w:rsidP="00754616">
      <w:pPr>
        <w:rPr>
          <w:rFonts w:ascii="Palatino Linotype" w:hAnsi="Palatino Linotype"/>
        </w:rPr>
      </w:pPr>
    </w:p>
    <w:p w14:paraId="3AAC2D60" w14:textId="77777777" w:rsidR="00754616" w:rsidRPr="0075215B" w:rsidRDefault="00754616" w:rsidP="00754616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Langkah-langkah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pelaksanaan</w:t>
      </w:r>
      <w:proofErr w:type="spellEnd"/>
    </w:p>
    <w:p w14:paraId="7A559F9A" w14:textId="77777777" w:rsidR="00754616" w:rsidRPr="00441E83" w:rsidRDefault="00754616" w:rsidP="00754616">
      <w:pPr>
        <w:pStyle w:val="Header"/>
        <w:ind w:left="720"/>
        <w:rPr>
          <w:rFonts w:ascii="Palatino Linotype" w:hAnsi="Palatino Linotype"/>
          <w:sz w:val="20"/>
        </w:rPr>
      </w:pPr>
    </w:p>
    <w:p w14:paraId="41D8CE15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Direktorat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75215B">
        <w:rPr>
          <w:rFonts w:ascii="Palatino Linotype" w:hAnsi="Palatino Linotype"/>
          <w:sz w:val="20"/>
        </w:rPr>
        <w:t>endidikan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mengumumkan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jadwal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pendaftaran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ulang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perwalian</w:t>
      </w:r>
      <w:proofErr w:type="spellEnd"/>
    </w:p>
    <w:p w14:paraId="3566CE47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a</w:t>
      </w:r>
      <w:r w:rsidRPr="0075215B">
        <w:rPr>
          <w:rFonts w:ascii="Palatino Linotype" w:hAnsi="Palatino Linotype"/>
          <w:sz w:val="20"/>
        </w:rPr>
        <w:t>kademik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masing</w:t>
      </w:r>
      <w:proofErr w:type="spellEnd"/>
      <w:r w:rsidRPr="0075215B">
        <w:rPr>
          <w:rFonts w:ascii="Palatino Linotype" w:hAnsi="Palatino Linotype"/>
          <w:sz w:val="20"/>
        </w:rPr>
        <w:t xml:space="preserve"> – </w:t>
      </w:r>
      <w:proofErr w:type="spellStart"/>
      <w:r w:rsidRPr="0075215B">
        <w:rPr>
          <w:rFonts w:ascii="Palatino Linotype" w:hAnsi="Palatino Linotype"/>
          <w:sz w:val="20"/>
        </w:rPr>
        <w:t>masing</w:t>
      </w:r>
      <w:proofErr w:type="spellEnd"/>
      <w:r w:rsidRPr="0075215B">
        <w:rPr>
          <w:rFonts w:ascii="Palatino Linotype" w:hAnsi="Palatino Linotype"/>
          <w:sz w:val="20"/>
        </w:rPr>
        <w:t xml:space="preserve"> program </w:t>
      </w:r>
      <w:proofErr w:type="spellStart"/>
      <w:r w:rsidRPr="0075215B">
        <w:rPr>
          <w:rFonts w:ascii="Palatino Linotype" w:hAnsi="Palatino Linotype"/>
          <w:sz w:val="20"/>
        </w:rPr>
        <w:t>studi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menyiapkan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daftar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matakuliah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dibuka</w:t>
      </w:r>
      <w:proofErr w:type="spellEnd"/>
      <w:r w:rsidRPr="0075215B">
        <w:rPr>
          <w:rFonts w:ascii="Palatino Linotype" w:hAnsi="Palatino Linotype"/>
          <w:sz w:val="20"/>
        </w:rPr>
        <w:t xml:space="preserve">, </w:t>
      </w:r>
      <w:proofErr w:type="spellStart"/>
      <w:r w:rsidRPr="0075215B">
        <w:rPr>
          <w:rFonts w:ascii="Palatino Linotype" w:hAnsi="Palatino Linotype"/>
          <w:sz w:val="20"/>
        </w:rPr>
        <w:t>mengatur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jadwal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perwalian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dengan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dosen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wali</w:t>
      </w:r>
      <w:proofErr w:type="spellEnd"/>
      <w:r w:rsidRPr="0075215B">
        <w:rPr>
          <w:rFonts w:ascii="Palatino Linotype" w:hAnsi="Palatino Linotype"/>
          <w:sz w:val="20"/>
        </w:rPr>
        <w:t xml:space="preserve">,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serta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menyiapkan</w:t>
      </w:r>
      <w:proofErr w:type="spellEnd"/>
      <w:r w:rsidRPr="0075215B">
        <w:rPr>
          <w:rFonts w:ascii="Palatino Linotype" w:hAnsi="Palatino Linotype"/>
          <w:sz w:val="20"/>
        </w:rPr>
        <w:t xml:space="preserve"> kit </w:t>
      </w:r>
      <w:proofErr w:type="spellStart"/>
      <w:r w:rsidRPr="0075215B">
        <w:rPr>
          <w:rFonts w:ascii="Palatino Linotype" w:hAnsi="Palatino Linotype"/>
          <w:sz w:val="20"/>
        </w:rPr>
        <w:t>perwalian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14:paraId="44043AAE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melakukan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perwalian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sesuai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prosedur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telah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ditetapkan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sebelumnya</w:t>
      </w:r>
      <w:proofErr w:type="spellEnd"/>
    </w:p>
    <w:p w14:paraId="714C0A96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Bagi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telah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menyelesaikan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pembayaran</w:t>
      </w:r>
      <w:proofErr w:type="spellEnd"/>
      <w:r w:rsidRPr="0075215B">
        <w:rPr>
          <w:rFonts w:ascii="Palatino Linotype" w:hAnsi="Palatino Linotype"/>
          <w:sz w:val="20"/>
        </w:rPr>
        <w:t xml:space="preserve"> SPP, </w:t>
      </w:r>
      <w:proofErr w:type="spellStart"/>
      <w:r w:rsidRPr="0075215B">
        <w:rPr>
          <w:rFonts w:ascii="Palatino Linotype" w:hAnsi="Palatino Linotype"/>
          <w:sz w:val="20"/>
        </w:rPr>
        <w:t>maka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75215B">
        <w:rPr>
          <w:rFonts w:ascii="Palatino Linotype" w:hAnsi="Palatino Linotype"/>
          <w:sz w:val="20"/>
        </w:rPr>
        <w:t>irektorat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75215B">
        <w:rPr>
          <w:rFonts w:ascii="Palatino Linotype" w:hAnsi="Palatino Linotype"/>
          <w:sz w:val="20"/>
        </w:rPr>
        <w:t>endidikan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akan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mencetak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kartu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(KSM)</w:t>
      </w:r>
      <w:r w:rsidRPr="0075215B">
        <w:rPr>
          <w:rFonts w:ascii="Palatino Linotype" w:hAnsi="Palatino Linotype"/>
          <w:sz w:val="20"/>
        </w:rPr>
        <w:t xml:space="preserve">. </w:t>
      </w:r>
      <w:proofErr w:type="spellStart"/>
      <w:r w:rsidRPr="0075215B">
        <w:rPr>
          <w:rFonts w:ascii="Palatino Linotype" w:hAnsi="Palatino Linotype"/>
          <w:sz w:val="20"/>
        </w:rPr>
        <w:t>Namun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bagi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belum</w:t>
      </w:r>
      <w:proofErr w:type="spellEnd"/>
      <w:r w:rsidRPr="0075215B">
        <w:rPr>
          <w:rFonts w:ascii="Palatino Linotype" w:hAnsi="Palatino Linotype"/>
          <w:sz w:val="20"/>
        </w:rPr>
        <w:t xml:space="preserve">, </w:t>
      </w:r>
      <w:proofErr w:type="spellStart"/>
      <w:r w:rsidRPr="0075215B">
        <w:rPr>
          <w:rFonts w:ascii="Palatino Linotype" w:hAnsi="Palatino Linotype"/>
          <w:sz w:val="20"/>
        </w:rPr>
        <w:t>harus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terlebih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dahulu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menyelesaikan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pembayaran</w:t>
      </w:r>
      <w:proofErr w:type="spellEnd"/>
      <w:r w:rsidRPr="0075215B">
        <w:rPr>
          <w:rFonts w:ascii="Palatino Linotype" w:hAnsi="Palatino Linotype"/>
          <w:sz w:val="20"/>
        </w:rPr>
        <w:t xml:space="preserve"> SPP.</w:t>
      </w:r>
    </w:p>
    <w:p w14:paraId="0D3F137B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Direktorat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75215B">
        <w:rPr>
          <w:rFonts w:ascii="Palatino Linotype" w:hAnsi="Palatino Linotype"/>
          <w:sz w:val="20"/>
        </w:rPr>
        <w:t>endidikan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akan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mengirimkan</w:t>
      </w:r>
      <w:proofErr w:type="spellEnd"/>
      <w:r w:rsidRPr="0075215B">
        <w:rPr>
          <w:rFonts w:ascii="Palatino Linotype" w:hAnsi="Palatino Linotype"/>
          <w:sz w:val="20"/>
        </w:rPr>
        <w:t xml:space="preserve"> KSM yang </w:t>
      </w:r>
      <w:proofErr w:type="spellStart"/>
      <w:r w:rsidRPr="0075215B">
        <w:rPr>
          <w:rFonts w:ascii="Palatino Linotype" w:hAnsi="Palatino Linotype"/>
          <w:sz w:val="20"/>
        </w:rPr>
        <w:t>telah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dicetak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</w:t>
      </w:r>
      <w:proofErr w:type="spellEnd"/>
      <w:r w:rsidRPr="0075215B">
        <w:rPr>
          <w:rFonts w:ascii="Palatino Linotype" w:hAnsi="Palatino Linotype"/>
          <w:sz w:val="20"/>
        </w:rPr>
        <w:t xml:space="preserve"> TU </w:t>
      </w:r>
      <w:proofErr w:type="spellStart"/>
      <w:r>
        <w:rPr>
          <w:rFonts w:ascii="Palatino Linotype" w:hAnsi="Palatino Linotype"/>
          <w:sz w:val="20"/>
        </w:rPr>
        <w:t>a</w:t>
      </w:r>
      <w:r w:rsidRPr="0075215B">
        <w:rPr>
          <w:rFonts w:ascii="Palatino Linotype" w:hAnsi="Palatino Linotype"/>
          <w:sz w:val="20"/>
        </w:rPr>
        <w:t>kademik</w:t>
      </w:r>
      <w:proofErr w:type="spellEnd"/>
      <w:r w:rsidRPr="0075215B">
        <w:rPr>
          <w:rFonts w:ascii="Palatino Linotype" w:hAnsi="Palatino Linotype"/>
          <w:sz w:val="20"/>
        </w:rPr>
        <w:t xml:space="preserve"> di </w:t>
      </w:r>
      <w:proofErr w:type="spellStart"/>
      <w:r w:rsidRPr="0075215B">
        <w:rPr>
          <w:rFonts w:ascii="Palatino Linotype" w:hAnsi="Palatino Linotype"/>
          <w:sz w:val="20"/>
        </w:rPr>
        <w:t>masing-masing</w:t>
      </w:r>
      <w:proofErr w:type="spellEnd"/>
      <w:r w:rsidRPr="0075215B">
        <w:rPr>
          <w:rFonts w:ascii="Palatino Linotype" w:hAnsi="Palatino Linotype"/>
          <w:sz w:val="20"/>
        </w:rPr>
        <w:t xml:space="preserve"> Program </w:t>
      </w:r>
      <w:proofErr w:type="spellStart"/>
      <w:r w:rsidRPr="0075215B">
        <w:rPr>
          <w:rFonts w:ascii="Palatino Linotype" w:hAnsi="Palatino Linotype"/>
          <w:sz w:val="20"/>
        </w:rPr>
        <w:t>Studi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14:paraId="47DB1A3E" w14:textId="77777777" w:rsidR="00754616" w:rsidRPr="0075215B" w:rsidRDefault="00754616" w:rsidP="00754616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Setelah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itu</w:t>
      </w:r>
      <w:proofErr w:type="spellEnd"/>
      <w:r w:rsidRPr="0075215B">
        <w:rPr>
          <w:rFonts w:ascii="Palatino Linotype" w:hAnsi="Palatino Linotype"/>
          <w:sz w:val="20"/>
        </w:rPr>
        <w:t xml:space="preserve">, TU </w:t>
      </w:r>
      <w:proofErr w:type="spellStart"/>
      <w:r>
        <w:rPr>
          <w:rFonts w:ascii="Palatino Linotype" w:hAnsi="Palatino Linotype"/>
          <w:sz w:val="20"/>
        </w:rPr>
        <w:t>a</w:t>
      </w:r>
      <w:r w:rsidRPr="0075215B">
        <w:rPr>
          <w:rFonts w:ascii="Palatino Linotype" w:hAnsi="Palatino Linotype"/>
          <w:sz w:val="20"/>
        </w:rPr>
        <w:t>kademik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akan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membagikan</w:t>
      </w:r>
      <w:proofErr w:type="spellEnd"/>
      <w:r w:rsidRPr="0075215B">
        <w:rPr>
          <w:rFonts w:ascii="Palatino Linotype" w:hAnsi="Palatino Linotype"/>
          <w:sz w:val="20"/>
        </w:rPr>
        <w:t xml:space="preserve"> KSM </w:t>
      </w:r>
      <w:proofErr w:type="spellStart"/>
      <w:r w:rsidRPr="0075215B">
        <w:rPr>
          <w:rFonts w:ascii="Palatino Linotype" w:hAnsi="Palatino Linotype"/>
          <w:sz w:val="20"/>
        </w:rPr>
        <w:t>kepada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masing-masing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. </w:t>
      </w:r>
    </w:p>
    <w:p w14:paraId="3B8A9E15" w14:textId="77777777" w:rsidR="00754616" w:rsidRDefault="00754616" w:rsidP="00754616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14:paraId="4FDF5223" w14:textId="77777777" w:rsidR="00754616" w:rsidRDefault="00754616">
      <w:pPr>
        <w:spacing w:after="0" w:line="240" w:lineRule="auto"/>
      </w:pPr>
      <w:r>
        <w:br w:type="page"/>
      </w:r>
    </w:p>
    <w:p w14:paraId="455EDFA2" w14:textId="77777777" w:rsidR="00395A6D" w:rsidRDefault="00754616">
      <w:r>
        <w:object w:dxaOrig="9693" w:dyaOrig="16326" w14:anchorId="63B61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673pt" o:ole="">
            <v:imagedata r:id="rId6" o:title=""/>
          </v:shape>
          <o:OLEObject Type="Embed" ProgID="Visio.Drawing.11" ShapeID="_x0000_i1025" DrawAspect="Content" ObjectID="_143160137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1C5"/>
    <w:multiLevelType w:val="hybridMultilevel"/>
    <w:tmpl w:val="05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07E7"/>
    <w:multiLevelType w:val="hybridMultilevel"/>
    <w:tmpl w:val="6840D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F00D5"/>
    <w:multiLevelType w:val="hybridMultilevel"/>
    <w:tmpl w:val="39109F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16"/>
    <w:rsid w:val="00146F17"/>
    <w:rsid w:val="00395A6D"/>
    <w:rsid w:val="00754616"/>
    <w:rsid w:val="00772960"/>
    <w:rsid w:val="00B3104F"/>
    <w:rsid w:val="00E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06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16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54616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754616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754616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4616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6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16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54616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754616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754616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4616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6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2</cp:revision>
  <dcterms:created xsi:type="dcterms:W3CDTF">2017-05-31T07:16:00Z</dcterms:created>
  <dcterms:modified xsi:type="dcterms:W3CDTF">2017-05-31T07:16:00Z</dcterms:modified>
</cp:coreProperties>
</file>