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EE4" w:rsidRDefault="004A3EE4" w:rsidP="004A3EE4">
      <w:pPr>
        <w:pStyle w:val="Default"/>
        <w:tabs>
          <w:tab w:val="right" w:pos="8778"/>
        </w:tabs>
        <w:spacing w:before="240" w:after="120"/>
        <w:ind w:right="850"/>
      </w:pPr>
      <w:r>
        <w:rPr>
          <w:sz w:val="20"/>
          <w:szCs w:val="20"/>
        </w:rPr>
        <w:t>A</w:t>
      </w:r>
      <w:r>
        <w:rPr>
          <w:lang w:val="en-US"/>
        </w:rPr>
        <w:t xml:space="preserve">. </w:t>
      </w:r>
      <w:r>
        <w:rPr>
          <w:sz w:val="20"/>
          <w:szCs w:val="20"/>
        </w:rPr>
        <w:t>Pendaftaran</w:t>
      </w:r>
      <w:r>
        <w:rPr>
          <w:sz w:val="20"/>
          <w:szCs w:val="20"/>
        </w:rPr>
        <w:tab/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A.1. Prosedur Seleksi Penerimaan Mahasiswa Baru Program Magister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A.2. Prosedur Seleksi Penerimaan Mahasiswa Baru Program Doktor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A.3.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de-DE"/>
        </w:rPr>
        <w:t>Prosedur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Penugasan</w:t>
      </w:r>
      <w:proofErr w:type="spellEnd"/>
      <w:r>
        <w:rPr>
          <w:sz w:val="20"/>
          <w:szCs w:val="20"/>
          <w:lang w:val="de-DE"/>
        </w:rPr>
        <w:t xml:space="preserve"> Dosen Wali </w:t>
      </w:r>
      <w:proofErr w:type="spellStart"/>
      <w:r>
        <w:rPr>
          <w:sz w:val="20"/>
          <w:szCs w:val="20"/>
          <w:lang w:val="de-DE"/>
        </w:rPr>
        <w:t>Program</w:t>
      </w:r>
      <w:proofErr w:type="spellEnd"/>
      <w:r>
        <w:rPr>
          <w:sz w:val="20"/>
          <w:szCs w:val="20"/>
          <w:lang w:val="de-DE"/>
        </w:rPr>
        <w:t xml:space="preserve"> Studi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A.4.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de-DE"/>
        </w:rPr>
        <w:t>Prosedur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Penugasan</w:t>
      </w:r>
      <w:proofErr w:type="spellEnd"/>
      <w:r>
        <w:rPr>
          <w:sz w:val="20"/>
          <w:szCs w:val="20"/>
          <w:lang w:val="de-DE"/>
        </w:rPr>
        <w:t xml:space="preserve"> Dosen Wali </w:t>
      </w:r>
      <w:proofErr w:type="spellStart"/>
      <w:r>
        <w:rPr>
          <w:sz w:val="20"/>
          <w:szCs w:val="20"/>
          <w:lang w:val="de-DE"/>
        </w:rPr>
        <w:t>Tahap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Persiapan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Bersama</w:t>
      </w:r>
      <w:proofErr w:type="spellEnd"/>
      <w:r>
        <w:rPr>
          <w:sz w:val="20"/>
          <w:szCs w:val="20"/>
          <w:lang w:val="de-DE"/>
        </w:rPr>
        <w:t xml:space="preserve"> (TPB)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A.5</w:t>
      </w:r>
      <w:r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de-DE"/>
        </w:rPr>
        <w:t>Prosedur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Perwalian</w:t>
      </w:r>
      <w:proofErr w:type="spellEnd"/>
      <w:r>
        <w:rPr>
          <w:sz w:val="20"/>
          <w:szCs w:val="20"/>
          <w:lang w:val="de-DE"/>
        </w:rPr>
        <w:t xml:space="preserve"> Online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A.6.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Pendaftaran Ulang Mahasiswa Baru Program Magister dan Doktor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A.7.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Pendaftaran Ulang Mahasiswa Lama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A.8.</w:t>
      </w:r>
      <w:r>
        <w:rPr>
          <w:lang w:val="en-US"/>
        </w:rPr>
        <w:t xml:space="preserve"> </w:t>
      </w:r>
      <w:proofErr w:type="spellStart"/>
      <w:r>
        <w:rPr>
          <w:sz w:val="20"/>
          <w:szCs w:val="20"/>
          <w:lang w:val="it-IT"/>
        </w:rPr>
        <w:t>Prosedur</w:t>
      </w:r>
      <w:proofErr w:type="spellEnd"/>
      <w:r>
        <w:rPr>
          <w:sz w:val="20"/>
          <w:szCs w:val="20"/>
          <w:lang w:val="it-IT"/>
        </w:rPr>
        <w:t xml:space="preserve"> </w:t>
      </w:r>
      <w:proofErr w:type="spellStart"/>
      <w:r>
        <w:rPr>
          <w:sz w:val="20"/>
          <w:szCs w:val="20"/>
          <w:lang w:val="it-IT"/>
        </w:rPr>
        <w:t>Perubahan</w:t>
      </w:r>
      <w:proofErr w:type="spellEnd"/>
      <w:r>
        <w:rPr>
          <w:sz w:val="20"/>
          <w:szCs w:val="20"/>
          <w:lang w:val="it-IT"/>
        </w:rPr>
        <w:t xml:space="preserve"> </w:t>
      </w:r>
      <w:proofErr w:type="spellStart"/>
      <w:r>
        <w:rPr>
          <w:sz w:val="20"/>
          <w:szCs w:val="20"/>
          <w:lang w:val="it-IT"/>
        </w:rPr>
        <w:t>Rencana</w:t>
      </w:r>
      <w:proofErr w:type="spellEnd"/>
      <w:r>
        <w:rPr>
          <w:sz w:val="20"/>
          <w:szCs w:val="20"/>
          <w:lang w:val="it-IT"/>
        </w:rPr>
        <w:t xml:space="preserve"> Studi (PRS)</w:t>
      </w:r>
    </w:p>
    <w:p w:rsidR="004A3EE4" w:rsidRDefault="004A3EE4" w:rsidP="004A3EE4">
      <w:pPr>
        <w:pStyle w:val="Default"/>
        <w:tabs>
          <w:tab w:val="right" w:pos="8778"/>
        </w:tabs>
        <w:spacing w:before="240" w:after="120"/>
        <w:ind w:right="850"/>
      </w:pPr>
      <w:r>
        <w:rPr>
          <w:sz w:val="20"/>
          <w:szCs w:val="20"/>
        </w:rPr>
        <w:t>B</w:t>
      </w:r>
      <w:r>
        <w:rPr>
          <w:sz w:val="20"/>
          <w:szCs w:val="20"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Operasional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Perkuliahan</w:t>
      </w:r>
      <w:proofErr w:type="spellEnd"/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B.1</w:t>
      </w:r>
      <w:r>
        <w:rPr>
          <w:sz w:val="20"/>
          <w:szCs w:val="20"/>
          <w:lang w:val="en-US"/>
        </w:rPr>
        <w:t>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Perancangan Satuan Acara Perkuliahan (SAP)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B.2.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Pembukaan Mata Kuliah/Kelas/Jadwal Perkuliahan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B.3.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Daftar Peserta Kelas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B.4.</w:t>
      </w:r>
      <w:r>
        <w:rPr>
          <w:lang w:val="en-US"/>
        </w:rPr>
        <w:t xml:space="preserve"> </w:t>
      </w:r>
      <w:proofErr w:type="spellStart"/>
      <w:r>
        <w:rPr>
          <w:sz w:val="20"/>
          <w:szCs w:val="20"/>
          <w:lang w:val="de-DE"/>
        </w:rPr>
        <w:t>Prosedur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Penugasan</w:t>
      </w:r>
      <w:proofErr w:type="spellEnd"/>
      <w:r>
        <w:rPr>
          <w:sz w:val="20"/>
          <w:szCs w:val="20"/>
          <w:lang w:val="de-DE"/>
        </w:rPr>
        <w:t xml:space="preserve"> Dosen </w:t>
      </w:r>
      <w:proofErr w:type="spellStart"/>
      <w:r>
        <w:rPr>
          <w:sz w:val="20"/>
          <w:szCs w:val="20"/>
          <w:lang w:val="de-DE"/>
        </w:rPr>
        <w:t>Perkuliahan</w:t>
      </w:r>
      <w:proofErr w:type="spellEnd"/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B.5.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Monitoring Perkuliahan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B.6.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Penutupan Mata Kuliah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B.7.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Perubahan Nilai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B.8.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Daftar Nilai Akhir (DNA)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B.9.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Kerja Praktek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B.10</w:t>
      </w:r>
      <w:r>
        <w:rPr>
          <w:sz w:val="20"/>
          <w:szCs w:val="20"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sz w:val="20"/>
          <w:szCs w:val="20"/>
          <w:lang w:val="it-IT"/>
        </w:rPr>
        <w:t>Prosedur</w:t>
      </w:r>
      <w:proofErr w:type="spellEnd"/>
      <w:r>
        <w:rPr>
          <w:sz w:val="20"/>
          <w:szCs w:val="20"/>
          <w:lang w:val="it-IT"/>
        </w:rPr>
        <w:t xml:space="preserve"> </w:t>
      </w:r>
      <w:proofErr w:type="spellStart"/>
      <w:r>
        <w:rPr>
          <w:sz w:val="20"/>
          <w:szCs w:val="20"/>
          <w:lang w:val="it-IT"/>
        </w:rPr>
        <w:t>Permohonan</w:t>
      </w:r>
      <w:proofErr w:type="spellEnd"/>
      <w:r>
        <w:rPr>
          <w:sz w:val="20"/>
          <w:szCs w:val="20"/>
          <w:lang w:val="it-IT"/>
        </w:rPr>
        <w:t xml:space="preserve"> </w:t>
      </w:r>
      <w:proofErr w:type="spellStart"/>
      <w:r>
        <w:rPr>
          <w:sz w:val="20"/>
          <w:szCs w:val="20"/>
          <w:lang w:val="it-IT"/>
        </w:rPr>
        <w:t>Penghentian</w:t>
      </w:r>
      <w:proofErr w:type="spellEnd"/>
      <w:r>
        <w:rPr>
          <w:sz w:val="20"/>
          <w:szCs w:val="20"/>
          <w:lang w:val="it-IT"/>
        </w:rPr>
        <w:t xml:space="preserve"> Studi </w:t>
      </w:r>
      <w:proofErr w:type="spellStart"/>
      <w:r>
        <w:rPr>
          <w:sz w:val="20"/>
          <w:szCs w:val="20"/>
          <w:lang w:val="it-IT"/>
        </w:rPr>
        <w:t>Semester</w:t>
      </w:r>
      <w:proofErr w:type="spellEnd"/>
      <w:r>
        <w:rPr>
          <w:sz w:val="20"/>
          <w:szCs w:val="20"/>
          <w:lang w:val="it-IT"/>
        </w:rPr>
        <w:t xml:space="preserve"> (Cuti </w:t>
      </w:r>
      <w:proofErr w:type="spellStart"/>
      <w:r>
        <w:rPr>
          <w:sz w:val="20"/>
          <w:szCs w:val="20"/>
          <w:lang w:val="it-IT"/>
        </w:rPr>
        <w:t>Akademik</w:t>
      </w:r>
      <w:proofErr w:type="spellEnd"/>
      <w:r>
        <w:rPr>
          <w:sz w:val="20"/>
          <w:szCs w:val="20"/>
          <w:lang w:val="it-IT"/>
        </w:rPr>
        <w:t>)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B.11.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Penanganan Mahasiswa Mengundurkan Diri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B.12.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Penanganan Mahasiswa Pindah Program Studi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B.13.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Identifikasi dan Penanganan Kasus Mahasiswa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B.14.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Monitoring Penanganan Kasus Mahasiswa</w:t>
      </w:r>
    </w:p>
    <w:p w:rsidR="004A3EE4" w:rsidRDefault="004A3EE4" w:rsidP="004A3EE4">
      <w:pPr>
        <w:pStyle w:val="Default"/>
        <w:tabs>
          <w:tab w:val="left" w:pos="110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B.15.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it-IT"/>
        </w:rPr>
        <w:t>Prosedur</w:t>
      </w:r>
      <w:proofErr w:type="spellEnd"/>
      <w:r>
        <w:rPr>
          <w:sz w:val="20"/>
          <w:szCs w:val="20"/>
          <w:lang w:val="it-IT"/>
        </w:rPr>
        <w:t xml:space="preserve"> </w:t>
      </w:r>
      <w:proofErr w:type="spellStart"/>
      <w:r>
        <w:rPr>
          <w:sz w:val="20"/>
          <w:szCs w:val="20"/>
          <w:lang w:val="it-IT"/>
        </w:rPr>
        <w:t>Penghentian</w:t>
      </w:r>
      <w:proofErr w:type="spellEnd"/>
      <w:r>
        <w:rPr>
          <w:sz w:val="20"/>
          <w:szCs w:val="20"/>
          <w:lang w:val="it-IT"/>
        </w:rPr>
        <w:t xml:space="preserve"> Studi </w:t>
      </w:r>
      <w:proofErr w:type="spellStart"/>
      <w:r>
        <w:rPr>
          <w:sz w:val="20"/>
          <w:szCs w:val="20"/>
          <w:lang w:val="it-IT"/>
        </w:rPr>
        <w:t>Mahasiswa</w:t>
      </w:r>
      <w:proofErr w:type="spellEnd"/>
      <w:r>
        <w:rPr>
          <w:sz w:val="20"/>
          <w:szCs w:val="20"/>
          <w:lang w:val="it-IT"/>
        </w:rPr>
        <w:t xml:space="preserve"> (</w:t>
      </w:r>
      <w:proofErr w:type="spellStart"/>
      <w:r>
        <w:rPr>
          <w:sz w:val="20"/>
          <w:szCs w:val="20"/>
          <w:lang w:val="it-IT"/>
        </w:rPr>
        <w:t>Drop</w:t>
      </w:r>
      <w:proofErr w:type="spellEnd"/>
      <w:r>
        <w:rPr>
          <w:sz w:val="20"/>
          <w:szCs w:val="20"/>
          <w:lang w:val="it-IT"/>
        </w:rPr>
        <w:t xml:space="preserve"> Out/DO)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B.16.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Permohonan Mahasiswa Fast Track (Jalur Cepat)</w:t>
      </w:r>
    </w:p>
    <w:p w:rsidR="004A3EE4" w:rsidRDefault="004A3EE4" w:rsidP="004A3EE4">
      <w:pPr>
        <w:pStyle w:val="Default"/>
        <w:tabs>
          <w:tab w:val="right" w:pos="8778"/>
        </w:tabs>
        <w:spacing w:before="240" w:after="120"/>
        <w:ind w:right="850"/>
      </w:pPr>
      <w:r>
        <w:rPr>
          <w:sz w:val="20"/>
          <w:szCs w:val="20"/>
        </w:rPr>
        <w:t>C</w:t>
      </w:r>
      <w:r>
        <w:rPr>
          <w:lang w:val="en-US"/>
        </w:rPr>
        <w:t xml:space="preserve"> </w:t>
      </w:r>
      <w:r>
        <w:rPr>
          <w:sz w:val="20"/>
          <w:szCs w:val="20"/>
        </w:rPr>
        <w:t>Bimbingan dan Kelulusan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  <w:lang w:val="it-IT"/>
        </w:rPr>
        <w:t>C.1</w:t>
      </w:r>
      <w:r>
        <w:rPr>
          <w:sz w:val="20"/>
          <w:szCs w:val="20"/>
          <w:lang w:val="en-US"/>
        </w:rPr>
        <w:t>.</w:t>
      </w:r>
      <w:r>
        <w:rPr>
          <w:lang w:val="en-US"/>
        </w:rPr>
        <w:t xml:space="preserve"> </w:t>
      </w:r>
      <w:r>
        <w:rPr>
          <w:sz w:val="20"/>
          <w:szCs w:val="20"/>
        </w:rPr>
        <w:t>Pembuatan Kartu Bimbingan Tugas Akhir Mahasiswa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  <w:lang w:val="it-IT"/>
        </w:rPr>
        <w:t>C.2.</w:t>
      </w:r>
      <w:r>
        <w:rPr>
          <w:lang w:val="en-US"/>
        </w:rPr>
        <w:t xml:space="preserve"> </w:t>
      </w:r>
      <w:proofErr w:type="spellStart"/>
      <w:r>
        <w:rPr>
          <w:sz w:val="20"/>
          <w:szCs w:val="20"/>
          <w:lang w:val="it-IT"/>
        </w:rPr>
        <w:t>Prosedur</w:t>
      </w:r>
      <w:proofErr w:type="spellEnd"/>
      <w:r>
        <w:rPr>
          <w:sz w:val="20"/>
          <w:szCs w:val="20"/>
          <w:lang w:val="it-IT"/>
        </w:rPr>
        <w:t xml:space="preserve"> </w:t>
      </w:r>
      <w:proofErr w:type="spellStart"/>
      <w:r>
        <w:rPr>
          <w:sz w:val="20"/>
          <w:szCs w:val="20"/>
          <w:lang w:val="it-IT"/>
        </w:rPr>
        <w:t>Pembimbingan</w:t>
      </w:r>
      <w:proofErr w:type="spellEnd"/>
      <w:r>
        <w:rPr>
          <w:sz w:val="20"/>
          <w:szCs w:val="20"/>
          <w:lang w:val="it-IT"/>
        </w:rPr>
        <w:t xml:space="preserve"> </w:t>
      </w:r>
      <w:proofErr w:type="spellStart"/>
      <w:r>
        <w:rPr>
          <w:sz w:val="20"/>
          <w:szCs w:val="20"/>
          <w:lang w:val="it-IT"/>
        </w:rPr>
        <w:t>Tugas</w:t>
      </w:r>
      <w:proofErr w:type="spellEnd"/>
      <w:r>
        <w:rPr>
          <w:sz w:val="20"/>
          <w:szCs w:val="20"/>
          <w:lang w:val="it-IT"/>
        </w:rPr>
        <w:t xml:space="preserve"> </w:t>
      </w:r>
      <w:proofErr w:type="spellStart"/>
      <w:r>
        <w:rPr>
          <w:sz w:val="20"/>
          <w:szCs w:val="20"/>
          <w:lang w:val="it-IT"/>
        </w:rPr>
        <w:t>Akhir</w:t>
      </w:r>
      <w:proofErr w:type="spellEnd"/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  <w:lang w:val="it-IT"/>
        </w:rPr>
        <w:t>C.3.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Pendaftaran dan Penyelenggaraan Seminar Tugas Akhir I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  <w:lang w:val="it-IT"/>
        </w:rPr>
        <w:t>C.4.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Pendaftaran dan Penyelenggaraan Sidang Tugas Akhir II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C.5.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Yudisium Kelulusan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  <w:lang w:val="it-IT"/>
        </w:rPr>
        <w:t>C.6.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Penyelenggaraan Sidang Tesis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C.7.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Tinjauan Draf Disertasi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  <w:rPr>
          <w:sz w:val="20"/>
          <w:szCs w:val="20"/>
        </w:rPr>
      </w:pPr>
      <w:r>
        <w:rPr>
          <w:sz w:val="20"/>
          <w:szCs w:val="20"/>
          <w:lang w:val="it-IT"/>
        </w:rPr>
        <w:t>C.8</w:t>
      </w:r>
      <w:r>
        <w:rPr>
          <w:sz w:val="20"/>
          <w:szCs w:val="20"/>
          <w:lang w:val="en-US"/>
        </w:rPr>
        <w:t>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Ujian Kualifikasi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  <w:rPr>
          <w:sz w:val="20"/>
          <w:szCs w:val="20"/>
        </w:rPr>
      </w:pP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  <w:rPr>
          <w:sz w:val="20"/>
          <w:szCs w:val="20"/>
        </w:rPr>
      </w:pP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</w:p>
    <w:p w:rsidR="004A3EE4" w:rsidRDefault="004A3EE4" w:rsidP="004A3EE4">
      <w:pPr>
        <w:pStyle w:val="Default"/>
        <w:tabs>
          <w:tab w:val="right" w:pos="8778"/>
        </w:tabs>
        <w:spacing w:before="240" w:after="120"/>
        <w:ind w:right="850"/>
      </w:pPr>
      <w:r>
        <w:rPr>
          <w:sz w:val="20"/>
          <w:szCs w:val="20"/>
        </w:rPr>
        <w:lastRenderedPageBreak/>
        <w:t>D</w:t>
      </w:r>
      <w:r>
        <w:rPr>
          <w:lang w:val="en-US"/>
        </w:rPr>
        <w:t xml:space="preserve"> </w:t>
      </w:r>
      <w:r>
        <w:rPr>
          <w:sz w:val="20"/>
          <w:szCs w:val="20"/>
        </w:rPr>
        <w:t>Layanan Akademik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D.1.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Pengurusan KTM-KSM Hilang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D.2.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Pembuatan Surat Keterangan sebagai Mahasiswa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D.3.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Pembuatan Data Kemajuan Studi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D.4.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Pembuatan  Ijazah Bahasa Inggris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D.5.</w:t>
      </w:r>
      <w:r>
        <w:rPr>
          <w:lang w:val="en-US"/>
        </w:rPr>
        <w:t xml:space="preserve"> </w:t>
      </w:r>
      <w:proofErr w:type="spellStart"/>
      <w:r>
        <w:rPr>
          <w:sz w:val="20"/>
          <w:szCs w:val="20"/>
          <w:lang w:val="de-DE"/>
        </w:rPr>
        <w:t>Prosedur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Pembuatan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Transkrip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Akademik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Untuk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Alumni</w:t>
      </w:r>
      <w:proofErr w:type="spellEnd"/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D.6.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Penelusuran Alumni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D.7.</w:t>
      </w:r>
      <w:r>
        <w:rPr>
          <w:lang w:val="en-US"/>
        </w:rPr>
        <w:t xml:space="preserve"> </w:t>
      </w:r>
      <w:proofErr w:type="spellStart"/>
      <w:r>
        <w:rPr>
          <w:sz w:val="20"/>
          <w:szCs w:val="20"/>
          <w:lang w:val="it-IT"/>
        </w:rPr>
        <w:t>Prosedur</w:t>
      </w:r>
      <w:proofErr w:type="spellEnd"/>
      <w:r>
        <w:rPr>
          <w:sz w:val="20"/>
          <w:szCs w:val="20"/>
          <w:lang w:val="it-IT"/>
        </w:rPr>
        <w:t xml:space="preserve"> </w:t>
      </w:r>
      <w:proofErr w:type="spellStart"/>
      <w:r>
        <w:rPr>
          <w:sz w:val="20"/>
          <w:szCs w:val="20"/>
          <w:lang w:val="it-IT"/>
        </w:rPr>
        <w:t>Legalisir</w:t>
      </w:r>
      <w:proofErr w:type="spellEnd"/>
      <w:r>
        <w:rPr>
          <w:sz w:val="20"/>
          <w:szCs w:val="20"/>
          <w:lang w:val="it-IT"/>
        </w:rPr>
        <w:t xml:space="preserve"> </w:t>
      </w:r>
      <w:proofErr w:type="spellStart"/>
      <w:r>
        <w:rPr>
          <w:sz w:val="20"/>
          <w:szCs w:val="20"/>
          <w:lang w:val="it-IT"/>
        </w:rPr>
        <w:t>Ijazah</w:t>
      </w:r>
      <w:proofErr w:type="spellEnd"/>
    </w:p>
    <w:p w:rsidR="004A3EE4" w:rsidRDefault="004A3EE4" w:rsidP="004A3EE4">
      <w:pPr>
        <w:pStyle w:val="Default"/>
        <w:tabs>
          <w:tab w:val="right" w:pos="8778"/>
        </w:tabs>
        <w:spacing w:before="120"/>
        <w:ind w:left="220" w:right="850"/>
      </w:pPr>
      <w:r>
        <w:rPr>
          <w:sz w:val="20"/>
          <w:szCs w:val="20"/>
        </w:rPr>
        <w:t>D.8.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Prosedur Penanganan Kehilangan Ijazah</w:t>
      </w:r>
    </w:p>
    <w:p w:rsidR="004A3EE4" w:rsidRDefault="004A3EE4" w:rsidP="004A3EE4">
      <w:pPr>
        <w:pStyle w:val="Default"/>
        <w:tabs>
          <w:tab w:val="right" w:pos="8778"/>
        </w:tabs>
        <w:spacing w:before="240" w:after="120"/>
        <w:ind w:right="850"/>
      </w:pPr>
      <w:r>
        <w:rPr>
          <w:sz w:val="20"/>
          <w:szCs w:val="20"/>
        </w:rPr>
        <w:t>E</w:t>
      </w:r>
      <w:r>
        <w:rPr>
          <w:lang w:val="en-US"/>
        </w:rPr>
        <w:t xml:space="preserve"> </w:t>
      </w:r>
      <w:r>
        <w:rPr>
          <w:sz w:val="20"/>
          <w:szCs w:val="20"/>
        </w:rPr>
        <w:t>Lain - Lain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E.1.</w:t>
      </w:r>
      <w:r>
        <w:rPr>
          <w:lang w:val="en-US"/>
        </w:rPr>
        <w:t xml:space="preserve"> </w:t>
      </w:r>
      <w:r>
        <w:rPr>
          <w:sz w:val="20"/>
          <w:szCs w:val="20"/>
        </w:rPr>
        <w:t>Prosedur Pemilihan Mahasiswa Berprestasi</w:t>
      </w:r>
    </w:p>
    <w:p w:rsidR="004A3EE4" w:rsidRDefault="004A3EE4" w:rsidP="004A3EE4">
      <w:pPr>
        <w:pStyle w:val="Default"/>
        <w:tabs>
          <w:tab w:val="left" w:pos="880"/>
          <w:tab w:val="right" w:pos="8778"/>
        </w:tabs>
        <w:spacing w:before="120"/>
        <w:ind w:left="220" w:right="850"/>
      </w:pPr>
      <w:r>
        <w:rPr>
          <w:sz w:val="20"/>
          <w:szCs w:val="20"/>
        </w:rPr>
        <w:t>E.2.</w:t>
      </w:r>
      <w:r>
        <w:rPr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lang w:val="it-IT"/>
        </w:rPr>
        <w:t>Prosedur</w:t>
      </w:r>
      <w:proofErr w:type="spellEnd"/>
      <w:r>
        <w:rPr>
          <w:sz w:val="20"/>
          <w:szCs w:val="20"/>
          <w:lang w:val="it-IT"/>
        </w:rPr>
        <w:t xml:space="preserve"> </w:t>
      </w:r>
      <w:proofErr w:type="spellStart"/>
      <w:r>
        <w:rPr>
          <w:sz w:val="20"/>
          <w:szCs w:val="20"/>
          <w:lang w:val="it-IT"/>
        </w:rPr>
        <w:t>Kuota</w:t>
      </w:r>
      <w:proofErr w:type="spellEnd"/>
      <w:r>
        <w:rPr>
          <w:sz w:val="20"/>
          <w:szCs w:val="20"/>
          <w:lang w:val="it-IT"/>
        </w:rPr>
        <w:t xml:space="preserve"> </w:t>
      </w:r>
      <w:proofErr w:type="spellStart"/>
      <w:r>
        <w:rPr>
          <w:sz w:val="20"/>
          <w:szCs w:val="20"/>
          <w:lang w:val="it-IT"/>
        </w:rPr>
        <w:t>Print</w:t>
      </w:r>
      <w:proofErr w:type="spellEnd"/>
      <w:r>
        <w:rPr>
          <w:sz w:val="20"/>
          <w:szCs w:val="20"/>
          <w:lang w:val="it-IT"/>
        </w:rPr>
        <w:t xml:space="preserve"> </w:t>
      </w:r>
      <w:proofErr w:type="spellStart"/>
      <w:r>
        <w:rPr>
          <w:sz w:val="20"/>
          <w:szCs w:val="20"/>
          <w:lang w:val="it-IT"/>
        </w:rPr>
        <w:t>Bagi</w:t>
      </w:r>
      <w:proofErr w:type="spellEnd"/>
      <w:r>
        <w:rPr>
          <w:sz w:val="20"/>
          <w:szCs w:val="20"/>
          <w:lang w:val="it-IT"/>
        </w:rPr>
        <w:t xml:space="preserve"> </w:t>
      </w:r>
      <w:proofErr w:type="spellStart"/>
      <w:r>
        <w:rPr>
          <w:sz w:val="20"/>
          <w:szCs w:val="20"/>
          <w:lang w:val="it-IT"/>
        </w:rPr>
        <w:t>Mahasiswa</w:t>
      </w:r>
      <w:proofErr w:type="spellEnd"/>
      <w:r>
        <w:rPr>
          <w:sz w:val="20"/>
          <w:szCs w:val="20"/>
          <w:lang w:val="it-IT"/>
        </w:rPr>
        <w:t xml:space="preserve"> S2/S3 </w:t>
      </w:r>
      <w:proofErr w:type="spellStart"/>
      <w:r>
        <w:rPr>
          <w:sz w:val="20"/>
          <w:szCs w:val="20"/>
          <w:lang w:val="it-IT"/>
        </w:rPr>
        <w:t>Peserta</w:t>
      </w:r>
      <w:proofErr w:type="spellEnd"/>
      <w:r>
        <w:rPr>
          <w:sz w:val="20"/>
          <w:szCs w:val="20"/>
          <w:lang w:val="it-IT"/>
        </w:rPr>
        <w:t xml:space="preserve"> </w:t>
      </w:r>
      <w:proofErr w:type="spellStart"/>
      <w:r>
        <w:rPr>
          <w:sz w:val="20"/>
          <w:szCs w:val="20"/>
          <w:lang w:val="it-IT"/>
        </w:rPr>
        <w:t>Mata</w:t>
      </w:r>
      <w:proofErr w:type="spellEnd"/>
      <w:r>
        <w:rPr>
          <w:sz w:val="20"/>
          <w:szCs w:val="20"/>
          <w:lang w:val="it-IT"/>
        </w:rPr>
        <w:t xml:space="preserve"> </w:t>
      </w:r>
      <w:proofErr w:type="spellStart"/>
      <w:r>
        <w:rPr>
          <w:sz w:val="20"/>
          <w:szCs w:val="20"/>
          <w:lang w:val="it-IT"/>
        </w:rPr>
        <w:t>Kuliah</w:t>
      </w:r>
      <w:proofErr w:type="spellEnd"/>
      <w:r>
        <w:rPr>
          <w:sz w:val="20"/>
          <w:szCs w:val="20"/>
          <w:lang w:val="it-IT"/>
        </w:rPr>
        <w:t xml:space="preserve"> Tesis/</w:t>
      </w:r>
      <w:proofErr w:type="spellStart"/>
      <w:r>
        <w:rPr>
          <w:sz w:val="20"/>
          <w:szCs w:val="20"/>
          <w:lang w:val="it-IT"/>
        </w:rPr>
        <w:t>Disertasi</w:t>
      </w:r>
      <w:proofErr w:type="spellEnd"/>
      <w:proofErr w:type="gramEnd"/>
    </w:p>
    <w:p w:rsidR="004A3EE4" w:rsidRDefault="004A3EE4" w:rsidP="004A3EE4">
      <w:pPr>
        <w:pStyle w:val="Default"/>
        <w:ind w:right="850"/>
      </w:pPr>
    </w:p>
    <w:p w:rsidR="004A3EE4" w:rsidRDefault="004A3EE4" w:rsidP="004A3EE4">
      <w:pPr>
        <w:pStyle w:val="Default"/>
        <w:tabs>
          <w:tab w:val="right" w:pos="8778"/>
        </w:tabs>
        <w:ind w:right="850"/>
      </w:pPr>
    </w:p>
    <w:p w:rsidR="00395A6D" w:rsidRDefault="00395A6D">
      <w:bookmarkStart w:id="0" w:name="_GoBack"/>
      <w:bookmarkEnd w:id="0"/>
    </w:p>
    <w:sectPr w:rsidR="00395A6D">
      <w:headerReference w:type="default" r:id="rId5"/>
      <w:footerReference w:type="default" r:id="rId6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C04" w:rsidRDefault="004A3EE4"/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6C04" w:rsidRDefault="004A3EE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E4"/>
    <w:rsid w:val="00395A6D"/>
    <w:rsid w:val="004A3EE4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A3EE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 w:line="360" w:lineRule="auto"/>
      <w:jc w:val="both"/>
      <w:outlineLvl w:val="3"/>
    </w:pPr>
    <w:rPr>
      <w:rFonts w:eastAsia="Times New Roman"/>
      <w:b/>
      <w:szCs w:val="20"/>
      <w:bdr w:val="none" w:sz="0" w:space="0" w:color="auto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paragraph" w:customStyle="1" w:styleId="Default">
    <w:name w:val="Default"/>
    <w:rsid w:val="004A3EE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n-I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A3EE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 w:line="360" w:lineRule="auto"/>
      <w:jc w:val="both"/>
      <w:outlineLvl w:val="3"/>
    </w:pPr>
    <w:rPr>
      <w:rFonts w:eastAsia="Times New Roman"/>
      <w:b/>
      <w:szCs w:val="20"/>
      <w:bdr w:val="none" w:sz="0" w:space="0" w:color="auto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paragraph" w:customStyle="1" w:styleId="Default">
    <w:name w:val="Default"/>
    <w:rsid w:val="004A3EE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1853</Characters>
  <Application>Microsoft Macintosh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2017-05-31T08:18:00Z</dcterms:created>
  <dcterms:modified xsi:type="dcterms:W3CDTF">2017-05-31T08:19:00Z</dcterms:modified>
</cp:coreProperties>
</file>