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2026-03-07 市场快报</w:t>
      </w:r>
    </w:p>
    <w:p>
      <w:r>
        <w:rPr>
          <w:rFonts w:ascii="楷体" w:hAnsi="楷体" w:eastAsia="楷体"/>
          <w:sz w:val="22"/>
        </w:rPr>
        <w:t>行情：A股上涨0.5%，港股下跌0.3%，美股标普500上涨1.2%</w:t>
      </w:r>
    </w:p>
    <w:p/>
    <w:p>
      <w:r>
        <w:rPr>
          <w:rFonts w:ascii="楷体" w:hAnsi="楷体" w:eastAsia="楷体"/>
          <w:sz w:val="22"/>
        </w:rPr>
        <w:t>资金：北向净流入50亿，南向净流出20亿</w:t>
      </w:r>
    </w:p>
    <w:p/>
    <w:p>
      <w:r>
        <w:rPr>
          <w:rFonts w:ascii="楷体" w:hAnsi="楷体" w:eastAsia="楷体"/>
          <w:sz w:val="22"/>
        </w:rPr>
        <w:t>要闻：</w:t>
      </w:r>
    </w:p>
    <w:p>
      <w:r>
        <w:rPr>
          <w:rFonts w:ascii="楷体" w:hAnsi="楷体" w:eastAsia="楷体"/>
          <w:sz w:val="22"/>
        </w:rPr>
        <w:t>1. 央行宣布降准0.5个百分点</w:t>
      </w:r>
    </w:p>
    <w:p>
      <w:r>
        <w:rPr>
          <w:rFonts w:ascii="楷体" w:hAnsi="楷体" w:eastAsia="楷体"/>
          <w:sz w:val="22"/>
        </w:rPr>
        <w:t>2. 科技板块领涨，AI概念股活跃</w:t>
      </w:r>
    </w:p>
    <w:p>
      <w:r>
        <w:rPr>
          <w:rFonts w:ascii="楷体" w:hAnsi="楷体" w:eastAsia="楷体"/>
          <w:sz w:val="22"/>
        </w:rPr>
        <w:t>3. 新能源汽车销量数据超预期</w:t>
      </w:r>
    </w:p>
    <w:p/>
    <w:p>
      <w:r>
        <w:rPr>
          <w:rFonts w:ascii="楷体" w:hAnsi="楷体" w:eastAsia="楷体"/>
          <w:sz w:val="22"/>
        </w:rPr>
        <w:t>持仓：</w:t>
      </w:r>
    </w:p>
    <w:p>
      <w:r>
        <w:rPr>
          <w:rFonts w:ascii="楷体" w:hAnsi="楷体" w:eastAsia="楷体"/>
          <w:sz w:val="22"/>
        </w:rPr>
        <w:t>- 领涨：人工智能指数 +3.2%</w:t>
      </w:r>
    </w:p>
    <w:p>
      <w:r>
        <w:rPr>
          <w:rFonts w:ascii="楷体" w:hAnsi="楷体" w:eastAsia="楷体"/>
          <w:sz w:val="22"/>
        </w:rPr>
        <w:t>- 领跌：中证医疗 -1.5%</w:t>
      </w:r>
    </w:p>
    <w:p>
      <w:r>
        <w:rPr>
          <w:rFonts w:ascii="楷体" w:hAnsi="楷体" w:eastAsia="楷体"/>
          <w:sz w:val="22"/>
        </w:rPr>
        <w:t>- 关注：半导体板块异动</w:t>
      </w:r>
    </w:p>
    <w:p/>
    <w:p>
      <w:r>
        <w:rPr>
          <w:rFonts w:ascii="楷体" w:hAnsi="楷体" w:eastAsia="楷体"/>
          <w:sz w:val="22"/>
        </w:rPr>
        <w:t>结论：政策利好推动市场情绪回暖，科技板块表现强势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