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otas-de-la-versión-y-planes-de-prueba"/>
    <w:p>
      <w:pPr>
        <w:pStyle w:val="Heading1"/>
      </w:pPr>
      <w:r>
        <w:t xml:space="preserve">Notas de la Versión y Planes de Prueba</w:t>
      </w:r>
    </w:p>
    <w:p>
      <w:pPr>
        <w:pStyle w:val="FirstParagraph"/>
      </w:pPr>
      <w:r>
        <w:t xml:space="preserve">Este documento rastrea la evolución del sistema y define los protocolos para asegurar la calidad de las nuevas funcionalidades.</w:t>
      </w:r>
    </w:p>
    <w:p>
      <w:r>
        <w:pict>
          <v:rect style="width:0;height:1.5pt" o:hralign="center" o:hrstd="t" o:hr="t"/>
        </w:pict>
      </w:r>
    </w:p>
    <w:bookmarkStart w:id="10" w:name="notas-de-la-versión-release-notes"/>
    <w:p>
      <w:pPr>
        <w:pStyle w:val="Heading2"/>
      </w:pPr>
      <w:r>
        <w:t xml:space="preserve">📅 Notas de la Versión (Release Notes)</w:t>
      </w:r>
    </w:p>
    <w:bookmarkStart w:id="9" w:name="v1.0.0-lanzamiento-inicial---2026-04-11"/>
    <w:p>
      <w:pPr>
        <w:pStyle w:val="Heading3"/>
      </w:pPr>
      <w:r>
        <w:t xml:space="preserve">v1.0.0 (Lanzamiento Inicial - 2026-04-11)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Identidad Digital:</w:t>
      </w:r>
      <w:r>
        <w:t xml:space="preserve"> </w:t>
      </w:r>
      <w:r>
        <w:t xml:space="preserve">Implementación de carnet digital con Glassmorphism 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QR:</w:t>
      </w:r>
      <w:r>
        <w:t xml:space="preserve"> </w:t>
      </w:r>
      <w:r>
        <w:t xml:space="preserve">Algoritmo de rotación basado en bloques de 30 segundos.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Integración de aceptación de Ley 1581 (Protección de Datos).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Dashboards:</w:t>
      </w:r>
      <w:r>
        <w:t xml:space="preserve"> </w:t>
      </w:r>
      <w:r>
        <w:t xml:space="preserve">Vistas especializadas para Estudiantes, Docentes, Finanzas y Bienestar.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Supabase:</w:t>
      </w:r>
      <w:r>
        <w:t xml:space="preserve"> </w:t>
      </w:r>
      <w:r>
        <w:t xml:space="preserve">Integración completa con PostgreSQL y Authentication.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planes-de-prueba-test-plans"/>
    <w:p>
      <w:pPr>
        <w:pStyle w:val="Heading2"/>
      </w:pPr>
      <w:r>
        <w:t xml:space="preserve">🧪 Planes de Prueba (Test Plans)</w:t>
      </w:r>
    </w:p>
    <w:bookmarkStart w:id="11" w:name="Xc347c6c2ddcd368f9f3bae2ae221101b22ffcf6"/>
    <w:p>
      <w:pPr>
        <w:pStyle w:val="Heading3"/>
      </w:pPr>
      <w:r>
        <w:t xml:space="preserve">Escenario 1: Validación de Acceso con QR Dinámico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Verificar que solo códigos válidos y recientes permitan el ingreso.</w:t>
      </w:r>
      <w:r>
        <w:t xml:space="preserve"> </w:t>
      </w:r>
      <w:r>
        <w:t xml:space="preserve">| Paso | Acción Esperada | Resultado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1 | Generar QR en el celular del estudiante. | QR visible y rotando cada 30s. |</w:t>
      </w:r>
      <w:r>
        <w:t xml:space="preserve"> </w:t>
      </w:r>
      <w:r>
        <w:t xml:space="preserve">| 2 | Escanear con el dispositivo del guardia. | Autorización ✅. |</w:t>
      </w:r>
      <w:r>
        <w:t xml:space="preserve"> </w:t>
      </w:r>
      <w:r>
        <w:t xml:space="preserve">| 3 | Tomar captura de pantalla y esperar 1 min. | Error: Token expirado 🔴. |</w:t>
      </w:r>
      <w:r>
        <w:t xml:space="preserve"> </w:t>
      </w:r>
      <w:r>
        <w:t xml:space="preserve">| 4 | Suspender al estudiante en el panel Admin. | Error: Estudiante inactivo 🔴. |</w:t>
      </w:r>
    </w:p>
    <w:bookmarkEnd w:id="11"/>
    <w:bookmarkStart w:id="12" w:name="X2a50ee7f8f5d0f7c07e3110cf5dffbb9a83ecd1"/>
    <w:p>
      <w:pPr>
        <w:pStyle w:val="Heading3"/>
      </w:pPr>
      <w:r>
        <w:t xml:space="preserve">Escenario 2: Onboarding y Protección de Datos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Asegurar cumplimiento legal antes del uso del sistema.</w:t>
      </w:r>
      <w:r>
        <w:t xml:space="preserve"> </w:t>
      </w:r>
      <w:r>
        <w:t xml:space="preserve">| Paso | Acción Esperada | Resultado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1 | Usuario nuevo inicia sesión. | Se muestra modal de términos legales. |</w:t>
      </w:r>
      <w:r>
        <w:t xml:space="preserve"> </w:t>
      </w:r>
      <w:r>
        <w:t xml:space="preserve">| 2 | Intenta cerrar el modal sin aceptar. | El sistema bloquea acceso al dashboard. |</w:t>
      </w:r>
      <w:r>
        <w:t xml:space="preserve"> </w:t>
      </w:r>
      <w:r>
        <w:t xml:space="preserve">| 3 | Acepta términos y condiciones. | Registro de</w:t>
      </w:r>
      <w:r>
        <w:t xml:space="preserve"> </w:t>
      </w:r>
      <w:r>
        <w:rPr>
          <w:rStyle w:val="VerbatimChar"/>
        </w:rPr>
        <w:t xml:space="preserve">accepted_terms</w:t>
      </w:r>
      <w:r>
        <w:t xml:space="preserve"> </w:t>
      </w:r>
      <w:r>
        <w:t xml:space="preserve">en DB y acceso permitido. |</w:t>
      </w:r>
    </w:p>
    <w:bookmarkEnd w:id="12"/>
    <w:bookmarkStart w:id="13" w:name="escenario-3-carga-masiva-de-estudiantes"/>
    <w:p>
      <w:pPr>
        <w:pStyle w:val="Heading3"/>
      </w:pPr>
      <w:r>
        <w:t xml:space="preserve">Escenario 3: Carga Masiva de Estudiantes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la integridad de datos en la importación masiva.</w:t>
      </w:r>
      <w:r>
        <w:t xml:space="preserve"> </w:t>
      </w:r>
      <w:r>
        <w:t xml:space="preserve">| Paso | Acción Esperada | Resultado |</w:t>
      </w:r>
      <w:r>
        <w:t xml:space="preserve"> </w:t>
      </w:r>
      <w:r>
        <w:t xml:space="preserve">| :— | :— | :— |</w:t>
      </w:r>
      <w:r>
        <w:t xml:space="preserve"> </w:t>
      </w:r>
      <w:r>
        <w:t xml:space="preserve">| 1 | Subir archivo Excel con 50 estudiantes. | Procesamiento en &lt;3 segundos. |</w:t>
      </w:r>
      <w:r>
        <w:t xml:space="preserve"> </w:t>
      </w:r>
      <w:r>
        <w:t xml:space="preserve">| 2 | Archivo con correos duplicados. | El sistema rechaza duplicados y reporta error. |</w:t>
      </w:r>
      <w:r>
        <w:t xml:space="preserve"> </w:t>
      </w:r>
      <w:r>
        <w:t xml:space="preserve">| 3 | Verificar en tabla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| Registros creados correctamente con campos mapeados. |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guía-de-mantenimiento"/>
    <w:p>
      <w:pPr>
        <w:pStyle w:val="Heading2"/>
      </w:pPr>
      <w:r>
        <w:t xml:space="preserve">🛠️ Guía de Mantenimiento</w:t>
      </w:r>
    </w:p>
    <w:bookmarkStart w:id="15" w:name="actualización-de-dependencias"/>
    <w:p>
      <w:pPr>
        <w:pStyle w:val="Heading3"/>
      </w:pPr>
      <w:r>
        <w:t xml:space="preserve">Actualización de Dependencias</w:t>
      </w:r>
    </w:p>
    <w:p>
      <w:pPr>
        <w:pStyle w:val="FirstParagraph"/>
      </w:pPr>
      <w:r>
        <w:t xml:space="preserve">Para mantener el sistema seguro, se recomienda ejecutar mensualmente: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Preste especial atención a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, ya que cambios en la API del cliente pueden requerir ajustes en los servicios de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.</w:t>
      </w:r>
    </w:p>
    <w:bookmarkEnd w:id="15"/>
    <w:bookmarkStart w:id="17" w:name="monitoreo-de-logs"/>
    <w:p>
      <w:pPr>
        <w:pStyle w:val="Heading3"/>
      </w:pPr>
      <w:r>
        <w:t xml:space="preserve">Monitoreo de Logs</w:t>
      </w:r>
    </w:p>
    <w:p>
      <w:pPr>
        <w:pStyle w:val="FirstParagraph"/>
      </w:pPr>
      <w:r>
        <w:t xml:space="preserve">Los logs de acceso y errores se pueden consultar 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Vercel Dashboard:</w:t>
      </w:r>
      <w:r>
        <w:t xml:space="preserve"> </w:t>
      </w:r>
      <w:r>
        <w:t xml:space="preserve">Para errores de frontend y despliegue.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Supabase Logs:</w:t>
      </w:r>
      <w:r>
        <w:t xml:space="preserve"> </w:t>
      </w:r>
      <w:r>
        <w:t xml:space="preserve">Para errores de base de datos y Edge Functions.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6">
        <w:r>
          <w:rPr>
            <w:rStyle w:val="Hyperlink"/>
          </w:rPr>
          <w:t xml:space="preserve">Volver al README</w:t>
        </w:r>
      </w:hyperlink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file:///c:/Users/reyna/Desktop/unisalamanca-digital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file:///c:/Users/reyna/Desktop/unisalamanca-digital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2026-04-14T14:34:13Z</dcterms:created>
  <dcterms:modified xsi:type="dcterms:W3CDTF">2026-04-14T14:34:13Z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