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C6E45" w14:textId="248ECF46" w:rsidR="009303D9" w:rsidRPr="008B6524" w:rsidRDefault="008A3A45" w:rsidP="008B6524">
      <w:pPr>
        <w:pStyle w:val="papertitle"/>
        <w:spacing w:before="100" w:beforeAutospacing="1" w:after="100" w:afterAutospacing="1"/>
        <w:rPr>
          <w:kern w:val="48"/>
        </w:rPr>
      </w:pPr>
      <w:r>
        <w:rPr>
          <w:kern w:val="48"/>
        </w:rPr>
        <w:t>Prediksi Harga Pangan Setiap Provinsi di Indonesia</w:t>
      </w:r>
    </w:p>
    <w:p w14:paraId="1F960E6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79A5ABB4" w14:textId="060B1459" w:rsidR="00175450" w:rsidRPr="00175450" w:rsidRDefault="00BD670B" w:rsidP="00CD39D6">
      <w:pPr>
        <w:pStyle w:val="Author"/>
        <w:spacing w:before="100" w:beforeAutospacing="1"/>
        <w:rPr>
          <w:sz w:val="18"/>
          <w:szCs w:val="18"/>
        </w:rPr>
      </w:pPr>
      <w:r>
        <w:rPr>
          <w:sz w:val="18"/>
          <w:szCs w:val="18"/>
        </w:rPr>
        <w:br w:type="column"/>
      </w:r>
      <w:r w:rsidR="00905346" w:rsidRPr="00905346">
        <w:rPr>
          <w:sz w:val="18"/>
          <w:szCs w:val="18"/>
          <w:vertAlign w:val="superscript"/>
        </w:rPr>
        <w:t>1</w:t>
      </w:r>
      <w:r w:rsidR="00CD39D6">
        <w:rPr>
          <w:sz w:val="18"/>
          <w:szCs w:val="18"/>
        </w:rPr>
        <w:t>Reynald Aryansyah</w:t>
      </w:r>
      <w:r w:rsidR="00175450" w:rsidRPr="00175450">
        <w:rPr>
          <w:sz w:val="18"/>
          <w:szCs w:val="18"/>
        </w:rPr>
        <w:t xml:space="preserve">, </w:t>
      </w:r>
      <w:r w:rsidR="00905346" w:rsidRPr="00905346">
        <w:rPr>
          <w:sz w:val="18"/>
          <w:szCs w:val="18"/>
          <w:vertAlign w:val="superscript"/>
        </w:rPr>
        <w:t>2</w:t>
      </w:r>
      <w:r w:rsidR="00CD39D6">
        <w:rPr>
          <w:sz w:val="18"/>
          <w:szCs w:val="18"/>
        </w:rPr>
        <w:t>Andri Laksono.</w:t>
      </w:r>
    </w:p>
    <w:p w14:paraId="2039A368" w14:textId="2E43765C" w:rsidR="00CC61D6" w:rsidRDefault="00175450" w:rsidP="00CD39D6">
      <w:pPr>
        <w:pStyle w:val="Author"/>
        <w:spacing w:before="100" w:beforeAutospacing="1"/>
        <w:rPr>
          <w:sz w:val="18"/>
          <w:szCs w:val="18"/>
        </w:rPr>
      </w:pPr>
      <w:r w:rsidRPr="00175450">
        <w:rPr>
          <w:sz w:val="18"/>
          <w:szCs w:val="18"/>
        </w:rPr>
        <w:t xml:space="preserve">Email: </w:t>
      </w:r>
      <w:r w:rsidR="00905346" w:rsidRPr="00905346">
        <w:rPr>
          <w:sz w:val="18"/>
          <w:szCs w:val="18"/>
          <w:vertAlign w:val="superscript"/>
        </w:rPr>
        <w:t>1</w:t>
      </w:r>
      <w:r w:rsidR="003D6F62">
        <w:rPr>
          <w:sz w:val="18"/>
          <w:szCs w:val="18"/>
        </w:rPr>
        <w:t xml:space="preserve">reynalaryansyah22@gmail.com, </w:t>
      </w:r>
      <w:r w:rsidR="00905346" w:rsidRPr="00905346">
        <w:rPr>
          <w:sz w:val="18"/>
          <w:szCs w:val="18"/>
          <w:vertAlign w:val="superscript"/>
        </w:rPr>
        <w:t>2</w:t>
      </w:r>
    </w:p>
    <w:p w14:paraId="11C3FF66" w14:textId="03138DF5" w:rsidR="00CC61D6" w:rsidRPr="00F847A6" w:rsidRDefault="00BD670B" w:rsidP="00CC61D6">
      <w:pPr>
        <w:pStyle w:val="Author"/>
        <w:spacing w:before="100" w:beforeAutospacing="1"/>
        <w:rPr>
          <w:sz w:val="18"/>
          <w:szCs w:val="18"/>
        </w:rPr>
      </w:pPr>
      <w:r>
        <w:rPr>
          <w:sz w:val="18"/>
          <w:szCs w:val="18"/>
        </w:rPr>
        <w:br w:type="column"/>
      </w:r>
      <w:r w:rsidR="00CC61D6" w:rsidRPr="00F847A6">
        <w:rPr>
          <w:sz w:val="18"/>
          <w:szCs w:val="18"/>
        </w:rPr>
        <w:t xml:space="preserve"> </w:t>
      </w:r>
    </w:p>
    <w:p w14:paraId="2729A11B" w14:textId="4BB10B94" w:rsidR="00447BB9" w:rsidRDefault="00447BB9" w:rsidP="00447BB9">
      <w:pPr>
        <w:pStyle w:val="Author"/>
        <w:spacing w:before="100" w:beforeAutospacing="1"/>
      </w:pPr>
      <w:r w:rsidRPr="00F847A6">
        <w:rPr>
          <w:sz w:val="18"/>
          <w:szCs w:val="18"/>
        </w:rPr>
        <w:br/>
      </w:r>
    </w:p>
    <w:p w14:paraId="0316535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CE05CB6" w14:textId="77DBA1F5" w:rsidR="008A3A45" w:rsidRPr="008651E0" w:rsidRDefault="009303D9" w:rsidP="008A3A45">
      <w:pPr>
        <w:pStyle w:val="Abstract"/>
        <w:rPr>
          <w:b w:val="0"/>
          <w:bCs w:val="0"/>
          <w:i/>
          <w:iCs/>
          <w:sz w:val="20"/>
          <w:szCs w:val="20"/>
        </w:rPr>
      </w:pPr>
      <w:r>
        <w:rPr>
          <w:i/>
          <w:iCs/>
        </w:rPr>
        <w:t>Abstract</w:t>
      </w:r>
      <w:r>
        <w:t>—</w:t>
      </w:r>
      <w:r w:rsidR="008A3A45" w:rsidRPr="008651E0">
        <w:rPr>
          <w:b w:val="0"/>
          <w:bCs w:val="0"/>
          <w:i/>
          <w:iCs/>
          <w:sz w:val="20"/>
          <w:szCs w:val="20"/>
        </w:rPr>
        <w:t>Fluktuasi harga bahan pangan merupakan tantangan signifikan dalam perekonomian Indonesia, memengaruhi berbagai sektor seperti industri, rantai pasokan, dan daya beli masyarakat. Data dari Badan Pusat Statistik (BPS) menunjukkan bahwa pada Februari 2024, inflasi year-on-year (y-on-y) mencapai 2,75%, dengan kelompok makanan, minuman, dan tembakau mengalami kenaikan sebesar 6,36%. Kenaikan harga bahan pangan, terutama beras, cabai merah, dan cabai rawit, memberikan dampak besar terhadap pengeluaran rumah tangga. Selain itu, depresiasi nilai tukar rupiah terhadap dolar AS sebesar 5,9% pada Desember 2024 turut meningkatkan harga komoditas impor seperti kedelai dan gandum, yang berimbas pada produk olahannya.</w:t>
      </w:r>
    </w:p>
    <w:p w14:paraId="26518F7B" w14:textId="77777777" w:rsidR="008A3A45" w:rsidRPr="008651E0" w:rsidRDefault="008A3A45" w:rsidP="008A3A45">
      <w:pPr>
        <w:pStyle w:val="Abstract"/>
        <w:rPr>
          <w:b w:val="0"/>
          <w:bCs w:val="0"/>
          <w:i/>
          <w:iCs/>
          <w:sz w:val="20"/>
          <w:szCs w:val="20"/>
        </w:rPr>
      </w:pPr>
      <w:r w:rsidRPr="008651E0">
        <w:rPr>
          <w:b w:val="0"/>
          <w:bCs w:val="0"/>
          <w:i/>
          <w:iCs/>
          <w:sz w:val="20"/>
          <w:szCs w:val="20"/>
        </w:rPr>
        <w:t>Untuk mengatasi ketidakstabilan harga pangan, analisis data dan peramalan harga menjadi solusi strategis. Penerapan manajemen rantai pasokan berbasis data terbukti dapat mengurangi biaya logistik hingga 15% serta meningkatkan efisiensi layanan sebesar 20%. Dalam upaya mendorong pemanfaatan data dalam peramalan harga pangan, Penyisihan Datavidia 9.0 mengadakan kompetisi yang menantang peserta untuk membangun model prediksi harga pangan yang akurat. Kompetisi ini bertujuan memberikan wawasan bagi pelaku industri dan pembuat kebijakan dalam mengambil keputusan strategis, serta mendorong solusi berbasis data guna mengurangi dampak fluktuasi harga pangan terhadap masyarakat.</w:t>
      </w:r>
    </w:p>
    <w:p w14:paraId="58B10678" w14:textId="4A93C4B8" w:rsidR="009303D9" w:rsidRPr="008651E0" w:rsidRDefault="004D72B5" w:rsidP="008A3A45">
      <w:pPr>
        <w:pStyle w:val="Abstract"/>
        <w:rPr>
          <w:b w:val="0"/>
          <w:bCs w:val="0"/>
          <w:i/>
          <w:iCs/>
          <w:sz w:val="20"/>
          <w:szCs w:val="20"/>
        </w:rPr>
      </w:pPr>
      <w:r w:rsidRPr="008651E0">
        <w:rPr>
          <w:i/>
          <w:iCs/>
          <w:sz w:val="20"/>
          <w:szCs w:val="20"/>
        </w:rPr>
        <w:t>Keywords</w:t>
      </w:r>
      <w:r w:rsidRPr="008651E0">
        <w:rPr>
          <w:b w:val="0"/>
          <w:bCs w:val="0"/>
          <w:i/>
          <w:iCs/>
          <w:sz w:val="20"/>
          <w:szCs w:val="20"/>
        </w:rPr>
        <w:t>—</w:t>
      </w:r>
      <w:r w:rsidR="008A3A45" w:rsidRPr="008651E0">
        <w:rPr>
          <w:b w:val="0"/>
          <w:bCs w:val="0"/>
          <w:i/>
          <w:iCs/>
          <w:sz w:val="20"/>
          <w:szCs w:val="20"/>
        </w:rPr>
        <w:t xml:space="preserve"> Fluktuasi harga pangan, inflasi, nilai tukar rupiah, peramalan harga, analisis data </w:t>
      </w:r>
    </w:p>
    <w:p w14:paraId="1A521F3C" w14:textId="62596D70" w:rsidR="009303D9" w:rsidRPr="008A3A45" w:rsidRDefault="003413C0" w:rsidP="006B6B66">
      <w:pPr>
        <w:pStyle w:val="Heading1"/>
        <w:rPr>
          <w:b/>
          <w:bCs/>
          <w:sz w:val="28"/>
          <w:szCs w:val="28"/>
        </w:rPr>
      </w:pPr>
      <w:r>
        <w:rPr>
          <w:b/>
          <w:bCs/>
          <w:sz w:val="28"/>
          <w:szCs w:val="28"/>
        </w:rPr>
        <w:t>pendahuluan</w:t>
      </w:r>
    </w:p>
    <w:p w14:paraId="5403E6F9" w14:textId="362C1FA5" w:rsidR="003413C0" w:rsidRPr="003413C0" w:rsidRDefault="003413C0" w:rsidP="003413C0">
      <w:pPr>
        <w:pStyle w:val="NormalWeb"/>
        <w:jc w:val="both"/>
        <w:rPr>
          <w:sz w:val="20"/>
          <w:szCs w:val="20"/>
        </w:rPr>
      </w:pPr>
      <w:r w:rsidRPr="003413C0">
        <w:rPr>
          <w:sz w:val="20"/>
          <w:szCs w:val="20"/>
        </w:rPr>
        <w:t>Fluktuasi harga bahan pangan merupakan tantangan yang terus dihadapi oleh banyak negara, termasuk Indonesia. Ketidakstabilan harga bahan pangan tidak hanya berdampak pada daya beli masyarakat, tetapi juga berpengaruh pada sektor ekonomi secara luas, termasuk industri pengolahan makanan, logistik, hingga kebijakan fiskal dan moneter pemerintah. Di Indonesia, bahan pangan seperti beras, minyak goreng, daging sapi, telur ayam, dan gula pasir merupakan komoditas yang memiliki kontribusi besar terhadap tingkat inflasi nasional. Berdasarkan data Badan Pusat Statistik (BPS), sektor pangan menjadi salah satu faktor dominan dalam kenaikan inflasi tahunan, terutama ketika terjadi gangguan pasokan atau kebijakan ekonomi yang mempengaruhi ketersediaan komoditas di pasar.</w:t>
      </w:r>
    </w:p>
    <w:p w14:paraId="622B791B" w14:textId="130942F8" w:rsidR="003413C0" w:rsidRPr="003413C0" w:rsidRDefault="003413C0" w:rsidP="003413C0">
      <w:pPr>
        <w:pStyle w:val="NormalWeb"/>
        <w:jc w:val="both"/>
        <w:rPr>
          <w:sz w:val="20"/>
          <w:szCs w:val="20"/>
        </w:rPr>
      </w:pPr>
      <w:r w:rsidRPr="003413C0">
        <w:rPr>
          <w:sz w:val="20"/>
          <w:szCs w:val="20"/>
        </w:rPr>
        <w:t xml:space="preserve">Faktor utama yang menyebabkan volatilitas harga pangan di Indonesia dapat dikategorikan ke dalam beberapa aspek, antara lain faktor internal seperti produksi dalam negeri, cuaca ekstrem, dan kebijakan perdagangan, serta faktor eksternal seperti fluktuasi nilai tukar mata uang, harga </w:t>
      </w:r>
      <w:r w:rsidRPr="003413C0">
        <w:rPr>
          <w:sz w:val="20"/>
          <w:szCs w:val="20"/>
        </w:rPr>
        <w:t>komoditas global, dan ketegangan geopolitik. Sebagai contoh, lonjakan harga minyak goreng pada awal tahun 2022 sebagian besar disebabkan oleh kebijakan pemerintah dalam membatasi ekspor minyak sawit mentah guna memastikan pasokan dalam negeri tetap tersedia. Di sisi lain, harga daging sapi sering kali dipengaruhi oleh ketergantungan pada impor, sehingga pergerakan nilai tukar rupiah terhadap dolar AS turut menjadi faktor penentu harga di tingkat konsumen.</w:t>
      </w:r>
    </w:p>
    <w:p w14:paraId="671114B7" w14:textId="47DA0BF3" w:rsidR="003413C0" w:rsidRPr="003413C0" w:rsidRDefault="003413C0" w:rsidP="003413C0">
      <w:pPr>
        <w:pStyle w:val="NormalWeb"/>
        <w:jc w:val="both"/>
        <w:rPr>
          <w:sz w:val="20"/>
          <w:szCs w:val="20"/>
        </w:rPr>
      </w:pPr>
      <w:r w:rsidRPr="003413C0">
        <w:rPr>
          <w:sz w:val="20"/>
          <w:szCs w:val="20"/>
        </w:rPr>
        <w:t>Dalam menghadapi dinamika harga bahan pangan yang tidak menentu, penggunaan teknologi berbasis data menjadi semakin relevan. Perkembangan ilmu data dan kecerdasan buatan telah memungkinkan pemodelan dan analisis yang lebih akurat dalam meramalkan tren harga di masa depan. Salah satu metode yang digunakan dalam peramalan harga pangan adalah pendekatan berbasis time series forecasting, yang memanfaatkan pola historis harga untuk menghasilkan prediksi yang lebih presisi. Dalam penelitian ini, model Vector Autoregression (VAR) digunakan untuk menganalisis hubungan antar variabel dalam sistem harga pangan, sehingga dapat memberikan wawasan yang lebih komprehensif mengenai faktor-faktor yang memengaruhi pergerakan harga.</w:t>
      </w:r>
    </w:p>
    <w:p w14:paraId="691728C4" w14:textId="55C6D4AE" w:rsidR="003413C0" w:rsidRPr="003413C0" w:rsidRDefault="003413C0" w:rsidP="003413C0">
      <w:pPr>
        <w:pStyle w:val="NormalWeb"/>
        <w:jc w:val="both"/>
        <w:rPr>
          <w:sz w:val="20"/>
          <w:szCs w:val="20"/>
        </w:rPr>
      </w:pPr>
      <w:r w:rsidRPr="003413C0">
        <w:rPr>
          <w:sz w:val="20"/>
          <w:szCs w:val="20"/>
        </w:rPr>
        <w:t>Prediksi harga bahan pangan memiliki manfaat strategis dalam berbagai aspek. Bagi pemerintah, hasil prediksi ini dapat digunakan sebagai dasar dalam menyusun kebijakan stabilisasi harga serta mekanisme intervensi pasar, seperti subsidi atau pengendalian impor dan ekspor. Bagi pelaku industri, khususnya di sektor ritel dan distribusi pangan, informasi prediksi harga dapat membantu dalam mengoptimalkan rantai pasokan dan strategi penentuan harga jual. Selain itu, bagi masyarakat umum, pemahaman mengenai tren harga dapat meningkatkan kesiapan dalam menghadapi lonjakan harga serta membantu dalam pengelolaan keuangan rumah tangga secara lebih efektif.</w:t>
      </w:r>
    </w:p>
    <w:p w14:paraId="1A637D9B" w14:textId="522A7769" w:rsidR="003413C0" w:rsidRDefault="003413C0" w:rsidP="003413C0">
      <w:pPr>
        <w:pStyle w:val="NormalWeb"/>
        <w:jc w:val="both"/>
        <w:rPr>
          <w:sz w:val="20"/>
          <w:szCs w:val="20"/>
        </w:rPr>
      </w:pPr>
      <w:r w:rsidRPr="003413C0">
        <w:rPr>
          <w:sz w:val="20"/>
          <w:szCs w:val="20"/>
        </w:rPr>
        <w:t xml:space="preserve">Dalam </w:t>
      </w:r>
      <w:r w:rsidR="00F43B46">
        <w:rPr>
          <w:sz w:val="20"/>
          <w:szCs w:val="20"/>
        </w:rPr>
        <w:t>permasalahan</w:t>
      </w:r>
      <w:r w:rsidRPr="003413C0">
        <w:rPr>
          <w:sz w:val="20"/>
          <w:szCs w:val="20"/>
        </w:rPr>
        <w:t xml:space="preserve"> ini, analisis dilakukan menggunakan dataset harga bahan pangan utama di Indonesia untuk mengidentifikasi pola fluktuasi harga serta mengukur performa model prediksi menggunakan metrik evaluasi seperti Mean Absolute Percentage Error (MAPE). Dengan pendekatan berbasis data ini, diharapkan hasil penelitian dapat memberikan kontribusi bagi pengembangan sistem prediksi harga pangan yang lebih akurat dan dapat diimplementasikan dalam berbagai sektor, baik di tingkat kebijakan maupun dalam skala bisnis dan konsumsi rumah tangga.</w:t>
      </w:r>
    </w:p>
    <w:p w14:paraId="3B3C49A6" w14:textId="77777777" w:rsidR="003413C0" w:rsidRDefault="003413C0" w:rsidP="003413C0">
      <w:pPr>
        <w:pStyle w:val="NormalWeb"/>
        <w:jc w:val="both"/>
        <w:rPr>
          <w:sz w:val="20"/>
          <w:szCs w:val="20"/>
        </w:rPr>
      </w:pPr>
    </w:p>
    <w:p w14:paraId="049BFADD" w14:textId="7A0C8CCE" w:rsidR="004203FC" w:rsidRPr="008A3A45" w:rsidRDefault="004203FC" w:rsidP="004203FC">
      <w:pPr>
        <w:pStyle w:val="Heading1"/>
        <w:rPr>
          <w:b/>
          <w:bCs/>
          <w:sz w:val="28"/>
          <w:szCs w:val="28"/>
        </w:rPr>
      </w:pPr>
      <w:r>
        <w:rPr>
          <w:b/>
          <w:bCs/>
          <w:sz w:val="28"/>
          <w:szCs w:val="28"/>
        </w:rPr>
        <w:lastRenderedPageBreak/>
        <w:t>metode analisi</w:t>
      </w:r>
      <w:r w:rsidR="00A47D7A">
        <w:rPr>
          <w:b/>
          <w:bCs/>
          <w:sz w:val="28"/>
          <w:szCs w:val="28"/>
        </w:rPr>
        <w:t>s</w:t>
      </w:r>
    </w:p>
    <w:p w14:paraId="41074348" w14:textId="14EFA63D" w:rsidR="003413C0" w:rsidRDefault="00F43B46" w:rsidP="003413C0">
      <w:pPr>
        <w:pStyle w:val="NormalWeb"/>
        <w:jc w:val="both"/>
        <w:rPr>
          <w:sz w:val="20"/>
          <w:szCs w:val="20"/>
        </w:rPr>
      </w:pPr>
      <w:r>
        <w:rPr>
          <w:sz w:val="20"/>
          <w:szCs w:val="20"/>
        </w:rPr>
        <w:t>Analisis</w:t>
      </w:r>
      <w:r w:rsidR="003413C0" w:rsidRPr="003413C0">
        <w:rPr>
          <w:sz w:val="20"/>
          <w:szCs w:val="20"/>
        </w:rPr>
        <w:t xml:space="preserve"> ini menggunakan pendekatan analisis data berbasis time series forecasting untuk meramalkan harga bahan pangan di Indonesia. Salah satu metode yang diterapkan adalah Vector Autoregression (VAR), yang memungkinkan analisis hubungan antarvariabel dalam sistem dinamis dengan mempertimbangkan keterkaitan antara harga beberapa komoditas secara simultan. Pendekatan ini dipilih karena harga bahan pangan tidak hanya dipengaruhi oleh faktor internal seperti produksi dalam negeri, tetapi juga oleh faktor eksternal seperti nilai tukar mata uang, kebijakan perdagangan, dan kondisi pasar global.</w:t>
      </w:r>
    </w:p>
    <w:p w14:paraId="22397033" w14:textId="33EF8F27" w:rsidR="008651E0" w:rsidRPr="008651E0" w:rsidRDefault="00681C84" w:rsidP="003413C0">
      <w:pPr>
        <w:pStyle w:val="NormalWeb"/>
        <w:numPr>
          <w:ilvl w:val="1"/>
          <w:numId w:val="31"/>
        </w:numPr>
        <w:jc w:val="both"/>
        <w:rPr>
          <w:b/>
          <w:bCs/>
          <w:sz w:val="20"/>
          <w:szCs w:val="20"/>
        </w:rPr>
      </w:pPr>
      <w:r w:rsidRPr="00793114">
        <w:rPr>
          <w:b/>
          <w:bCs/>
          <w:sz w:val="20"/>
          <w:szCs w:val="20"/>
        </w:rPr>
        <w:t>Preprocessing dan Pembersihan Data</w:t>
      </w:r>
    </w:p>
    <w:p w14:paraId="28DE3374" w14:textId="14C85EB3" w:rsidR="00681C84" w:rsidRPr="00793114" w:rsidRDefault="00681C84" w:rsidP="008651E0">
      <w:pPr>
        <w:pStyle w:val="NormalWeb"/>
        <w:numPr>
          <w:ilvl w:val="2"/>
          <w:numId w:val="31"/>
        </w:numPr>
        <w:rPr>
          <w:b/>
          <w:bCs/>
          <w:sz w:val="20"/>
          <w:szCs w:val="20"/>
        </w:rPr>
      </w:pPr>
      <w:r w:rsidRPr="00793114">
        <w:rPr>
          <w:b/>
          <w:bCs/>
          <w:sz w:val="20"/>
          <w:szCs w:val="20"/>
        </w:rPr>
        <w:t>Pengumpulan Data:</w:t>
      </w:r>
    </w:p>
    <w:p w14:paraId="1E554828" w14:textId="4F6F2344" w:rsidR="00681C84" w:rsidRPr="00681C84" w:rsidRDefault="00681C84" w:rsidP="00681C84">
      <w:pPr>
        <w:pStyle w:val="NormalWeb"/>
        <w:ind w:left="720"/>
        <w:rPr>
          <w:sz w:val="20"/>
          <w:szCs w:val="20"/>
        </w:rPr>
      </w:pPr>
      <w:r w:rsidRPr="00681C84">
        <w:rPr>
          <w:sz w:val="20"/>
          <w:szCs w:val="20"/>
        </w:rPr>
        <w:t>Data harga bahan pangan diperoleh dari sumber-sumber resmi, terutama Badan Pusat Statistik (BPS</w:t>
      </w:r>
      <w:proofErr w:type="gramStart"/>
      <w:r w:rsidRPr="00681C84">
        <w:rPr>
          <w:sz w:val="20"/>
          <w:szCs w:val="20"/>
        </w:rPr>
        <w:t>).Data</w:t>
      </w:r>
      <w:proofErr w:type="gramEnd"/>
      <w:r w:rsidRPr="00681C84">
        <w:rPr>
          <w:sz w:val="20"/>
          <w:szCs w:val="20"/>
        </w:rPr>
        <w:t xml:space="preserve"> ini</w:t>
      </w:r>
      <w:r>
        <w:rPr>
          <w:sz w:val="20"/>
          <w:szCs w:val="20"/>
        </w:rPr>
        <w:t xml:space="preserve"> </w:t>
      </w:r>
      <w:r w:rsidRPr="00681C84">
        <w:rPr>
          <w:sz w:val="20"/>
          <w:szCs w:val="20"/>
        </w:rPr>
        <w:t>mencakup harga historis komoditas utama yang di-update secara berkala.</w:t>
      </w:r>
    </w:p>
    <w:p w14:paraId="48BDD968" w14:textId="19A5378E" w:rsidR="00681C84" w:rsidRPr="00793114" w:rsidRDefault="00681C84" w:rsidP="008651E0">
      <w:pPr>
        <w:pStyle w:val="NormalWeb"/>
        <w:numPr>
          <w:ilvl w:val="2"/>
          <w:numId w:val="31"/>
        </w:numPr>
        <w:rPr>
          <w:b/>
          <w:bCs/>
          <w:sz w:val="20"/>
          <w:szCs w:val="20"/>
        </w:rPr>
      </w:pPr>
      <w:r w:rsidRPr="00793114">
        <w:rPr>
          <w:b/>
          <w:bCs/>
          <w:sz w:val="20"/>
          <w:szCs w:val="20"/>
        </w:rPr>
        <w:t>Penanganan Nilai Hilang dan Interpolasi:</w:t>
      </w:r>
    </w:p>
    <w:p w14:paraId="5904C3CC" w14:textId="61093A0B" w:rsidR="00F43B46" w:rsidRPr="00681C84" w:rsidRDefault="00681C84" w:rsidP="00F43B46">
      <w:pPr>
        <w:pStyle w:val="NormalWeb"/>
        <w:ind w:left="720"/>
        <w:jc w:val="both"/>
        <w:rPr>
          <w:sz w:val="20"/>
          <w:szCs w:val="20"/>
        </w:rPr>
      </w:pPr>
      <w:r w:rsidRPr="00681C84">
        <w:rPr>
          <w:sz w:val="20"/>
          <w:szCs w:val="20"/>
        </w:rPr>
        <w:t>Sebelum analisis, data mengalami proses pembersihan untuk mengatasi nilai yang hilang. Teknik interpolasi digunakan agar tidak terjadi celah dalam tren data, sehingga kontinuitas informasi tetap terjaga.</w:t>
      </w:r>
      <w:r w:rsidR="00F43B46">
        <w:rPr>
          <w:sz w:val="20"/>
          <w:szCs w:val="20"/>
        </w:rPr>
        <w:t xml:space="preserve"> </w:t>
      </w:r>
      <w:r w:rsidR="00F43B46" w:rsidRPr="00F43B46">
        <w:rPr>
          <w:sz w:val="20"/>
          <w:szCs w:val="20"/>
        </w:rPr>
        <w:t>Untuk data dengan missing values dalam jumlah besar, dilakukan imputasi dengan metode moving average atau median berdasarkan tren historis.</w:t>
      </w:r>
    </w:p>
    <w:p w14:paraId="41778C04" w14:textId="398EB9D2" w:rsidR="00681C84" w:rsidRPr="00793114" w:rsidRDefault="00681C84" w:rsidP="008651E0">
      <w:pPr>
        <w:pStyle w:val="NormalWeb"/>
        <w:numPr>
          <w:ilvl w:val="2"/>
          <w:numId w:val="31"/>
        </w:numPr>
        <w:rPr>
          <w:b/>
          <w:bCs/>
          <w:sz w:val="20"/>
          <w:szCs w:val="20"/>
        </w:rPr>
      </w:pPr>
      <w:r w:rsidRPr="00793114">
        <w:rPr>
          <w:b/>
          <w:bCs/>
          <w:sz w:val="20"/>
          <w:szCs w:val="20"/>
        </w:rPr>
        <w:t>Penyelarasan Struktur Data:</w:t>
      </w:r>
    </w:p>
    <w:p w14:paraId="0F2B54DA" w14:textId="22435D61" w:rsidR="00681C84" w:rsidRDefault="00681C84" w:rsidP="00681C84">
      <w:pPr>
        <w:pStyle w:val="NormalWeb"/>
        <w:ind w:left="720"/>
        <w:jc w:val="both"/>
        <w:rPr>
          <w:sz w:val="20"/>
          <w:szCs w:val="20"/>
        </w:rPr>
      </w:pPr>
      <w:r w:rsidRPr="00681C84">
        <w:rPr>
          <w:sz w:val="20"/>
          <w:szCs w:val="20"/>
        </w:rPr>
        <w:t>Penyamaan format dan penyelarasan kolom antara data latih dan data uji sangat penting agar model dapat mengkonsumsi data dengan konsisten. Misalnya, kolom yang awalnya tergabung (seperti Negara/Tahun) dipisah untuk mendapatkan informasi waktu secara lebih eksplisit.</w:t>
      </w:r>
    </w:p>
    <w:p w14:paraId="0B85DC7B" w14:textId="06597B8A" w:rsidR="00681C84" w:rsidRPr="00793114" w:rsidRDefault="00681C84" w:rsidP="008651E0">
      <w:pPr>
        <w:pStyle w:val="NormalWeb"/>
        <w:numPr>
          <w:ilvl w:val="1"/>
          <w:numId w:val="31"/>
        </w:numPr>
        <w:rPr>
          <w:b/>
          <w:bCs/>
          <w:sz w:val="20"/>
          <w:szCs w:val="20"/>
        </w:rPr>
      </w:pPr>
      <w:r w:rsidRPr="00793114">
        <w:rPr>
          <w:b/>
          <w:bCs/>
          <w:sz w:val="20"/>
          <w:szCs w:val="20"/>
        </w:rPr>
        <w:t>Pembagian Data</w:t>
      </w:r>
    </w:p>
    <w:p w14:paraId="48F4DD06" w14:textId="77C16D06" w:rsidR="00681C84" w:rsidRPr="00793114" w:rsidRDefault="00681C84" w:rsidP="008651E0">
      <w:pPr>
        <w:pStyle w:val="NormalWeb"/>
        <w:numPr>
          <w:ilvl w:val="2"/>
          <w:numId w:val="31"/>
        </w:numPr>
        <w:rPr>
          <w:b/>
          <w:bCs/>
          <w:sz w:val="20"/>
          <w:szCs w:val="20"/>
        </w:rPr>
      </w:pPr>
      <w:r w:rsidRPr="00793114">
        <w:rPr>
          <w:b/>
          <w:bCs/>
          <w:sz w:val="20"/>
          <w:szCs w:val="20"/>
        </w:rPr>
        <w:t>Training Set dan Validation Set:</w:t>
      </w:r>
    </w:p>
    <w:p w14:paraId="1BCC500F" w14:textId="7C129585" w:rsidR="00681C84" w:rsidRPr="00681C84" w:rsidRDefault="00681C84" w:rsidP="008651E0">
      <w:pPr>
        <w:pStyle w:val="NormalWeb"/>
        <w:ind w:left="468"/>
        <w:rPr>
          <w:sz w:val="20"/>
          <w:szCs w:val="20"/>
        </w:rPr>
      </w:pPr>
      <w:r w:rsidRPr="00793114">
        <w:rPr>
          <w:b/>
          <w:bCs/>
          <w:sz w:val="20"/>
          <w:szCs w:val="20"/>
        </w:rPr>
        <w:t>Training Set:</w:t>
      </w:r>
      <w:r w:rsidRPr="00681C84">
        <w:rPr>
          <w:sz w:val="20"/>
          <w:szCs w:val="20"/>
        </w:rPr>
        <w:t xml:space="preserve"> </w:t>
      </w:r>
      <w:r w:rsidR="00793114">
        <w:rPr>
          <w:sz w:val="20"/>
          <w:szCs w:val="20"/>
        </w:rPr>
        <w:t xml:space="preserve"> </w:t>
      </w:r>
      <w:r w:rsidRPr="00681C84">
        <w:rPr>
          <w:sz w:val="20"/>
          <w:szCs w:val="20"/>
        </w:rPr>
        <w:t>80% data historis digunakan untuk pelatihan model, sehingga model dapat mempelajari pola dan hubungan antar variabel.</w:t>
      </w:r>
    </w:p>
    <w:p w14:paraId="0172A5DC" w14:textId="6B6AA7A4" w:rsidR="00290E86" w:rsidRDefault="00681C84" w:rsidP="008651E0">
      <w:pPr>
        <w:pStyle w:val="NormalWeb"/>
        <w:ind w:left="468"/>
        <w:jc w:val="both"/>
        <w:rPr>
          <w:sz w:val="20"/>
          <w:szCs w:val="20"/>
        </w:rPr>
      </w:pPr>
      <w:r w:rsidRPr="00793114">
        <w:rPr>
          <w:b/>
          <w:bCs/>
          <w:sz w:val="20"/>
          <w:szCs w:val="20"/>
        </w:rPr>
        <w:t>Validation Set:</w:t>
      </w:r>
      <w:r w:rsidRPr="00681C84">
        <w:rPr>
          <w:sz w:val="20"/>
          <w:szCs w:val="20"/>
        </w:rPr>
        <w:t xml:space="preserve"> 20% data digunakan untuk mengevaluasi performa model selama fase pengembangan. Pembagian ini membantu menghindari overfitting dan memastikan model generalisasi dengan baik pada data yang belum pernah dilihat sebelumnya.</w:t>
      </w:r>
    </w:p>
    <w:p w14:paraId="5F440EEB" w14:textId="38F44A34" w:rsidR="00F43B46" w:rsidRDefault="00F43B46" w:rsidP="008651E0">
      <w:pPr>
        <w:pStyle w:val="NormalWeb"/>
        <w:ind w:left="468"/>
        <w:jc w:val="both"/>
        <w:rPr>
          <w:sz w:val="20"/>
          <w:szCs w:val="20"/>
        </w:rPr>
      </w:pPr>
      <w:r w:rsidRPr="00F43B46">
        <w:rPr>
          <w:sz w:val="20"/>
          <w:szCs w:val="20"/>
        </w:rPr>
        <w:t>Pemisahan dilakukan secara time-based split, di mana data lebih lama digunakan untuk pelatihan dan data terbaru untuk validasi.</w:t>
      </w:r>
    </w:p>
    <w:p w14:paraId="37C27AF4" w14:textId="73D4BB82" w:rsidR="00290E86" w:rsidRPr="00793114" w:rsidRDefault="00290E86" w:rsidP="008651E0">
      <w:pPr>
        <w:pStyle w:val="NormalWeb"/>
        <w:numPr>
          <w:ilvl w:val="1"/>
          <w:numId w:val="31"/>
        </w:numPr>
        <w:jc w:val="both"/>
        <w:rPr>
          <w:b/>
          <w:bCs/>
          <w:sz w:val="20"/>
          <w:szCs w:val="20"/>
        </w:rPr>
      </w:pPr>
      <w:r w:rsidRPr="00793114">
        <w:rPr>
          <w:b/>
          <w:bCs/>
          <w:sz w:val="20"/>
          <w:szCs w:val="20"/>
        </w:rPr>
        <w:t xml:space="preserve">Pembangunan Model </w:t>
      </w:r>
      <w:r w:rsidRPr="00383903">
        <w:rPr>
          <w:rStyle w:val="Strong"/>
          <w:sz w:val="20"/>
          <w:szCs w:val="20"/>
        </w:rPr>
        <w:t>Vector Autoregression</w:t>
      </w:r>
      <w:r w:rsidRPr="00793114">
        <w:rPr>
          <w:rStyle w:val="Strong"/>
          <w:b w:val="0"/>
          <w:bCs w:val="0"/>
          <w:sz w:val="20"/>
          <w:szCs w:val="20"/>
        </w:rPr>
        <w:t xml:space="preserve"> </w:t>
      </w:r>
      <w:r w:rsidRPr="00793114">
        <w:rPr>
          <w:rStyle w:val="Strong"/>
          <w:b w:val="0"/>
          <w:bCs w:val="0"/>
          <w:sz w:val="20"/>
          <w:szCs w:val="20"/>
        </w:rPr>
        <w:t>(</w:t>
      </w:r>
      <w:r w:rsidRPr="00793114">
        <w:rPr>
          <w:b/>
          <w:bCs/>
          <w:sz w:val="20"/>
          <w:szCs w:val="20"/>
        </w:rPr>
        <w:t>VAR)</w:t>
      </w:r>
    </w:p>
    <w:p w14:paraId="57AADCFA" w14:textId="3515F21A" w:rsidR="00290E86" w:rsidRDefault="0041754D" w:rsidP="00290E86">
      <w:pPr>
        <w:pStyle w:val="NormalWeb"/>
        <w:jc w:val="both"/>
        <w:rPr>
          <w:sz w:val="20"/>
          <w:szCs w:val="20"/>
        </w:rPr>
      </w:pPr>
      <w:r w:rsidRPr="0041754D">
        <w:rPr>
          <w:sz w:val="20"/>
          <w:szCs w:val="20"/>
        </w:rPr>
        <w:t xml:space="preserve">Pemodelan dilakukan </w:t>
      </w:r>
      <w:r w:rsidRPr="00AA601A">
        <w:rPr>
          <w:sz w:val="20"/>
          <w:szCs w:val="20"/>
        </w:rPr>
        <w:t xml:space="preserve">menggunakan </w:t>
      </w:r>
      <w:r w:rsidRPr="0041754D">
        <w:rPr>
          <w:rStyle w:val="Strong"/>
          <w:b w:val="0"/>
          <w:bCs w:val="0"/>
          <w:sz w:val="20"/>
          <w:szCs w:val="20"/>
        </w:rPr>
        <w:t>Vector Autoregression (VAR)</w:t>
      </w:r>
      <w:r w:rsidRPr="0041754D">
        <w:rPr>
          <w:b/>
          <w:bCs/>
          <w:sz w:val="20"/>
          <w:szCs w:val="20"/>
        </w:rPr>
        <w:t xml:space="preserve"> </w:t>
      </w:r>
      <w:r w:rsidRPr="0041754D">
        <w:rPr>
          <w:sz w:val="20"/>
          <w:szCs w:val="20"/>
        </w:rPr>
        <w:t xml:space="preserve">yang memungkinkan analisis hubungan antara beberapa variabel harga bahan pangan secara simultan. </w:t>
      </w:r>
      <w:r w:rsidR="00290E86" w:rsidRPr="00290E86">
        <w:rPr>
          <w:sz w:val="20"/>
          <w:szCs w:val="20"/>
        </w:rPr>
        <w:t>Model VAR dipilih karena kemampuannya untuk menangkap hubungan dinamis antara beberapa variabel waktu secara simultan. Secara matematis, model VAR dirumuskan sebagai:</w:t>
      </w:r>
    </w:p>
    <w:p w14:paraId="71F20C6C" w14:textId="3F1F7197" w:rsidR="00290E86" w:rsidRDefault="00290E86" w:rsidP="00290E86">
      <w:pPr>
        <w:pStyle w:val="NormalWeb"/>
        <w:jc w:val="center"/>
        <w:rPr>
          <w:vertAlign w:val="subscript"/>
        </w:rPr>
      </w:pPr>
      <w:r w:rsidRPr="00290E86">
        <w:rPr>
          <w:highlight w:val="yellow"/>
        </w:rPr>
        <w:t>Y</w:t>
      </w:r>
      <w:r w:rsidRPr="00290E86">
        <w:rPr>
          <w:highlight w:val="yellow"/>
          <w:vertAlign w:val="subscript"/>
        </w:rPr>
        <w:t>t</w:t>
      </w:r>
      <w:r w:rsidRPr="00290E86">
        <w:rPr>
          <w:highlight w:val="yellow"/>
        </w:rPr>
        <w:t>​=c+A</w:t>
      </w:r>
      <w:r w:rsidRPr="00290E86">
        <w:rPr>
          <w:highlight w:val="yellow"/>
          <w:vertAlign w:val="subscript"/>
        </w:rPr>
        <w:t>1</w:t>
      </w:r>
      <w:r w:rsidRPr="00290E86">
        <w:rPr>
          <w:highlight w:val="yellow"/>
        </w:rPr>
        <w:t>​Y</w:t>
      </w:r>
      <w:r w:rsidRPr="00290E86">
        <w:rPr>
          <w:highlight w:val="yellow"/>
          <w:vertAlign w:val="subscript"/>
        </w:rPr>
        <w:t>t−1</w:t>
      </w:r>
      <w:r w:rsidRPr="00290E86">
        <w:rPr>
          <w:highlight w:val="yellow"/>
        </w:rPr>
        <w:t>​+A</w:t>
      </w:r>
      <w:r w:rsidRPr="00290E86">
        <w:rPr>
          <w:highlight w:val="yellow"/>
          <w:vertAlign w:val="subscript"/>
        </w:rPr>
        <w:t>2</w:t>
      </w:r>
      <w:r w:rsidRPr="00290E86">
        <w:rPr>
          <w:highlight w:val="yellow"/>
        </w:rPr>
        <w:t>​Y</w:t>
      </w:r>
      <w:r w:rsidRPr="00290E86">
        <w:rPr>
          <w:highlight w:val="yellow"/>
          <w:vertAlign w:val="subscript"/>
        </w:rPr>
        <w:t>t−2</w:t>
      </w:r>
      <w:r w:rsidRPr="00290E86">
        <w:rPr>
          <w:highlight w:val="yellow"/>
        </w:rPr>
        <w:t>​+</w:t>
      </w:r>
      <w:r w:rsidRPr="00290E86">
        <w:rPr>
          <w:rFonts w:ascii="Cambria Math" w:hAnsi="Cambria Math" w:cs="Cambria Math"/>
          <w:highlight w:val="yellow"/>
        </w:rPr>
        <w:t>⋯</w:t>
      </w:r>
      <w:r w:rsidRPr="00290E86">
        <w:rPr>
          <w:highlight w:val="yellow"/>
        </w:rPr>
        <w:t>+A</w:t>
      </w:r>
      <w:r w:rsidRPr="00290E86">
        <w:rPr>
          <w:highlight w:val="yellow"/>
          <w:vertAlign w:val="subscript"/>
        </w:rPr>
        <w:t>p</w:t>
      </w:r>
      <w:r w:rsidRPr="00290E86">
        <w:rPr>
          <w:highlight w:val="yellow"/>
        </w:rPr>
        <w:t>​Y</w:t>
      </w:r>
      <w:r w:rsidRPr="00290E86">
        <w:rPr>
          <w:highlight w:val="yellow"/>
          <w:vertAlign w:val="subscript"/>
        </w:rPr>
        <w:t>t−p</w:t>
      </w:r>
      <w:r w:rsidRPr="00290E86">
        <w:rPr>
          <w:highlight w:val="yellow"/>
        </w:rPr>
        <w:t>​+ε</w:t>
      </w:r>
      <w:r w:rsidRPr="00290E86">
        <w:rPr>
          <w:highlight w:val="yellow"/>
          <w:vertAlign w:val="subscript"/>
        </w:rPr>
        <w:t>t​</w:t>
      </w:r>
      <w:r w:rsidR="00175450">
        <w:rPr>
          <w:vertAlign w:val="subscript"/>
        </w:rPr>
        <w:tab/>
      </w:r>
      <w:r w:rsidR="00175450">
        <w:rPr>
          <w:vertAlign w:val="subscript"/>
        </w:rPr>
        <w:tab/>
      </w:r>
      <w:r w:rsidR="00175450" w:rsidRPr="00175450">
        <w:rPr>
          <w:sz w:val="20"/>
          <w:szCs w:val="20"/>
        </w:rPr>
        <w:t>(1)</w:t>
      </w:r>
    </w:p>
    <w:p w14:paraId="42F6C4EE" w14:textId="4B7CC50D" w:rsidR="00290E86" w:rsidRDefault="00290E86" w:rsidP="00290E86">
      <w:pPr>
        <w:pStyle w:val="NormalWeb"/>
        <w:rPr>
          <w:sz w:val="20"/>
          <w:szCs w:val="20"/>
        </w:rPr>
      </w:pPr>
      <w:proofErr w:type="gramStart"/>
      <w:r>
        <w:rPr>
          <w:sz w:val="20"/>
          <w:szCs w:val="20"/>
        </w:rPr>
        <w:t>Dimana :</w:t>
      </w:r>
      <w:proofErr w:type="gramEnd"/>
    </w:p>
    <w:p w14:paraId="7FDEA739" w14:textId="5BA9F938" w:rsidR="00290E86" w:rsidRDefault="00290E86" w:rsidP="00290E86">
      <w:pPr>
        <w:pStyle w:val="NormalWeb"/>
        <w:numPr>
          <w:ilvl w:val="0"/>
          <w:numId w:val="27"/>
        </w:numPr>
        <w:rPr>
          <w:sz w:val="20"/>
          <w:szCs w:val="20"/>
        </w:rPr>
      </w:pPr>
      <w:r>
        <w:rPr>
          <w:sz w:val="20"/>
          <w:szCs w:val="20"/>
        </w:rPr>
        <w:t>Y</w:t>
      </w:r>
      <w:r>
        <w:rPr>
          <w:sz w:val="20"/>
          <w:szCs w:val="20"/>
          <w:vertAlign w:val="subscript"/>
        </w:rPr>
        <w:t>t</w:t>
      </w:r>
      <w:r>
        <w:rPr>
          <w:sz w:val="20"/>
          <w:szCs w:val="20"/>
        </w:rPr>
        <w:t xml:space="preserve"> adalah vektor variabel endogen (</w:t>
      </w:r>
      <w:proofErr w:type="gramStart"/>
      <w:r>
        <w:rPr>
          <w:sz w:val="20"/>
          <w:szCs w:val="20"/>
        </w:rPr>
        <w:t>misalnya,harga</w:t>
      </w:r>
      <w:proofErr w:type="gramEnd"/>
      <w:r>
        <w:rPr>
          <w:sz w:val="20"/>
          <w:szCs w:val="20"/>
        </w:rPr>
        <w:t xml:space="preserve"> bawang merah, bawang putih, beras ) pada waktu </w:t>
      </w:r>
      <w:r>
        <w:rPr>
          <w:i/>
          <w:iCs/>
          <w:sz w:val="20"/>
          <w:szCs w:val="20"/>
        </w:rPr>
        <w:t>t.</w:t>
      </w:r>
    </w:p>
    <w:p w14:paraId="574E4C77" w14:textId="561A0F85" w:rsidR="00290E86" w:rsidRDefault="00290E86" w:rsidP="00290E86">
      <w:pPr>
        <w:pStyle w:val="NormalWeb"/>
        <w:numPr>
          <w:ilvl w:val="0"/>
          <w:numId w:val="27"/>
        </w:numPr>
        <w:rPr>
          <w:sz w:val="20"/>
          <w:szCs w:val="20"/>
        </w:rPr>
      </w:pPr>
      <w:r>
        <w:rPr>
          <w:i/>
          <w:iCs/>
          <w:sz w:val="20"/>
          <w:szCs w:val="20"/>
        </w:rPr>
        <w:t xml:space="preserve">C </w:t>
      </w:r>
      <w:r>
        <w:rPr>
          <w:sz w:val="20"/>
          <w:szCs w:val="20"/>
        </w:rPr>
        <w:t>adalah vektor konstanta.</w:t>
      </w:r>
    </w:p>
    <w:p w14:paraId="1940E636" w14:textId="77777777" w:rsidR="00290E86" w:rsidRDefault="00290E86" w:rsidP="00290E86">
      <w:pPr>
        <w:pStyle w:val="NormalWeb"/>
        <w:numPr>
          <w:ilvl w:val="0"/>
          <w:numId w:val="27"/>
        </w:numPr>
        <w:rPr>
          <w:sz w:val="20"/>
          <w:szCs w:val="20"/>
        </w:rPr>
      </w:pPr>
      <w:r>
        <w:rPr>
          <w:sz w:val="20"/>
          <w:szCs w:val="20"/>
        </w:rPr>
        <w:t>A</w:t>
      </w:r>
      <w:r>
        <w:rPr>
          <w:sz w:val="20"/>
          <w:szCs w:val="20"/>
          <w:vertAlign w:val="subscript"/>
        </w:rPr>
        <w:t>i</w:t>
      </w:r>
      <w:r>
        <w:rPr>
          <w:sz w:val="20"/>
          <w:szCs w:val="20"/>
        </w:rPr>
        <w:t xml:space="preserve"> (untuk i = </w:t>
      </w:r>
      <w:proofErr w:type="gramStart"/>
      <w:r>
        <w:rPr>
          <w:sz w:val="20"/>
          <w:szCs w:val="20"/>
        </w:rPr>
        <w:t>1,2,…</w:t>
      </w:r>
      <w:proofErr w:type="gramEnd"/>
      <w:r>
        <w:rPr>
          <w:sz w:val="20"/>
          <w:szCs w:val="20"/>
        </w:rPr>
        <w:t>,p) adalah matriks koefisien lag yang menunjukan pengaruh masa lalu terhadap kondisi saat ini.</w:t>
      </w:r>
    </w:p>
    <w:p w14:paraId="758ABC7C" w14:textId="1715044D" w:rsidR="00793114" w:rsidRPr="00CD39D6" w:rsidRDefault="00290E86" w:rsidP="00CD39D6">
      <w:pPr>
        <w:pStyle w:val="NormalWeb"/>
        <w:numPr>
          <w:ilvl w:val="0"/>
          <w:numId w:val="27"/>
        </w:numPr>
        <w:rPr>
          <w:sz w:val="20"/>
          <w:szCs w:val="20"/>
        </w:rPr>
      </w:pPr>
      <w:r w:rsidRPr="00290E86">
        <w:t>ε</w:t>
      </w:r>
      <w:r w:rsidRPr="00290E86">
        <w:rPr>
          <w:vertAlign w:val="subscript"/>
        </w:rPr>
        <w:t>t​</w:t>
      </w:r>
      <w:r>
        <w:rPr>
          <w:vertAlign w:val="subscript"/>
        </w:rPr>
        <w:t xml:space="preserve"> </w:t>
      </w:r>
      <w:r w:rsidRPr="00290E86">
        <w:rPr>
          <w:sz w:val="20"/>
          <w:szCs w:val="20"/>
        </w:rPr>
        <w:t>adalah vektor error</w:t>
      </w:r>
      <w:r>
        <w:rPr>
          <w:sz w:val="20"/>
          <w:szCs w:val="20"/>
        </w:rPr>
        <w:t xml:space="preserve"> (residual) yang mencakup kompenen acak.</w:t>
      </w:r>
    </w:p>
    <w:p w14:paraId="7D715CC5" w14:textId="7F57CD0B" w:rsidR="00793114" w:rsidRDefault="00793114" w:rsidP="008651E0">
      <w:pPr>
        <w:pStyle w:val="NormalWeb"/>
        <w:numPr>
          <w:ilvl w:val="2"/>
          <w:numId w:val="31"/>
        </w:numPr>
        <w:rPr>
          <w:b/>
          <w:bCs/>
          <w:sz w:val="20"/>
          <w:szCs w:val="20"/>
        </w:rPr>
      </w:pPr>
      <w:r w:rsidRPr="00793114">
        <w:rPr>
          <w:b/>
          <w:bCs/>
          <w:sz w:val="20"/>
          <w:szCs w:val="20"/>
        </w:rPr>
        <w:t>Penentuan Jumlah Lag Optimal</w:t>
      </w:r>
    </w:p>
    <w:p w14:paraId="4400728D" w14:textId="50732864" w:rsidR="0022238D" w:rsidRDefault="0022238D" w:rsidP="0022238D">
      <w:pPr>
        <w:pStyle w:val="NormalWeb"/>
        <w:ind w:left="720"/>
        <w:rPr>
          <w:sz w:val="20"/>
          <w:szCs w:val="20"/>
        </w:rPr>
      </w:pPr>
      <w:r w:rsidRPr="0022238D">
        <w:rPr>
          <w:b/>
          <w:bCs/>
          <w:sz w:val="20"/>
          <w:szCs w:val="20"/>
        </w:rPr>
        <w:drawing>
          <wp:inline distT="0" distB="0" distL="0" distR="0" wp14:anchorId="57E2D9C4" wp14:editId="488176F2">
            <wp:extent cx="1615440" cy="492740"/>
            <wp:effectExtent l="0" t="0" r="3810" b="3175"/>
            <wp:docPr id="4914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2879" name=""/>
                    <pic:cNvPicPr/>
                  </pic:nvPicPr>
                  <pic:blipFill>
                    <a:blip r:embed="rId9">
                      <a:duotone>
                        <a:prstClr val="black"/>
                        <a:schemeClr val="accent4">
                          <a:tint val="45000"/>
                          <a:satMod val="400000"/>
                        </a:schemeClr>
                      </a:duotone>
                    </a:blip>
                    <a:stretch>
                      <a:fillRect/>
                    </a:stretch>
                  </pic:blipFill>
                  <pic:spPr>
                    <a:xfrm>
                      <a:off x="0" y="0"/>
                      <a:ext cx="1626968" cy="496256"/>
                    </a:xfrm>
                    <a:prstGeom prst="rect">
                      <a:avLst/>
                    </a:prstGeom>
                  </pic:spPr>
                </pic:pic>
              </a:graphicData>
            </a:graphic>
          </wp:inline>
        </w:drawing>
      </w:r>
      <w:r>
        <w:rPr>
          <w:b/>
          <w:bCs/>
          <w:sz w:val="20"/>
          <w:szCs w:val="20"/>
        </w:rPr>
        <w:tab/>
      </w:r>
      <w:r>
        <w:rPr>
          <w:b/>
          <w:bCs/>
          <w:sz w:val="20"/>
          <w:szCs w:val="20"/>
        </w:rPr>
        <w:tab/>
      </w:r>
      <w:r w:rsidRPr="0022238D">
        <w:rPr>
          <w:sz w:val="20"/>
          <w:szCs w:val="20"/>
        </w:rPr>
        <w:t>(2)</w:t>
      </w:r>
    </w:p>
    <w:p w14:paraId="1BCF95D7" w14:textId="03549B95" w:rsidR="0022238D" w:rsidRPr="0022238D" w:rsidRDefault="0022238D" w:rsidP="0022238D">
      <w:pPr>
        <w:pStyle w:val="NormalWeb"/>
        <w:ind w:left="720"/>
        <w:jc w:val="both"/>
        <w:rPr>
          <w:sz w:val="20"/>
          <w:szCs w:val="20"/>
        </w:rPr>
      </w:pPr>
      <w:r w:rsidRPr="0022238D">
        <w:rPr>
          <w:sz w:val="20"/>
          <w:szCs w:val="20"/>
        </w:rPr>
        <w:t>dimana Σ</w:t>
      </w:r>
      <w:r w:rsidR="008C634F" w:rsidRPr="008C634F">
        <w:rPr>
          <w:sz w:val="20"/>
          <w:szCs w:val="20"/>
          <w:vertAlign w:val="subscript"/>
        </w:rPr>
        <w:t xml:space="preserve">k </w:t>
      </w:r>
      <w:r w:rsidRPr="0022238D">
        <w:rPr>
          <w:sz w:val="20"/>
          <w:szCs w:val="20"/>
        </w:rPr>
        <w:t>adalah</w:t>
      </w:r>
      <w:r w:rsidR="008C634F">
        <w:rPr>
          <w:sz w:val="20"/>
          <w:szCs w:val="20"/>
        </w:rPr>
        <w:t xml:space="preserve"> </w:t>
      </w:r>
      <w:r w:rsidRPr="0022238D">
        <w:rPr>
          <w:sz w:val="20"/>
          <w:szCs w:val="20"/>
        </w:rPr>
        <w:t>matriks kovarians residual, </w:t>
      </w:r>
      <w:r w:rsidRPr="0022238D">
        <w:rPr>
          <w:i/>
          <w:iCs/>
          <w:sz w:val="20"/>
          <w:szCs w:val="20"/>
        </w:rPr>
        <w:t>k</w:t>
      </w:r>
      <w:r w:rsidRPr="0022238D">
        <w:rPr>
          <w:sz w:val="20"/>
          <w:szCs w:val="20"/>
        </w:rPr>
        <w:t> jumlah parameter, dan </w:t>
      </w:r>
      <w:r w:rsidRPr="0022238D">
        <w:rPr>
          <w:i/>
          <w:iCs/>
          <w:sz w:val="20"/>
          <w:szCs w:val="20"/>
        </w:rPr>
        <w:t>T</w:t>
      </w:r>
      <w:r w:rsidRPr="0022238D">
        <w:rPr>
          <w:sz w:val="20"/>
          <w:szCs w:val="20"/>
        </w:rPr>
        <w:t> jumlah observasi.</w:t>
      </w:r>
    </w:p>
    <w:p w14:paraId="1D15BC2D" w14:textId="77777777" w:rsidR="00793114" w:rsidRDefault="00793114" w:rsidP="00F43B46">
      <w:pPr>
        <w:pStyle w:val="NormalWeb"/>
        <w:ind w:left="720"/>
        <w:jc w:val="both"/>
        <w:rPr>
          <w:sz w:val="20"/>
          <w:szCs w:val="20"/>
        </w:rPr>
      </w:pPr>
      <w:r w:rsidRPr="00793114">
        <w:rPr>
          <w:sz w:val="20"/>
          <w:szCs w:val="20"/>
        </w:rPr>
        <w:t>Jumlah lag optimal dipilih dengan menggunakan kriteria informasi Akaike (AIC), yang menyeimbangkan antara kompleksitas model dan kualitas prediksi. Proses ini melibatkan iterasi dengan berbagai nilai lag dan memilih model dengan AIC terendah.</w:t>
      </w:r>
    </w:p>
    <w:p w14:paraId="46CD2F82" w14:textId="6DA3EF99" w:rsidR="00F43B46" w:rsidRDefault="00F43B46" w:rsidP="00F43B46">
      <w:pPr>
        <w:pStyle w:val="NormalWeb"/>
        <w:numPr>
          <w:ilvl w:val="2"/>
          <w:numId w:val="31"/>
        </w:numPr>
        <w:jc w:val="both"/>
        <w:rPr>
          <w:b/>
          <w:bCs/>
          <w:sz w:val="20"/>
          <w:szCs w:val="20"/>
        </w:rPr>
      </w:pPr>
      <w:r w:rsidRPr="00F43B46">
        <w:rPr>
          <w:b/>
          <w:bCs/>
          <w:sz w:val="20"/>
          <w:szCs w:val="20"/>
        </w:rPr>
        <w:t>Menentukan Stationarity Data</w:t>
      </w:r>
    </w:p>
    <w:p w14:paraId="56135CF7" w14:textId="23D5AA86" w:rsidR="00F43B46" w:rsidRDefault="00F43B46" w:rsidP="00F43B46">
      <w:pPr>
        <w:pStyle w:val="NormalWeb"/>
        <w:ind w:left="720"/>
        <w:jc w:val="both"/>
        <w:rPr>
          <w:sz w:val="20"/>
          <w:szCs w:val="20"/>
        </w:rPr>
      </w:pPr>
      <w:r w:rsidRPr="00F43B46">
        <w:rPr>
          <w:sz w:val="20"/>
          <w:szCs w:val="20"/>
        </w:rPr>
        <w:t>Uji Dickey-Fuller (ADF Test) dilakukan untuk mengevaluasi apakah data memiliki sifat stationary (tidak ada tren atau musiman yang signifikan). Jika data tidak stationary, dilakukan transformasi diferensiasi (differencing).</w:t>
      </w:r>
    </w:p>
    <w:p w14:paraId="0CECBB51" w14:textId="04A9A2D5" w:rsidR="00F43B46" w:rsidRDefault="00F43B46" w:rsidP="00F43B46">
      <w:pPr>
        <w:pStyle w:val="NormalWeb"/>
        <w:numPr>
          <w:ilvl w:val="2"/>
          <w:numId w:val="31"/>
        </w:numPr>
        <w:jc w:val="both"/>
        <w:rPr>
          <w:b/>
          <w:bCs/>
          <w:sz w:val="20"/>
          <w:szCs w:val="20"/>
        </w:rPr>
      </w:pPr>
      <w:r w:rsidRPr="00F43B46">
        <w:rPr>
          <w:b/>
          <w:bCs/>
          <w:sz w:val="20"/>
          <w:szCs w:val="20"/>
        </w:rPr>
        <w:t>Pelatihan Model</w:t>
      </w:r>
    </w:p>
    <w:p w14:paraId="4D0776C7" w14:textId="55DF90C6" w:rsidR="00F43B46" w:rsidRDefault="00F43B46" w:rsidP="00F43B46">
      <w:pPr>
        <w:pStyle w:val="NormalWeb"/>
        <w:ind w:left="720"/>
        <w:jc w:val="both"/>
        <w:rPr>
          <w:sz w:val="20"/>
          <w:szCs w:val="20"/>
        </w:rPr>
      </w:pPr>
      <w:r w:rsidRPr="00F43B46">
        <w:rPr>
          <w:sz w:val="20"/>
          <w:szCs w:val="20"/>
        </w:rPr>
        <w:t>Model VAR dilatih menggunakan dataset training untuk mengestimasi parameter regresi antarvariabel.</w:t>
      </w:r>
      <w:r>
        <w:rPr>
          <w:sz w:val="20"/>
          <w:szCs w:val="20"/>
        </w:rPr>
        <w:t xml:space="preserve"> </w:t>
      </w:r>
      <w:r w:rsidRPr="00F43B46">
        <w:rPr>
          <w:sz w:val="20"/>
          <w:szCs w:val="20"/>
        </w:rPr>
        <w:t>Setelah model terbentuk, dilakukan pengujian dengan data validasi untuk mengevaluasi performa model dalam memprediksi harga.</w:t>
      </w:r>
    </w:p>
    <w:p w14:paraId="626E0DDC" w14:textId="77777777" w:rsidR="008C634F" w:rsidRPr="00F43B46" w:rsidRDefault="008C634F" w:rsidP="00F43B46">
      <w:pPr>
        <w:pStyle w:val="NormalWeb"/>
        <w:ind w:left="720"/>
        <w:jc w:val="both"/>
        <w:rPr>
          <w:sz w:val="20"/>
          <w:szCs w:val="20"/>
        </w:rPr>
      </w:pPr>
    </w:p>
    <w:p w14:paraId="39426E52" w14:textId="387A4E75" w:rsidR="00793114" w:rsidRPr="00793114" w:rsidRDefault="00793114" w:rsidP="003413C0">
      <w:pPr>
        <w:pStyle w:val="NormalWeb"/>
        <w:numPr>
          <w:ilvl w:val="1"/>
          <w:numId w:val="31"/>
        </w:numPr>
        <w:rPr>
          <w:b/>
          <w:bCs/>
          <w:sz w:val="20"/>
          <w:szCs w:val="20"/>
        </w:rPr>
      </w:pPr>
      <w:r w:rsidRPr="00793114">
        <w:rPr>
          <w:b/>
          <w:bCs/>
          <w:sz w:val="20"/>
          <w:szCs w:val="20"/>
        </w:rPr>
        <w:lastRenderedPageBreak/>
        <w:t>Evaluasi Model</w:t>
      </w:r>
    </w:p>
    <w:p w14:paraId="25A1A2E6" w14:textId="448F0DF0" w:rsidR="00793114" w:rsidRDefault="00793114" w:rsidP="00793114">
      <w:pPr>
        <w:pStyle w:val="NormalWeb"/>
        <w:jc w:val="both"/>
        <w:rPr>
          <w:sz w:val="20"/>
          <w:szCs w:val="20"/>
        </w:rPr>
      </w:pPr>
      <w:r w:rsidRPr="00793114">
        <w:rPr>
          <w:sz w:val="20"/>
          <w:szCs w:val="20"/>
        </w:rPr>
        <w:t>Setelah model dilatih menggunakan data training dan dioptimasi melalui AIC, evaluasi dilakukan menggunakan metrik Mean Absolute Percentage Error (MAPE). Rumus MAPE adalah:</w:t>
      </w:r>
    </w:p>
    <w:p w14:paraId="2D17C74F" w14:textId="319C1F9B" w:rsidR="00CD39D6" w:rsidRDefault="00793114" w:rsidP="008C634F">
      <w:pPr>
        <w:pStyle w:val="NormalWeb"/>
        <w:jc w:val="both"/>
        <w:rPr>
          <w:sz w:val="20"/>
          <w:szCs w:val="20"/>
        </w:rPr>
      </w:pPr>
      <w:r w:rsidRPr="00793114">
        <w:rPr>
          <w:sz w:val="20"/>
          <w:szCs w:val="20"/>
        </w:rPr>
        <w:drawing>
          <wp:inline distT="0" distB="0" distL="0" distR="0" wp14:anchorId="10DA66AA" wp14:editId="24FB5362">
            <wp:extent cx="2712720" cy="625498"/>
            <wp:effectExtent l="0" t="0" r="0" b="3175"/>
            <wp:docPr id="158227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0512" name=""/>
                    <pic:cNvPicPr/>
                  </pic:nvPicPr>
                  <pic:blipFill>
                    <a:blip r:embed="rId10">
                      <a:duotone>
                        <a:prstClr val="black"/>
                        <a:schemeClr val="accent4">
                          <a:tint val="45000"/>
                          <a:satMod val="400000"/>
                        </a:schemeClr>
                      </a:duotone>
                    </a:blip>
                    <a:stretch>
                      <a:fillRect/>
                    </a:stretch>
                  </pic:blipFill>
                  <pic:spPr>
                    <a:xfrm>
                      <a:off x="0" y="0"/>
                      <a:ext cx="2716649" cy="626404"/>
                    </a:xfrm>
                    <a:prstGeom prst="rect">
                      <a:avLst/>
                    </a:prstGeom>
                  </pic:spPr>
                </pic:pic>
              </a:graphicData>
            </a:graphic>
          </wp:inline>
        </w:drawing>
      </w:r>
      <w:r w:rsidR="00175450">
        <w:rPr>
          <w:sz w:val="20"/>
          <w:szCs w:val="20"/>
        </w:rPr>
        <w:t xml:space="preserve">         (</w:t>
      </w:r>
      <w:r w:rsidR="008C634F">
        <w:rPr>
          <w:sz w:val="20"/>
          <w:szCs w:val="20"/>
        </w:rPr>
        <w:t>3</w:t>
      </w:r>
      <w:r w:rsidR="00175450">
        <w:rPr>
          <w:sz w:val="20"/>
          <w:szCs w:val="20"/>
        </w:rPr>
        <w:t>)</w:t>
      </w:r>
    </w:p>
    <w:p w14:paraId="5C2935DD" w14:textId="1C52BC8A" w:rsidR="00793114" w:rsidRDefault="00793114" w:rsidP="00793114">
      <w:pPr>
        <w:pStyle w:val="NormalWeb"/>
        <w:jc w:val="both"/>
        <w:rPr>
          <w:sz w:val="20"/>
          <w:szCs w:val="20"/>
        </w:rPr>
      </w:pPr>
      <w:proofErr w:type="gramStart"/>
      <w:r>
        <w:rPr>
          <w:sz w:val="20"/>
          <w:szCs w:val="20"/>
        </w:rPr>
        <w:t>Keterangan :</w:t>
      </w:r>
      <w:proofErr w:type="gramEnd"/>
    </w:p>
    <w:p w14:paraId="49989069" w14:textId="05021DD2" w:rsidR="00793114" w:rsidRDefault="00793114" w:rsidP="00793114">
      <w:pPr>
        <w:pStyle w:val="NormalWeb"/>
        <w:numPr>
          <w:ilvl w:val="0"/>
          <w:numId w:val="28"/>
        </w:numPr>
        <w:jc w:val="both"/>
        <w:rPr>
          <w:sz w:val="20"/>
          <w:szCs w:val="20"/>
        </w:rPr>
      </w:pPr>
      <w:proofErr w:type="gramStart"/>
      <w:r w:rsidRPr="00793114">
        <w:rPr>
          <w:i/>
          <w:iCs/>
          <w:sz w:val="20"/>
          <w:szCs w:val="20"/>
        </w:rPr>
        <w:t>y</w:t>
      </w:r>
      <w:r w:rsidRPr="00793114">
        <w:rPr>
          <w:i/>
          <w:iCs/>
          <w:sz w:val="20"/>
          <w:szCs w:val="20"/>
          <w:vertAlign w:val="subscript"/>
        </w:rPr>
        <w:t xml:space="preserve">i </w:t>
      </w:r>
      <w:r>
        <w:rPr>
          <w:i/>
          <w:iCs/>
          <w:sz w:val="20"/>
          <w:szCs w:val="20"/>
          <w:vertAlign w:val="subscript"/>
        </w:rPr>
        <w:t xml:space="preserve"> </w:t>
      </w:r>
      <w:r>
        <w:rPr>
          <w:sz w:val="20"/>
          <w:szCs w:val="20"/>
        </w:rPr>
        <w:t>adalah</w:t>
      </w:r>
      <w:proofErr w:type="gramEnd"/>
      <w:r>
        <w:rPr>
          <w:sz w:val="20"/>
          <w:szCs w:val="20"/>
        </w:rPr>
        <w:t xml:space="preserve"> aktual harga bahan pangan.</w:t>
      </w:r>
    </w:p>
    <w:p w14:paraId="27B5DEBF" w14:textId="475A0D59" w:rsidR="00793114" w:rsidRDefault="00793114" w:rsidP="00793114">
      <w:pPr>
        <w:pStyle w:val="NormalWeb"/>
        <w:numPr>
          <w:ilvl w:val="0"/>
          <w:numId w:val="28"/>
        </w:numPr>
        <w:jc w:val="both"/>
        <w:rPr>
          <w:sz w:val="20"/>
          <w:szCs w:val="20"/>
        </w:rPr>
      </w:pPr>
      <w:r w:rsidRPr="00793114">
        <w:rPr>
          <w:i/>
          <w:iCs/>
          <w:sz w:val="20"/>
          <w:szCs w:val="20"/>
        </w:rPr>
        <w:t>y^​i</w:t>
      </w:r>
      <w:r w:rsidRPr="00793114">
        <w:rPr>
          <w:sz w:val="20"/>
          <w:szCs w:val="20"/>
        </w:rPr>
        <w:t>​: Nilai prediksi dari model.</w:t>
      </w:r>
    </w:p>
    <w:p w14:paraId="2DC15757" w14:textId="22292CAA" w:rsidR="00793114" w:rsidRDefault="00793114" w:rsidP="00793114">
      <w:pPr>
        <w:pStyle w:val="NormalWeb"/>
        <w:numPr>
          <w:ilvl w:val="0"/>
          <w:numId w:val="28"/>
        </w:numPr>
        <w:jc w:val="both"/>
        <w:rPr>
          <w:sz w:val="20"/>
          <w:szCs w:val="20"/>
        </w:rPr>
      </w:pPr>
      <w:r w:rsidRPr="00793114">
        <w:rPr>
          <w:i/>
          <w:iCs/>
          <w:sz w:val="20"/>
          <w:szCs w:val="20"/>
        </w:rPr>
        <w:t>n:</w:t>
      </w:r>
      <w:r w:rsidRPr="00793114">
        <w:rPr>
          <w:sz w:val="20"/>
          <w:szCs w:val="20"/>
        </w:rPr>
        <w:t xml:space="preserve"> Jumlah data observasi.</w:t>
      </w:r>
    </w:p>
    <w:p w14:paraId="7C649CDC" w14:textId="1D74EA89" w:rsidR="00175450" w:rsidRDefault="00175450" w:rsidP="00793114">
      <w:pPr>
        <w:pStyle w:val="NormalWeb"/>
        <w:jc w:val="both"/>
        <w:rPr>
          <w:sz w:val="20"/>
          <w:szCs w:val="20"/>
        </w:rPr>
      </w:pPr>
      <w:r w:rsidRPr="00175450">
        <w:rPr>
          <w:sz w:val="20"/>
          <w:szCs w:val="20"/>
        </w:rPr>
        <w:t xml:space="preserve">Dalam hal peramalan, tingkat akurasi yang tinggi berfungsi sebagai indikasi bahwa nilai yang diramalkan juga sangat akurat. Sebaliknya, jika tingkat akurasinya rendah, maka nilai yang diramalkan juga kurang akurat. Dalam istilah yang lebih sederhana, nilai tingkat akurasi berkorelasi langsung dengan tingkat akurasi nilai yang diramalkan. Kriteria nilai MAPE ditunjukkan pada Tabel 1.  </w:t>
      </w:r>
    </w:p>
    <w:p w14:paraId="228B23A0" w14:textId="2002F895" w:rsidR="00175450" w:rsidRPr="00905346" w:rsidRDefault="00175450" w:rsidP="00793114">
      <w:pPr>
        <w:pStyle w:val="NormalWeb"/>
        <w:jc w:val="both"/>
        <w:rPr>
          <w:sz w:val="20"/>
          <w:szCs w:val="20"/>
        </w:rPr>
      </w:pPr>
      <w:r>
        <w:rPr>
          <w:b/>
          <w:bCs/>
          <w:sz w:val="20"/>
          <w:szCs w:val="20"/>
        </w:rPr>
        <w:t xml:space="preserve">Tabel </w:t>
      </w:r>
      <w:r w:rsidR="00905346">
        <w:rPr>
          <w:b/>
          <w:bCs/>
          <w:sz w:val="20"/>
          <w:szCs w:val="20"/>
        </w:rPr>
        <w:t>1</w:t>
      </w:r>
      <w:r w:rsidRPr="00905346">
        <w:rPr>
          <w:sz w:val="20"/>
          <w:szCs w:val="20"/>
        </w:rPr>
        <w:t>. Kriteria Nilai MAPE</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28"/>
        <w:gridCol w:w="2428"/>
      </w:tblGrid>
      <w:tr w:rsidR="00175450" w14:paraId="2407E711" w14:textId="77777777" w:rsidTr="00905346">
        <w:tc>
          <w:tcPr>
            <w:tcW w:w="2428" w:type="dxa"/>
            <w:shd w:val="clear" w:color="auto" w:fill="FFFFFF" w:themeFill="background1"/>
          </w:tcPr>
          <w:p w14:paraId="389D7B7E" w14:textId="1E43AC17" w:rsidR="00175450" w:rsidRPr="00905346" w:rsidRDefault="00175450" w:rsidP="00175450">
            <w:pPr>
              <w:pStyle w:val="NormalWeb"/>
              <w:jc w:val="center"/>
              <w:rPr>
                <w:b/>
                <w:bCs/>
                <w:sz w:val="20"/>
                <w:szCs w:val="20"/>
              </w:rPr>
            </w:pPr>
            <w:r w:rsidRPr="00905346">
              <w:rPr>
                <w:b/>
                <w:bCs/>
                <w:sz w:val="20"/>
                <w:szCs w:val="20"/>
              </w:rPr>
              <w:t>NILAI MAPE</w:t>
            </w:r>
          </w:p>
        </w:tc>
        <w:tc>
          <w:tcPr>
            <w:tcW w:w="2428" w:type="dxa"/>
            <w:shd w:val="clear" w:color="auto" w:fill="FFFFFF" w:themeFill="background1"/>
          </w:tcPr>
          <w:p w14:paraId="0C9750EA" w14:textId="1968A459" w:rsidR="00175450" w:rsidRPr="00905346" w:rsidRDefault="00175450" w:rsidP="00175450">
            <w:pPr>
              <w:pStyle w:val="NormalWeb"/>
              <w:jc w:val="center"/>
              <w:rPr>
                <w:b/>
                <w:bCs/>
                <w:sz w:val="20"/>
                <w:szCs w:val="20"/>
              </w:rPr>
            </w:pPr>
            <w:r w:rsidRPr="00905346">
              <w:rPr>
                <w:b/>
                <w:bCs/>
                <w:sz w:val="20"/>
                <w:szCs w:val="20"/>
              </w:rPr>
              <w:t>KRITERIA</w:t>
            </w:r>
          </w:p>
        </w:tc>
      </w:tr>
      <w:tr w:rsidR="00175450" w14:paraId="568B59FA" w14:textId="77777777" w:rsidTr="00905346">
        <w:tc>
          <w:tcPr>
            <w:tcW w:w="2428" w:type="dxa"/>
          </w:tcPr>
          <w:p w14:paraId="209D8C49" w14:textId="57A9BD8A" w:rsidR="00175450" w:rsidRDefault="00175450" w:rsidP="00175450">
            <w:pPr>
              <w:pStyle w:val="NormalWeb"/>
              <w:jc w:val="center"/>
              <w:rPr>
                <w:sz w:val="20"/>
                <w:szCs w:val="20"/>
              </w:rPr>
            </w:pPr>
            <w:r>
              <w:rPr>
                <w:sz w:val="20"/>
                <w:szCs w:val="20"/>
              </w:rPr>
              <w:t>&lt;10%</w:t>
            </w:r>
          </w:p>
        </w:tc>
        <w:tc>
          <w:tcPr>
            <w:tcW w:w="2428" w:type="dxa"/>
          </w:tcPr>
          <w:p w14:paraId="571B8A09" w14:textId="22EEA0F0" w:rsidR="00175450" w:rsidRDefault="00175450" w:rsidP="00175450">
            <w:pPr>
              <w:pStyle w:val="NormalWeb"/>
              <w:jc w:val="center"/>
              <w:rPr>
                <w:sz w:val="20"/>
                <w:szCs w:val="20"/>
              </w:rPr>
            </w:pPr>
            <w:r>
              <w:rPr>
                <w:sz w:val="20"/>
                <w:szCs w:val="20"/>
              </w:rPr>
              <w:t>Sangat Baik</w:t>
            </w:r>
          </w:p>
        </w:tc>
      </w:tr>
      <w:tr w:rsidR="00175450" w14:paraId="471276C2" w14:textId="77777777" w:rsidTr="00905346">
        <w:tc>
          <w:tcPr>
            <w:tcW w:w="2428" w:type="dxa"/>
          </w:tcPr>
          <w:p w14:paraId="1236367F" w14:textId="6AF1E1D5" w:rsidR="00175450" w:rsidRDefault="00175450" w:rsidP="00175450">
            <w:pPr>
              <w:pStyle w:val="NormalWeb"/>
              <w:jc w:val="center"/>
              <w:rPr>
                <w:sz w:val="20"/>
                <w:szCs w:val="20"/>
              </w:rPr>
            </w:pPr>
            <w:r>
              <w:rPr>
                <w:sz w:val="20"/>
                <w:szCs w:val="20"/>
              </w:rPr>
              <w:t>10% - 20 %</w:t>
            </w:r>
          </w:p>
        </w:tc>
        <w:tc>
          <w:tcPr>
            <w:tcW w:w="2428" w:type="dxa"/>
          </w:tcPr>
          <w:p w14:paraId="44D5545E" w14:textId="580AF23E" w:rsidR="00175450" w:rsidRDefault="00175450" w:rsidP="00175450">
            <w:pPr>
              <w:pStyle w:val="NormalWeb"/>
              <w:jc w:val="center"/>
              <w:rPr>
                <w:sz w:val="20"/>
                <w:szCs w:val="20"/>
              </w:rPr>
            </w:pPr>
            <w:r>
              <w:rPr>
                <w:sz w:val="20"/>
                <w:szCs w:val="20"/>
              </w:rPr>
              <w:t>Baik</w:t>
            </w:r>
          </w:p>
        </w:tc>
      </w:tr>
      <w:tr w:rsidR="00175450" w14:paraId="02B27BD8" w14:textId="77777777" w:rsidTr="00905346">
        <w:tc>
          <w:tcPr>
            <w:tcW w:w="2428" w:type="dxa"/>
          </w:tcPr>
          <w:p w14:paraId="39EF8627" w14:textId="056E1A7E" w:rsidR="00175450" w:rsidRDefault="00175450" w:rsidP="00175450">
            <w:pPr>
              <w:pStyle w:val="NormalWeb"/>
              <w:jc w:val="center"/>
              <w:rPr>
                <w:sz w:val="20"/>
                <w:szCs w:val="20"/>
              </w:rPr>
            </w:pPr>
            <w:r>
              <w:rPr>
                <w:sz w:val="20"/>
                <w:szCs w:val="20"/>
              </w:rPr>
              <w:t>20% - 50%</w:t>
            </w:r>
          </w:p>
        </w:tc>
        <w:tc>
          <w:tcPr>
            <w:tcW w:w="2428" w:type="dxa"/>
          </w:tcPr>
          <w:p w14:paraId="34FA5598" w14:textId="025E061F" w:rsidR="00175450" w:rsidRDefault="00175450" w:rsidP="00175450">
            <w:pPr>
              <w:pStyle w:val="NormalWeb"/>
              <w:jc w:val="center"/>
              <w:rPr>
                <w:sz w:val="20"/>
                <w:szCs w:val="20"/>
              </w:rPr>
            </w:pPr>
            <w:r>
              <w:rPr>
                <w:sz w:val="20"/>
                <w:szCs w:val="20"/>
              </w:rPr>
              <w:t>Cukup</w:t>
            </w:r>
          </w:p>
        </w:tc>
      </w:tr>
      <w:tr w:rsidR="00175450" w14:paraId="1AB9046F" w14:textId="77777777" w:rsidTr="00905346">
        <w:tc>
          <w:tcPr>
            <w:tcW w:w="2428" w:type="dxa"/>
          </w:tcPr>
          <w:p w14:paraId="30109DB8" w14:textId="7A24E873" w:rsidR="00175450" w:rsidRDefault="00175450" w:rsidP="00175450">
            <w:pPr>
              <w:pStyle w:val="NormalWeb"/>
              <w:jc w:val="center"/>
              <w:rPr>
                <w:sz w:val="20"/>
                <w:szCs w:val="20"/>
              </w:rPr>
            </w:pPr>
            <w:r>
              <w:rPr>
                <w:sz w:val="20"/>
                <w:szCs w:val="20"/>
              </w:rPr>
              <w:t>&gt;50%</w:t>
            </w:r>
          </w:p>
        </w:tc>
        <w:tc>
          <w:tcPr>
            <w:tcW w:w="2428" w:type="dxa"/>
          </w:tcPr>
          <w:p w14:paraId="087F67AD" w14:textId="58C7527A" w:rsidR="00175450" w:rsidRDefault="00175450" w:rsidP="00175450">
            <w:pPr>
              <w:pStyle w:val="NormalWeb"/>
              <w:jc w:val="center"/>
              <w:rPr>
                <w:sz w:val="20"/>
                <w:szCs w:val="20"/>
              </w:rPr>
            </w:pPr>
            <w:r>
              <w:rPr>
                <w:sz w:val="20"/>
                <w:szCs w:val="20"/>
              </w:rPr>
              <w:t>Buruk</w:t>
            </w:r>
          </w:p>
        </w:tc>
      </w:tr>
    </w:tbl>
    <w:p w14:paraId="72B7F610" w14:textId="77777777" w:rsidR="003413C0" w:rsidRDefault="003413C0" w:rsidP="00793114">
      <w:pPr>
        <w:pStyle w:val="NormalWeb"/>
        <w:jc w:val="both"/>
        <w:rPr>
          <w:b/>
          <w:bCs/>
          <w:sz w:val="20"/>
          <w:szCs w:val="20"/>
        </w:rPr>
      </w:pPr>
    </w:p>
    <w:p w14:paraId="19D9DC87" w14:textId="2C5FDF46" w:rsidR="00793114" w:rsidRPr="00793114" w:rsidRDefault="00793114" w:rsidP="003413C0">
      <w:pPr>
        <w:pStyle w:val="NormalWeb"/>
        <w:numPr>
          <w:ilvl w:val="1"/>
          <w:numId w:val="31"/>
        </w:numPr>
        <w:jc w:val="both"/>
        <w:rPr>
          <w:b/>
          <w:bCs/>
          <w:sz w:val="20"/>
          <w:szCs w:val="20"/>
        </w:rPr>
      </w:pPr>
      <w:r>
        <w:rPr>
          <w:b/>
          <w:bCs/>
          <w:sz w:val="20"/>
          <w:szCs w:val="20"/>
        </w:rPr>
        <w:t>Penyimpanan Hasil Prediksi</w:t>
      </w:r>
    </w:p>
    <w:p w14:paraId="1C9F216F" w14:textId="6B49661E" w:rsidR="0041754D" w:rsidRDefault="0041754D" w:rsidP="003413C0">
      <w:pPr>
        <w:pStyle w:val="NormalWeb"/>
        <w:jc w:val="both"/>
        <w:rPr>
          <w:sz w:val="20"/>
          <w:szCs w:val="20"/>
        </w:rPr>
      </w:pPr>
      <w:r w:rsidRPr="0041754D">
        <w:rPr>
          <w:sz w:val="20"/>
          <w:szCs w:val="20"/>
        </w:rPr>
        <w:t>Setelah model tervalidasi, dilakukan prediksi terhadap data uji menggunakan parameter terbaik yang telah diperoleh sebelumnya. Hasil prediksi ini disimpan dalam format CSV dengan struktur yang terdiri dari</w:t>
      </w:r>
      <w:r w:rsidRPr="0041754D">
        <w:rPr>
          <w:b/>
          <w:bCs/>
          <w:sz w:val="20"/>
          <w:szCs w:val="20"/>
        </w:rPr>
        <w:t xml:space="preserve"> </w:t>
      </w:r>
      <w:r w:rsidRPr="0041754D">
        <w:rPr>
          <w:rStyle w:val="Strong"/>
          <w:b w:val="0"/>
          <w:bCs w:val="0"/>
          <w:sz w:val="20"/>
          <w:szCs w:val="20"/>
        </w:rPr>
        <w:t>id</w:t>
      </w:r>
      <w:r w:rsidRPr="0041754D">
        <w:rPr>
          <w:b/>
          <w:bCs/>
          <w:sz w:val="20"/>
          <w:szCs w:val="20"/>
        </w:rPr>
        <w:t>,</w:t>
      </w:r>
      <w:r w:rsidRPr="0041754D">
        <w:rPr>
          <w:sz w:val="20"/>
          <w:szCs w:val="20"/>
        </w:rPr>
        <w:t xml:space="preserve"> yang merupakan kombinasi nama komoditas, provinsi, dan tanggal prediksi, serta </w:t>
      </w:r>
      <w:r w:rsidRPr="0041754D">
        <w:rPr>
          <w:rStyle w:val="Strong"/>
          <w:b w:val="0"/>
          <w:bCs w:val="0"/>
          <w:sz w:val="20"/>
          <w:szCs w:val="20"/>
        </w:rPr>
        <w:t>price</w:t>
      </w:r>
      <w:r w:rsidRPr="0041754D">
        <w:rPr>
          <w:b/>
          <w:bCs/>
          <w:sz w:val="20"/>
          <w:szCs w:val="20"/>
        </w:rPr>
        <w:t>,</w:t>
      </w:r>
      <w:r w:rsidRPr="0041754D">
        <w:rPr>
          <w:sz w:val="20"/>
          <w:szCs w:val="20"/>
        </w:rPr>
        <w:t xml:space="preserve"> yang menunjukkan harga prediksi dari model. Melalui pendekatan ini, penelitian ini berupaya memberikan solusi berbasis data yang dapat membantu para pelaku industri dan pembuat kebijakan dalam mengantisipasi fluktuasi harga bahan pangan guna menjaga stabilitas ekonomi dan daya beli masyarakat.</w:t>
      </w:r>
    </w:p>
    <w:p w14:paraId="302DFE0B" w14:textId="7B891F0B" w:rsidR="003D6F62" w:rsidRPr="00905346" w:rsidRDefault="003D6F62" w:rsidP="003413C0">
      <w:pPr>
        <w:pStyle w:val="NormalWeb"/>
        <w:jc w:val="both"/>
        <w:rPr>
          <w:sz w:val="20"/>
          <w:szCs w:val="20"/>
        </w:rPr>
      </w:pPr>
      <w:r>
        <w:rPr>
          <w:b/>
          <w:bCs/>
          <w:sz w:val="20"/>
          <w:szCs w:val="20"/>
        </w:rPr>
        <w:t xml:space="preserve">Tabel 2. </w:t>
      </w:r>
      <w:r w:rsidRPr="00905346">
        <w:rPr>
          <w:sz w:val="20"/>
          <w:szCs w:val="20"/>
        </w:rPr>
        <w:t>Struktur Tabel Hasil Prediksi</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81"/>
        <w:gridCol w:w="1175"/>
      </w:tblGrid>
      <w:tr w:rsidR="00F43B46" w14:paraId="56D7750B" w14:textId="77777777" w:rsidTr="00905346">
        <w:tc>
          <w:tcPr>
            <w:tcW w:w="3681" w:type="dxa"/>
            <w:shd w:val="clear" w:color="auto" w:fill="FFFFFF" w:themeFill="background1"/>
          </w:tcPr>
          <w:p w14:paraId="43D2F8C7" w14:textId="23AF1888" w:rsidR="00F43B46" w:rsidRPr="00905346" w:rsidRDefault="00F43B46" w:rsidP="003D6F62">
            <w:pPr>
              <w:pStyle w:val="NormalWeb"/>
              <w:jc w:val="center"/>
              <w:rPr>
                <w:b/>
                <w:bCs/>
                <w:sz w:val="20"/>
                <w:szCs w:val="20"/>
              </w:rPr>
            </w:pPr>
            <w:r w:rsidRPr="00905346">
              <w:rPr>
                <w:b/>
                <w:bCs/>
                <w:sz w:val="20"/>
                <w:szCs w:val="20"/>
              </w:rPr>
              <w:t>id</w:t>
            </w:r>
          </w:p>
        </w:tc>
        <w:tc>
          <w:tcPr>
            <w:tcW w:w="1175" w:type="dxa"/>
            <w:shd w:val="clear" w:color="auto" w:fill="FFFFFF" w:themeFill="background1"/>
          </w:tcPr>
          <w:p w14:paraId="0F9EB6CC" w14:textId="43B03B06" w:rsidR="00F43B46" w:rsidRPr="00905346" w:rsidRDefault="00F43B46" w:rsidP="003D6F62">
            <w:pPr>
              <w:pStyle w:val="NormalWeb"/>
              <w:jc w:val="center"/>
              <w:rPr>
                <w:b/>
                <w:bCs/>
                <w:sz w:val="20"/>
                <w:szCs w:val="20"/>
              </w:rPr>
            </w:pPr>
            <w:r w:rsidRPr="00905346">
              <w:rPr>
                <w:b/>
                <w:bCs/>
                <w:sz w:val="20"/>
                <w:szCs w:val="20"/>
              </w:rPr>
              <w:t>price</w:t>
            </w:r>
          </w:p>
        </w:tc>
      </w:tr>
      <w:tr w:rsidR="00F43B46" w14:paraId="43260A09" w14:textId="77777777" w:rsidTr="00905346">
        <w:tc>
          <w:tcPr>
            <w:tcW w:w="3681" w:type="dxa"/>
          </w:tcPr>
          <w:p w14:paraId="7B73A2BD" w14:textId="072ABC94" w:rsidR="00F43B46" w:rsidRDefault="00F43B46" w:rsidP="003413C0">
            <w:pPr>
              <w:pStyle w:val="NormalWeb"/>
              <w:jc w:val="both"/>
              <w:rPr>
                <w:sz w:val="20"/>
                <w:szCs w:val="20"/>
              </w:rPr>
            </w:pPr>
            <w:r w:rsidRPr="00F43B46">
              <w:rPr>
                <w:sz w:val="20"/>
                <w:szCs w:val="20"/>
              </w:rPr>
              <w:t>Bawang Merah/Aceh/2024-10-01</w:t>
            </w:r>
          </w:p>
        </w:tc>
        <w:tc>
          <w:tcPr>
            <w:tcW w:w="1175" w:type="dxa"/>
          </w:tcPr>
          <w:p w14:paraId="1E371B7B" w14:textId="2529BA5E" w:rsidR="00F43B46" w:rsidRDefault="003D6F62" w:rsidP="003413C0">
            <w:pPr>
              <w:pStyle w:val="NormalWeb"/>
              <w:jc w:val="both"/>
              <w:rPr>
                <w:sz w:val="20"/>
                <w:szCs w:val="20"/>
              </w:rPr>
            </w:pPr>
            <w:r w:rsidRPr="003D6F62">
              <w:rPr>
                <w:sz w:val="20"/>
                <w:szCs w:val="20"/>
              </w:rPr>
              <w:t>29671.52</w:t>
            </w:r>
          </w:p>
        </w:tc>
      </w:tr>
      <w:tr w:rsidR="003D6F62" w14:paraId="16237073" w14:textId="77777777" w:rsidTr="00905346">
        <w:tc>
          <w:tcPr>
            <w:tcW w:w="3681" w:type="dxa"/>
          </w:tcPr>
          <w:p w14:paraId="6D58EE1D" w14:textId="11D43BF6" w:rsidR="003D6F62" w:rsidRPr="00F43B46" w:rsidRDefault="003D6F62" w:rsidP="003413C0">
            <w:pPr>
              <w:pStyle w:val="NormalWeb"/>
              <w:jc w:val="both"/>
              <w:rPr>
                <w:sz w:val="20"/>
                <w:szCs w:val="20"/>
              </w:rPr>
            </w:pPr>
            <w:r w:rsidRPr="003D6F62">
              <w:rPr>
                <w:sz w:val="20"/>
                <w:szCs w:val="20"/>
              </w:rPr>
              <w:t>Bawang Merah/Bali/2024-10-01</w:t>
            </w:r>
          </w:p>
        </w:tc>
        <w:tc>
          <w:tcPr>
            <w:tcW w:w="1175" w:type="dxa"/>
          </w:tcPr>
          <w:p w14:paraId="07B3C1EE" w14:textId="776A3CA3" w:rsidR="003D6F62" w:rsidRPr="003D6F62" w:rsidRDefault="003D6F62" w:rsidP="003413C0">
            <w:pPr>
              <w:pStyle w:val="NormalWeb"/>
              <w:jc w:val="both"/>
              <w:rPr>
                <w:sz w:val="20"/>
                <w:szCs w:val="20"/>
              </w:rPr>
            </w:pPr>
            <w:r w:rsidRPr="003D6F62">
              <w:rPr>
                <w:sz w:val="20"/>
                <w:szCs w:val="20"/>
              </w:rPr>
              <w:t>24685.08</w:t>
            </w:r>
          </w:p>
        </w:tc>
      </w:tr>
      <w:tr w:rsidR="003D6F62" w14:paraId="51B06E4A" w14:textId="77777777" w:rsidTr="00905346">
        <w:tc>
          <w:tcPr>
            <w:tcW w:w="3681" w:type="dxa"/>
          </w:tcPr>
          <w:p w14:paraId="42FE45E7" w14:textId="2D890038" w:rsidR="003D6F62" w:rsidRPr="00F43B46" w:rsidRDefault="003D6F62" w:rsidP="003413C0">
            <w:pPr>
              <w:pStyle w:val="NormalWeb"/>
              <w:jc w:val="both"/>
              <w:rPr>
                <w:sz w:val="20"/>
                <w:szCs w:val="20"/>
              </w:rPr>
            </w:pPr>
            <w:r w:rsidRPr="003D6F62">
              <w:rPr>
                <w:sz w:val="20"/>
                <w:szCs w:val="20"/>
              </w:rPr>
              <w:t>Bawang Merah/Banten/2024-10-01</w:t>
            </w:r>
          </w:p>
        </w:tc>
        <w:tc>
          <w:tcPr>
            <w:tcW w:w="1175" w:type="dxa"/>
          </w:tcPr>
          <w:p w14:paraId="2FCC74FA" w14:textId="71BA9BEB" w:rsidR="003D6F62" w:rsidRPr="003D6F62" w:rsidRDefault="003D6F62" w:rsidP="003413C0">
            <w:pPr>
              <w:pStyle w:val="NormalWeb"/>
              <w:jc w:val="both"/>
              <w:rPr>
                <w:sz w:val="20"/>
                <w:szCs w:val="20"/>
              </w:rPr>
            </w:pPr>
            <w:r w:rsidRPr="003D6F62">
              <w:rPr>
                <w:sz w:val="20"/>
                <w:szCs w:val="20"/>
              </w:rPr>
              <w:t>27348.84</w:t>
            </w:r>
          </w:p>
        </w:tc>
      </w:tr>
      <w:tr w:rsidR="003D6F62" w14:paraId="3D50BA49" w14:textId="77777777" w:rsidTr="00905346">
        <w:tc>
          <w:tcPr>
            <w:tcW w:w="3681" w:type="dxa"/>
          </w:tcPr>
          <w:p w14:paraId="44B7E9AA" w14:textId="37348EEB" w:rsidR="003D6F62" w:rsidRPr="00F43B46" w:rsidRDefault="003D6F62" w:rsidP="003413C0">
            <w:pPr>
              <w:pStyle w:val="NormalWeb"/>
              <w:jc w:val="both"/>
              <w:rPr>
                <w:sz w:val="20"/>
                <w:szCs w:val="20"/>
              </w:rPr>
            </w:pPr>
            <w:r w:rsidRPr="003D6F62">
              <w:rPr>
                <w:sz w:val="20"/>
                <w:szCs w:val="20"/>
              </w:rPr>
              <w:t>Bawang Merah/Bengkulu/2024-10-01</w:t>
            </w:r>
          </w:p>
        </w:tc>
        <w:tc>
          <w:tcPr>
            <w:tcW w:w="1175" w:type="dxa"/>
          </w:tcPr>
          <w:p w14:paraId="5E8C0961" w14:textId="7235B912" w:rsidR="003D6F62" w:rsidRPr="003D6F62" w:rsidRDefault="003D6F62" w:rsidP="003413C0">
            <w:pPr>
              <w:pStyle w:val="NormalWeb"/>
              <w:jc w:val="both"/>
              <w:rPr>
                <w:sz w:val="20"/>
                <w:szCs w:val="20"/>
              </w:rPr>
            </w:pPr>
            <w:r w:rsidRPr="003D6F62">
              <w:rPr>
                <w:sz w:val="20"/>
                <w:szCs w:val="20"/>
              </w:rPr>
              <w:t>28478.5</w:t>
            </w:r>
          </w:p>
        </w:tc>
      </w:tr>
      <w:tr w:rsidR="003D6F62" w14:paraId="6722A1A7" w14:textId="77777777" w:rsidTr="00905346">
        <w:tc>
          <w:tcPr>
            <w:tcW w:w="3681" w:type="dxa"/>
          </w:tcPr>
          <w:p w14:paraId="25FC4544" w14:textId="3543447F" w:rsidR="003D6F62" w:rsidRPr="00F43B46" w:rsidRDefault="003D6F62" w:rsidP="003413C0">
            <w:pPr>
              <w:pStyle w:val="NormalWeb"/>
              <w:jc w:val="both"/>
              <w:rPr>
                <w:sz w:val="20"/>
                <w:szCs w:val="20"/>
              </w:rPr>
            </w:pPr>
            <w:r w:rsidRPr="003D6F62">
              <w:rPr>
                <w:sz w:val="20"/>
                <w:szCs w:val="20"/>
              </w:rPr>
              <w:t>Bawang Merah/DI Yogyakarta/2024-10-01</w:t>
            </w:r>
          </w:p>
        </w:tc>
        <w:tc>
          <w:tcPr>
            <w:tcW w:w="1175" w:type="dxa"/>
          </w:tcPr>
          <w:p w14:paraId="59FA01C4" w14:textId="416E60AC" w:rsidR="003D6F62" w:rsidRPr="003D6F62" w:rsidRDefault="003D6F62" w:rsidP="003413C0">
            <w:pPr>
              <w:pStyle w:val="NormalWeb"/>
              <w:jc w:val="both"/>
              <w:rPr>
                <w:sz w:val="20"/>
                <w:szCs w:val="20"/>
              </w:rPr>
            </w:pPr>
            <w:r w:rsidRPr="003D6F62">
              <w:rPr>
                <w:sz w:val="20"/>
                <w:szCs w:val="20"/>
              </w:rPr>
              <w:t>23603.39</w:t>
            </w:r>
          </w:p>
        </w:tc>
      </w:tr>
    </w:tbl>
    <w:p w14:paraId="34BC8686" w14:textId="77777777" w:rsidR="00F43B46" w:rsidRPr="003413C0" w:rsidRDefault="00F43B46" w:rsidP="003413C0">
      <w:pPr>
        <w:pStyle w:val="NormalWeb"/>
        <w:jc w:val="both"/>
        <w:rPr>
          <w:sz w:val="20"/>
          <w:szCs w:val="20"/>
        </w:rPr>
      </w:pPr>
    </w:p>
    <w:p w14:paraId="74AF08DD" w14:textId="64EE03E7" w:rsidR="00AA601A" w:rsidRDefault="00AA601A" w:rsidP="00AA601A">
      <w:pPr>
        <w:pStyle w:val="Heading1"/>
        <w:rPr>
          <w:b/>
          <w:bCs/>
          <w:sz w:val="28"/>
          <w:szCs w:val="28"/>
        </w:rPr>
      </w:pPr>
      <w:r>
        <w:rPr>
          <w:b/>
          <w:bCs/>
          <w:sz w:val="28"/>
          <w:szCs w:val="28"/>
        </w:rPr>
        <w:t>hasil dan pembahasan</w:t>
      </w:r>
    </w:p>
    <w:p w14:paraId="6C813DE3" w14:textId="77777777" w:rsidR="0022238D" w:rsidRDefault="0022238D" w:rsidP="0022238D">
      <w:pPr>
        <w:jc w:val="both"/>
      </w:pPr>
    </w:p>
    <w:p w14:paraId="23E176E3" w14:textId="6EACF572" w:rsidR="0022238D" w:rsidRDefault="0022238D" w:rsidP="0022238D">
      <w:pPr>
        <w:pStyle w:val="ListParagraph"/>
        <w:numPr>
          <w:ilvl w:val="0"/>
          <w:numId w:val="33"/>
        </w:numPr>
        <w:jc w:val="both"/>
        <w:rPr>
          <w:b/>
          <w:bCs/>
        </w:rPr>
      </w:pPr>
      <w:r w:rsidRPr="0022238D">
        <w:rPr>
          <w:b/>
          <w:bCs/>
        </w:rPr>
        <w:t>Metodologi dan Persamaan Model</w:t>
      </w:r>
    </w:p>
    <w:p w14:paraId="66282EEE" w14:textId="77777777" w:rsidR="0022238D" w:rsidRPr="0022238D" w:rsidRDefault="0022238D" w:rsidP="0022238D">
      <w:pPr>
        <w:pStyle w:val="ListParagraph"/>
        <w:jc w:val="both"/>
        <w:rPr>
          <w:b/>
          <w:bCs/>
        </w:rPr>
      </w:pPr>
    </w:p>
    <w:p w14:paraId="04FC9EFF" w14:textId="0A4C843D" w:rsidR="008C634F" w:rsidRDefault="0022238D" w:rsidP="008C634F">
      <w:pPr>
        <w:ind w:left="720"/>
        <w:jc w:val="both"/>
      </w:pPr>
      <w:r w:rsidRPr="0022238D">
        <w:t>Model Vector Autoregression (VAR) digunakan untuk memprediksi harga komoditas pangan di 34 provinsi.</w:t>
      </w:r>
      <w:r w:rsidR="008C634F">
        <w:t xml:space="preserve"> Persamaan Umum VAR p pada rumus [1] dengan log order p pada rumus [2].</w:t>
      </w:r>
    </w:p>
    <w:p w14:paraId="10E714EC" w14:textId="77777777" w:rsidR="008C634F" w:rsidRDefault="008C634F" w:rsidP="008C634F">
      <w:pPr>
        <w:ind w:left="720"/>
        <w:jc w:val="both"/>
      </w:pPr>
    </w:p>
    <w:p w14:paraId="3FBF7B4D" w14:textId="661C2830" w:rsidR="008C634F" w:rsidRDefault="008C634F" w:rsidP="008C634F">
      <w:pPr>
        <w:pStyle w:val="ListParagraph"/>
        <w:numPr>
          <w:ilvl w:val="0"/>
          <w:numId w:val="33"/>
        </w:numPr>
        <w:jc w:val="both"/>
        <w:rPr>
          <w:b/>
          <w:bCs/>
        </w:rPr>
      </w:pPr>
      <w:r w:rsidRPr="008C634F">
        <w:rPr>
          <w:b/>
          <w:bCs/>
        </w:rPr>
        <w:t>Hasil Prediksi dan Evaluasi Model</w:t>
      </w:r>
    </w:p>
    <w:p w14:paraId="62F6539E" w14:textId="05002E77" w:rsidR="008C634F" w:rsidRPr="008C634F" w:rsidRDefault="008C634F" w:rsidP="008C634F">
      <w:pPr>
        <w:spacing w:before="100" w:beforeAutospacing="1" w:after="100" w:afterAutospacing="1"/>
        <w:jc w:val="left"/>
        <w:rPr>
          <w:rFonts w:asciiTheme="majorBidi" w:eastAsia="Times New Roman" w:hAnsiTheme="majorBidi" w:cstheme="majorBidi"/>
          <w:color w:val="404040"/>
        </w:rPr>
      </w:pPr>
      <w:r w:rsidRPr="008C634F">
        <w:rPr>
          <w:rFonts w:asciiTheme="majorBidi" w:eastAsia="Times New Roman" w:hAnsiTheme="majorBidi" w:cstheme="majorBidi"/>
          <w:b/>
          <w:bCs/>
          <w:color w:val="404040"/>
        </w:rPr>
        <w:t xml:space="preserve">Tabel </w:t>
      </w:r>
      <w:r>
        <w:rPr>
          <w:rFonts w:asciiTheme="majorBidi" w:eastAsia="Times New Roman" w:hAnsiTheme="majorBidi" w:cstheme="majorBidi"/>
          <w:b/>
          <w:bCs/>
          <w:color w:val="404040"/>
        </w:rPr>
        <w:t>3</w:t>
      </w:r>
      <w:r w:rsidRPr="008C634F">
        <w:rPr>
          <w:rFonts w:asciiTheme="majorBidi" w:eastAsia="Times New Roman" w:hAnsiTheme="majorBidi" w:cstheme="majorBidi"/>
          <w:b/>
          <w:bCs/>
          <w:color w:val="404040"/>
        </w:rPr>
        <w:t xml:space="preserve">. </w:t>
      </w:r>
      <w:r w:rsidRPr="008C634F">
        <w:rPr>
          <w:rFonts w:asciiTheme="majorBidi" w:eastAsia="Times New Roman" w:hAnsiTheme="majorBidi" w:cstheme="majorBidi"/>
          <w:color w:val="404040"/>
        </w:rPr>
        <w:t>Performa Model VAR untuk Setiap Komoditas</w:t>
      </w:r>
    </w:p>
    <w:tbl>
      <w:tblPr>
        <w:tblW w:w="0" w:type="auto"/>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1"/>
        <w:gridCol w:w="2126"/>
        <w:gridCol w:w="1417"/>
        <w:gridCol w:w="851"/>
      </w:tblGrid>
      <w:tr w:rsidR="008C634F" w:rsidRPr="008C634F" w14:paraId="4C24326A" w14:textId="77777777" w:rsidTr="008C634F">
        <w:trPr>
          <w:tblHeader/>
        </w:trPr>
        <w:tc>
          <w:tcPr>
            <w:tcW w:w="421" w:type="dxa"/>
            <w:tcMar>
              <w:top w:w="15" w:type="dxa"/>
              <w:left w:w="0" w:type="dxa"/>
              <w:bottom w:w="15" w:type="dxa"/>
              <w:right w:w="15" w:type="dxa"/>
            </w:tcMar>
            <w:vAlign w:val="center"/>
            <w:hideMark/>
          </w:tcPr>
          <w:p w14:paraId="1EF2B2A9" w14:textId="77777777" w:rsidR="008C634F" w:rsidRPr="008C634F" w:rsidRDefault="008C634F" w:rsidP="008C634F">
            <w:pPr>
              <w:jc w:val="left"/>
              <w:rPr>
                <w:rFonts w:asciiTheme="majorBidi" w:eastAsia="Times New Roman" w:hAnsiTheme="majorBidi" w:cstheme="majorBidi"/>
                <w:b/>
                <w:bCs/>
                <w:color w:val="404040"/>
              </w:rPr>
            </w:pPr>
            <w:r w:rsidRPr="008C634F">
              <w:rPr>
                <w:rFonts w:asciiTheme="majorBidi" w:eastAsia="Times New Roman" w:hAnsiTheme="majorBidi" w:cstheme="majorBidi"/>
                <w:b/>
                <w:bCs/>
                <w:color w:val="404040"/>
              </w:rPr>
              <w:t>No.</w:t>
            </w:r>
          </w:p>
        </w:tc>
        <w:tc>
          <w:tcPr>
            <w:tcW w:w="2126" w:type="dxa"/>
            <w:vAlign w:val="center"/>
            <w:hideMark/>
          </w:tcPr>
          <w:p w14:paraId="5FBCCFAA" w14:textId="77777777" w:rsidR="008C634F" w:rsidRPr="008C634F" w:rsidRDefault="008C634F" w:rsidP="008C634F">
            <w:pPr>
              <w:jc w:val="left"/>
              <w:rPr>
                <w:rFonts w:asciiTheme="majorBidi" w:eastAsia="Times New Roman" w:hAnsiTheme="majorBidi" w:cstheme="majorBidi"/>
                <w:b/>
                <w:bCs/>
                <w:color w:val="404040"/>
              </w:rPr>
            </w:pPr>
            <w:r w:rsidRPr="008C634F">
              <w:rPr>
                <w:rFonts w:asciiTheme="majorBidi" w:eastAsia="Times New Roman" w:hAnsiTheme="majorBidi" w:cstheme="majorBidi"/>
                <w:b/>
                <w:bCs/>
                <w:color w:val="404040"/>
              </w:rPr>
              <w:t>Komoditas</w:t>
            </w:r>
          </w:p>
        </w:tc>
        <w:tc>
          <w:tcPr>
            <w:tcW w:w="1417" w:type="dxa"/>
            <w:vAlign w:val="center"/>
            <w:hideMark/>
          </w:tcPr>
          <w:p w14:paraId="69779787" w14:textId="77777777" w:rsidR="008C634F" w:rsidRPr="008C634F" w:rsidRDefault="008C634F" w:rsidP="008C634F">
            <w:pPr>
              <w:jc w:val="left"/>
              <w:rPr>
                <w:rFonts w:asciiTheme="majorBidi" w:eastAsia="Times New Roman" w:hAnsiTheme="majorBidi" w:cstheme="majorBidi"/>
                <w:b/>
                <w:bCs/>
                <w:color w:val="404040"/>
              </w:rPr>
            </w:pPr>
            <w:r w:rsidRPr="008C634F">
              <w:rPr>
                <w:rFonts w:asciiTheme="majorBidi" w:eastAsia="Times New Roman" w:hAnsiTheme="majorBidi" w:cstheme="majorBidi"/>
                <w:b/>
                <w:bCs/>
                <w:color w:val="404040"/>
              </w:rPr>
              <w:t>MAPE (%)</w:t>
            </w:r>
          </w:p>
        </w:tc>
        <w:tc>
          <w:tcPr>
            <w:tcW w:w="851" w:type="dxa"/>
            <w:vAlign w:val="center"/>
            <w:hideMark/>
          </w:tcPr>
          <w:p w14:paraId="265CAB4B" w14:textId="77777777" w:rsidR="008C634F" w:rsidRPr="008C634F" w:rsidRDefault="008C634F" w:rsidP="008C634F">
            <w:pPr>
              <w:jc w:val="left"/>
              <w:rPr>
                <w:rFonts w:asciiTheme="majorBidi" w:eastAsia="Times New Roman" w:hAnsiTheme="majorBidi" w:cstheme="majorBidi"/>
                <w:b/>
                <w:bCs/>
                <w:color w:val="404040"/>
              </w:rPr>
            </w:pPr>
            <w:r w:rsidRPr="008C634F">
              <w:rPr>
                <w:rFonts w:asciiTheme="majorBidi" w:eastAsia="Times New Roman" w:hAnsiTheme="majorBidi" w:cstheme="majorBidi"/>
                <w:b/>
                <w:bCs/>
                <w:color w:val="404040"/>
              </w:rPr>
              <w:t>Lag Optimal</w:t>
            </w:r>
          </w:p>
        </w:tc>
      </w:tr>
      <w:tr w:rsidR="008C634F" w:rsidRPr="008C634F" w14:paraId="19C368E7" w14:textId="77777777" w:rsidTr="008C634F">
        <w:tc>
          <w:tcPr>
            <w:tcW w:w="421" w:type="dxa"/>
            <w:tcMar>
              <w:top w:w="15" w:type="dxa"/>
              <w:left w:w="0" w:type="dxa"/>
              <w:bottom w:w="15" w:type="dxa"/>
              <w:right w:w="15" w:type="dxa"/>
            </w:tcMar>
            <w:vAlign w:val="center"/>
            <w:hideMark/>
          </w:tcPr>
          <w:p w14:paraId="23AEE201"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1</w:t>
            </w:r>
          </w:p>
        </w:tc>
        <w:tc>
          <w:tcPr>
            <w:tcW w:w="2126" w:type="dxa"/>
            <w:vAlign w:val="center"/>
            <w:hideMark/>
          </w:tcPr>
          <w:p w14:paraId="0720FD82"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Bawang Merah</w:t>
            </w:r>
          </w:p>
        </w:tc>
        <w:tc>
          <w:tcPr>
            <w:tcW w:w="1417" w:type="dxa"/>
            <w:vAlign w:val="center"/>
            <w:hideMark/>
          </w:tcPr>
          <w:p w14:paraId="17AA2019"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2.06</w:t>
            </w:r>
          </w:p>
        </w:tc>
        <w:tc>
          <w:tcPr>
            <w:tcW w:w="851" w:type="dxa"/>
            <w:vAlign w:val="center"/>
            <w:hideMark/>
          </w:tcPr>
          <w:p w14:paraId="6FFB60F4"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2</w:t>
            </w:r>
          </w:p>
        </w:tc>
      </w:tr>
      <w:tr w:rsidR="008C634F" w:rsidRPr="008C634F" w14:paraId="0D9F3FE0" w14:textId="77777777" w:rsidTr="008C634F">
        <w:tc>
          <w:tcPr>
            <w:tcW w:w="421" w:type="dxa"/>
            <w:tcMar>
              <w:top w:w="15" w:type="dxa"/>
              <w:left w:w="0" w:type="dxa"/>
              <w:bottom w:w="15" w:type="dxa"/>
              <w:right w:w="15" w:type="dxa"/>
            </w:tcMar>
            <w:vAlign w:val="center"/>
            <w:hideMark/>
          </w:tcPr>
          <w:p w14:paraId="789C2DEC"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2</w:t>
            </w:r>
          </w:p>
        </w:tc>
        <w:tc>
          <w:tcPr>
            <w:tcW w:w="2126" w:type="dxa"/>
            <w:vAlign w:val="center"/>
            <w:hideMark/>
          </w:tcPr>
          <w:p w14:paraId="1A9AA5EE"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Bawang Putih Bonggol</w:t>
            </w:r>
          </w:p>
        </w:tc>
        <w:tc>
          <w:tcPr>
            <w:tcW w:w="1417" w:type="dxa"/>
            <w:vAlign w:val="center"/>
            <w:hideMark/>
          </w:tcPr>
          <w:p w14:paraId="39DC6438"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0.56</w:t>
            </w:r>
          </w:p>
        </w:tc>
        <w:tc>
          <w:tcPr>
            <w:tcW w:w="851" w:type="dxa"/>
            <w:vAlign w:val="center"/>
            <w:hideMark/>
          </w:tcPr>
          <w:p w14:paraId="55433042"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2</w:t>
            </w:r>
          </w:p>
        </w:tc>
      </w:tr>
      <w:tr w:rsidR="008C634F" w:rsidRPr="008C634F" w14:paraId="0DB636E2" w14:textId="77777777" w:rsidTr="008C634F">
        <w:tc>
          <w:tcPr>
            <w:tcW w:w="421" w:type="dxa"/>
            <w:tcMar>
              <w:top w:w="15" w:type="dxa"/>
              <w:left w:w="0" w:type="dxa"/>
              <w:bottom w:w="15" w:type="dxa"/>
              <w:right w:w="15" w:type="dxa"/>
            </w:tcMar>
            <w:vAlign w:val="center"/>
            <w:hideMark/>
          </w:tcPr>
          <w:p w14:paraId="31623D6E"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3</w:t>
            </w:r>
          </w:p>
        </w:tc>
        <w:tc>
          <w:tcPr>
            <w:tcW w:w="2126" w:type="dxa"/>
            <w:vAlign w:val="center"/>
            <w:hideMark/>
          </w:tcPr>
          <w:p w14:paraId="20DB82A0"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Beras Medium</w:t>
            </w:r>
          </w:p>
        </w:tc>
        <w:tc>
          <w:tcPr>
            <w:tcW w:w="1417" w:type="dxa"/>
            <w:vAlign w:val="center"/>
            <w:hideMark/>
          </w:tcPr>
          <w:p w14:paraId="202EE98D"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1.41</w:t>
            </w:r>
          </w:p>
        </w:tc>
        <w:tc>
          <w:tcPr>
            <w:tcW w:w="851" w:type="dxa"/>
            <w:vAlign w:val="center"/>
            <w:hideMark/>
          </w:tcPr>
          <w:p w14:paraId="3CB1D7F2"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15</w:t>
            </w:r>
          </w:p>
        </w:tc>
      </w:tr>
      <w:tr w:rsidR="008C634F" w:rsidRPr="008C634F" w14:paraId="19DE3E5D" w14:textId="77777777" w:rsidTr="008C634F">
        <w:tc>
          <w:tcPr>
            <w:tcW w:w="421" w:type="dxa"/>
            <w:tcMar>
              <w:top w:w="15" w:type="dxa"/>
              <w:left w:w="0" w:type="dxa"/>
              <w:bottom w:w="15" w:type="dxa"/>
              <w:right w:w="15" w:type="dxa"/>
            </w:tcMar>
            <w:vAlign w:val="center"/>
          </w:tcPr>
          <w:p w14:paraId="4912B892" w14:textId="7E0B438F"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4</w:t>
            </w:r>
          </w:p>
        </w:tc>
        <w:tc>
          <w:tcPr>
            <w:tcW w:w="2126" w:type="dxa"/>
            <w:vAlign w:val="center"/>
          </w:tcPr>
          <w:p w14:paraId="6E3F9EA4" w14:textId="1C8E03C9"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Beras Premium</w:t>
            </w:r>
          </w:p>
        </w:tc>
        <w:tc>
          <w:tcPr>
            <w:tcW w:w="1417" w:type="dxa"/>
            <w:vAlign w:val="center"/>
          </w:tcPr>
          <w:p w14:paraId="19B5DF1C" w14:textId="69A0AE2E"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1.19</w:t>
            </w:r>
          </w:p>
        </w:tc>
        <w:tc>
          <w:tcPr>
            <w:tcW w:w="851" w:type="dxa"/>
            <w:vAlign w:val="center"/>
          </w:tcPr>
          <w:p w14:paraId="496DF1B3" w14:textId="436AFC83"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15</w:t>
            </w:r>
          </w:p>
        </w:tc>
      </w:tr>
      <w:tr w:rsidR="008C634F" w:rsidRPr="008C634F" w14:paraId="4678F730" w14:textId="77777777" w:rsidTr="008C634F">
        <w:tc>
          <w:tcPr>
            <w:tcW w:w="421" w:type="dxa"/>
            <w:tcMar>
              <w:top w:w="15" w:type="dxa"/>
              <w:left w:w="0" w:type="dxa"/>
              <w:bottom w:w="15" w:type="dxa"/>
              <w:right w:w="15" w:type="dxa"/>
            </w:tcMar>
            <w:vAlign w:val="center"/>
          </w:tcPr>
          <w:p w14:paraId="4F0DA7DB" w14:textId="29AFC24F" w:rsid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5</w:t>
            </w:r>
          </w:p>
        </w:tc>
        <w:tc>
          <w:tcPr>
            <w:tcW w:w="2126" w:type="dxa"/>
            <w:vAlign w:val="center"/>
          </w:tcPr>
          <w:p w14:paraId="59ED6682" w14:textId="3EC61F87" w:rsid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Cabai Merah Keriting</w:t>
            </w:r>
          </w:p>
        </w:tc>
        <w:tc>
          <w:tcPr>
            <w:tcW w:w="1417" w:type="dxa"/>
            <w:vAlign w:val="center"/>
          </w:tcPr>
          <w:p w14:paraId="03825CED" w14:textId="0F668643" w:rsid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2.39</w:t>
            </w:r>
          </w:p>
        </w:tc>
        <w:tc>
          <w:tcPr>
            <w:tcW w:w="851" w:type="dxa"/>
            <w:vAlign w:val="center"/>
          </w:tcPr>
          <w:p w14:paraId="3B339F74" w14:textId="15DB833D" w:rsid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15</w:t>
            </w:r>
          </w:p>
        </w:tc>
      </w:tr>
      <w:tr w:rsidR="008C634F" w:rsidRPr="008C634F" w14:paraId="4242E8FE" w14:textId="77777777" w:rsidTr="008C634F">
        <w:tc>
          <w:tcPr>
            <w:tcW w:w="421" w:type="dxa"/>
            <w:tcMar>
              <w:top w:w="15" w:type="dxa"/>
              <w:left w:w="0" w:type="dxa"/>
              <w:bottom w:w="15" w:type="dxa"/>
              <w:right w:w="15" w:type="dxa"/>
            </w:tcMar>
            <w:vAlign w:val="center"/>
            <w:hideMark/>
          </w:tcPr>
          <w:p w14:paraId="22643905" w14:textId="280EDDDE"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6</w:t>
            </w:r>
          </w:p>
        </w:tc>
        <w:tc>
          <w:tcPr>
            <w:tcW w:w="2126" w:type="dxa"/>
            <w:vAlign w:val="center"/>
            <w:hideMark/>
          </w:tcPr>
          <w:p w14:paraId="79EC4224"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Cabai Rawit Merah</w:t>
            </w:r>
          </w:p>
        </w:tc>
        <w:tc>
          <w:tcPr>
            <w:tcW w:w="1417" w:type="dxa"/>
            <w:vAlign w:val="center"/>
            <w:hideMark/>
          </w:tcPr>
          <w:p w14:paraId="77B24A4C"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2.74</w:t>
            </w:r>
          </w:p>
        </w:tc>
        <w:tc>
          <w:tcPr>
            <w:tcW w:w="851" w:type="dxa"/>
            <w:vAlign w:val="center"/>
            <w:hideMark/>
          </w:tcPr>
          <w:p w14:paraId="62F092F7"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15</w:t>
            </w:r>
          </w:p>
        </w:tc>
      </w:tr>
      <w:tr w:rsidR="008C634F" w:rsidRPr="008C634F" w14:paraId="66252EB6" w14:textId="77777777" w:rsidTr="008C634F">
        <w:tc>
          <w:tcPr>
            <w:tcW w:w="421" w:type="dxa"/>
            <w:tcMar>
              <w:top w:w="15" w:type="dxa"/>
              <w:left w:w="0" w:type="dxa"/>
              <w:bottom w:w="15" w:type="dxa"/>
              <w:right w:w="15" w:type="dxa"/>
            </w:tcMar>
            <w:vAlign w:val="center"/>
          </w:tcPr>
          <w:p w14:paraId="65B29893" w14:textId="3B7DF979" w:rsid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7</w:t>
            </w:r>
          </w:p>
        </w:tc>
        <w:tc>
          <w:tcPr>
            <w:tcW w:w="2126" w:type="dxa"/>
            <w:vAlign w:val="center"/>
          </w:tcPr>
          <w:p w14:paraId="0F9426E2" w14:textId="1AADE6A9"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Daging Ayam Ras</w:t>
            </w:r>
          </w:p>
        </w:tc>
        <w:tc>
          <w:tcPr>
            <w:tcW w:w="1417" w:type="dxa"/>
            <w:vAlign w:val="center"/>
          </w:tcPr>
          <w:p w14:paraId="41A459A8" w14:textId="7650EF75"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1.01</w:t>
            </w:r>
          </w:p>
        </w:tc>
        <w:tc>
          <w:tcPr>
            <w:tcW w:w="851" w:type="dxa"/>
            <w:vAlign w:val="center"/>
          </w:tcPr>
          <w:p w14:paraId="59106CA7" w14:textId="707FEDC3"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15</w:t>
            </w:r>
          </w:p>
        </w:tc>
      </w:tr>
      <w:tr w:rsidR="008C634F" w:rsidRPr="008C634F" w14:paraId="49E68870" w14:textId="77777777" w:rsidTr="008C634F">
        <w:tc>
          <w:tcPr>
            <w:tcW w:w="421" w:type="dxa"/>
            <w:tcMar>
              <w:top w:w="15" w:type="dxa"/>
              <w:left w:w="0" w:type="dxa"/>
              <w:bottom w:w="15" w:type="dxa"/>
              <w:right w:w="15" w:type="dxa"/>
            </w:tcMar>
            <w:vAlign w:val="center"/>
            <w:hideMark/>
          </w:tcPr>
          <w:p w14:paraId="1BF13B42" w14:textId="3B9977D8" w:rsidR="008C634F" w:rsidRP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8</w:t>
            </w:r>
          </w:p>
        </w:tc>
        <w:tc>
          <w:tcPr>
            <w:tcW w:w="2126" w:type="dxa"/>
            <w:vAlign w:val="center"/>
            <w:hideMark/>
          </w:tcPr>
          <w:p w14:paraId="107B046F"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Daging Sapi Murni</w:t>
            </w:r>
          </w:p>
        </w:tc>
        <w:tc>
          <w:tcPr>
            <w:tcW w:w="1417" w:type="dxa"/>
            <w:vAlign w:val="center"/>
            <w:hideMark/>
          </w:tcPr>
          <w:p w14:paraId="5A65C54E"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0.26</w:t>
            </w:r>
          </w:p>
        </w:tc>
        <w:tc>
          <w:tcPr>
            <w:tcW w:w="851" w:type="dxa"/>
            <w:vAlign w:val="center"/>
            <w:hideMark/>
          </w:tcPr>
          <w:p w14:paraId="2E2E8664"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15</w:t>
            </w:r>
          </w:p>
        </w:tc>
      </w:tr>
      <w:tr w:rsidR="008C634F" w:rsidRPr="008C634F" w14:paraId="495F1F82" w14:textId="77777777" w:rsidTr="008C634F">
        <w:tc>
          <w:tcPr>
            <w:tcW w:w="421" w:type="dxa"/>
            <w:tcMar>
              <w:top w:w="15" w:type="dxa"/>
              <w:left w:w="0" w:type="dxa"/>
              <w:bottom w:w="15" w:type="dxa"/>
              <w:right w:w="15" w:type="dxa"/>
            </w:tcMar>
            <w:vAlign w:val="center"/>
          </w:tcPr>
          <w:p w14:paraId="019D03AA" w14:textId="099775DC" w:rsidR="008C634F" w:rsidRDefault="008C634F"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9</w:t>
            </w:r>
          </w:p>
        </w:tc>
        <w:tc>
          <w:tcPr>
            <w:tcW w:w="2126" w:type="dxa"/>
            <w:vAlign w:val="center"/>
          </w:tcPr>
          <w:p w14:paraId="7FA23385" w14:textId="2642ECD8" w:rsidR="008C634F" w:rsidRPr="008C634F"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Gula Konsumsi</w:t>
            </w:r>
          </w:p>
        </w:tc>
        <w:tc>
          <w:tcPr>
            <w:tcW w:w="1417" w:type="dxa"/>
            <w:vAlign w:val="center"/>
          </w:tcPr>
          <w:p w14:paraId="0C9F8050" w14:textId="249D34C2" w:rsidR="008C634F" w:rsidRPr="008C634F"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1.10</w:t>
            </w:r>
          </w:p>
        </w:tc>
        <w:tc>
          <w:tcPr>
            <w:tcW w:w="851" w:type="dxa"/>
            <w:vAlign w:val="center"/>
          </w:tcPr>
          <w:p w14:paraId="5E0A39FA" w14:textId="48F4B5B9" w:rsidR="008C634F" w:rsidRPr="008C634F"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15</w:t>
            </w:r>
          </w:p>
        </w:tc>
      </w:tr>
      <w:tr w:rsidR="005C50C9" w:rsidRPr="008C634F" w14:paraId="776D31F3" w14:textId="77777777" w:rsidTr="008C634F">
        <w:tc>
          <w:tcPr>
            <w:tcW w:w="421" w:type="dxa"/>
            <w:tcMar>
              <w:top w:w="15" w:type="dxa"/>
              <w:left w:w="0" w:type="dxa"/>
              <w:bottom w:w="15" w:type="dxa"/>
              <w:right w:w="15" w:type="dxa"/>
            </w:tcMar>
            <w:vAlign w:val="center"/>
          </w:tcPr>
          <w:p w14:paraId="727BD5F3" w14:textId="41DFA50E"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10</w:t>
            </w:r>
          </w:p>
        </w:tc>
        <w:tc>
          <w:tcPr>
            <w:tcW w:w="2126" w:type="dxa"/>
            <w:vAlign w:val="center"/>
          </w:tcPr>
          <w:p w14:paraId="13CBB202" w14:textId="5D130A21"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Minyak Goreng Curah</w:t>
            </w:r>
          </w:p>
        </w:tc>
        <w:tc>
          <w:tcPr>
            <w:tcW w:w="1417" w:type="dxa"/>
            <w:vAlign w:val="center"/>
          </w:tcPr>
          <w:p w14:paraId="0878AB68" w14:textId="16C4B08A"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9.36</w:t>
            </w:r>
          </w:p>
        </w:tc>
        <w:tc>
          <w:tcPr>
            <w:tcW w:w="851" w:type="dxa"/>
            <w:vAlign w:val="center"/>
          </w:tcPr>
          <w:p w14:paraId="18545C7F" w14:textId="5535EF3C"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15</w:t>
            </w:r>
          </w:p>
        </w:tc>
      </w:tr>
      <w:tr w:rsidR="005C50C9" w:rsidRPr="008C634F" w14:paraId="14B62E1C" w14:textId="77777777" w:rsidTr="008C634F">
        <w:tc>
          <w:tcPr>
            <w:tcW w:w="421" w:type="dxa"/>
            <w:tcMar>
              <w:top w:w="15" w:type="dxa"/>
              <w:left w:w="0" w:type="dxa"/>
              <w:bottom w:w="15" w:type="dxa"/>
              <w:right w:w="15" w:type="dxa"/>
            </w:tcMar>
            <w:vAlign w:val="center"/>
          </w:tcPr>
          <w:p w14:paraId="6209F9F0" w14:textId="0777DEC8"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11</w:t>
            </w:r>
          </w:p>
        </w:tc>
        <w:tc>
          <w:tcPr>
            <w:tcW w:w="2126" w:type="dxa"/>
            <w:vAlign w:val="center"/>
          </w:tcPr>
          <w:p w14:paraId="33C64A99" w14:textId="7F83D91E"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Minyak Goreng Kemasan Sederhana</w:t>
            </w:r>
          </w:p>
        </w:tc>
        <w:tc>
          <w:tcPr>
            <w:tcW w:w="1417" w:type="dxa"/>
            <w:vAlign w:val="center"/>
          </w:tcPr>
          <w:p w14:paraId="5928A453" w14:textId="633FF457"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0.86</w:t>
            </w:r>
          </w:p>
        </w:tc>
        <w:tc>
          <w:tcPr>
            <w:tcW w:w="851" w:type="dxa"/>
            <w:vAlign w:val="center"/>
          </w:tcPr>
          <w:p w14:paraId="0734EEB4" w14:textId="7F212916"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15</w:t>
            </w:r>
          </w:p>
        </w:tc>
      </w:tr>
      <w:tr w:rsidR="008C634F" w:rsidRPr="008C634F" w14:paraId="04AEA941" w14:textId="77777777" w:rsidTr="008C634F">
        <w:tc>
          <w:tcPr>
            <w:tcW w:w="421" w:type="dxa"/>
            <w:tcMar>
              <w:top w:w="15" w:type="dxa"/>
              <w:left w:w="0" w:type="dxa"/>
              <w:bottom w:w="15" w:type="dxa"/>
              <w:right w:w="15" w:type="dxa"/>
            </w:tcMar>
            <w:vAlign w:val="center"/>
            <w:hideMark/>
          </w:tcPr>
          <w:p w14:paraId="2C0D0FEC" w14:textId="68CF307B" w:rsidR="008C634F" w:rsidRPr="008C634F"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12</w:t>
            </w:r>
          </w:p>
        </w:tc>
        <w:tc>
          <w:tcPr>
            <w:tcW w:w="2126" w:type="dxa"/>
            <w:vAlign w:val="center"/>
            <w:hideMark/>
          </w:tcPr>
          <w:p w14:paraId="0C28A568"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Telur Ayam Ras</w:t>
            </w:r>
          </w:p>
        </w:tc>
        <w:tc>
          <w:tcPr>
            <w:tcW w:w="1417" w:type="dxa"/>
            <w:vAlign w:val="center"/>
            <w:hideMark/>
          </w:tcPr>
          <w:p w14:paraId="0E5E4400"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0.49</w:t>
            </w:r>
          </w:p>
        </w:tc>
        <w:tc>
          <w:tcPr>
            <w:tcW w:w="851" w:type="dxa"/>
            <w:vAlign w:val="center"/>
            <w:hideMark/>
          </w:tcPr>
          <w:p w14:paraId="6FD2CA7A" w14:textId="77777777" w:rsidR="008C634F" w:rsidRPr="008C634F" w:rsidRDefault="008C634F" w:rsidP="008C634F">
            <w:pPr>
              <w:jc w:val="left"/>
              <w:rPr>
                <w:rFonts w:asciiTheme="majorBidi" w:eastAsia="Times New Roman" w:hAnsiTheme="majorBidi" w:cstheme="majorBidi"/>
                <w:color w:val="404040"/>
              </w:rPr>
            </w:pPr>
            <w:r w:rsidRPr="008C634F">
              <w:rPr>
                <w:rFonts w:asciiTheme="majorBidi" w:eastAsia="Times New Roman" w:hAnsiTheme="majorBidi" w:cstheme="majorBidi"/>
                <w:color w:val="404040"/>
              </w:rPr>
              <w:t>15</w:t>
            </w:r>
          </w:p>
        </w:tc>
      </w:tr>
      <w:tr w:rsidR="005C50C9" w:rsidRPr="008C634F" w14:paraId="61ED5BFD" w14:textId="77777777" w:rsidTr="008C634F">
        <w:tc>
          <w:tcPr>
            <w:tcW w:w="421" w:type="dxa"/>
            <w:tcMar>
              <w:top w:w="15" w:type="dxa"/>
              <w:left w:w="0" w:type="dxa"/>
              <w:bottom w:w="15" w:type="dxa"/>
              <w:right w:w="15" w:type="dxa"/>
            </w:tcMar>
            <w:vAlign w:val="center"/>
          </w:tcPr>
          <w:p w14:paraId="2D60DA5B" w14:textId="0D1FFE82" w:rsidR="005C50C9"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13</w:t>
            </w:r>
          </w:p>
        </w:tc>
        <w:tc>
          <w:tcPr>
            <w:tcW w:w="2126" w:type="dxa"/>
            <w:vAlign w:val="center"/>
          </w:tcPr>
          <w:p w14:paraId="77A59F62" w14:textId="203893F8" w:rsidR="005C50C9" w:rsidRPr="008C634F"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Tepung Terigu</w:t>
            </w:r>
          </w:p>
        </w:tc>
        <w:tc>
          <w:tcPr>
            <w:tcW w:w="1417" w:type="dxa"/>
            <w:vAlign w:val="center"/>
          </w:tcPr>
          <w:p w14:paraId="27E07A00" w14:textId="77BE4558" w:rsidR="005C50C9" w:rsidRPr="008C634F"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0.52</w:t>
            </w:r>
          </w:p>
        </w:tc>
        <w:tc>
          <w:tcPr>
            <w:tcW w:w="851" w:type="dxa"/>
            <w:vAlign w:val="center"/>
          </w:tcPr>
          <w:p w14:paraId="69B50E2A" w14:textId="4CB341D6" w:rsidR="005C50C9" w:rsidRPr="008C634F" w:rsidRDefault="005C50C9" w:rsidP="008C634F">
            <w:pPr>
              <w:jc w:val="left"/>
              <w:rPr>
                <w:rFonts w:asciiTheme="majorBidi" w:eastAsia="Times New Roman" w:hAnsiTheme="majorBidi" w:cstheme="majorBidi"/>
                <w:color w:val="404040"/>
              </w:rPr>
            </w:pPr>
            <w:r>
              <w:rPr>
                <w:rFonts w:asciiTheme="majorBidi" w:eastAsia="Times New Roman" w:hAnsiTheme="majorBidi" w:cstheme="majorBidi"/>
                <w:color w:val="404040"/>
              </w:rPr>
              <w:t>15</w:t>
            </w:r>
          </w:p>
        </w:tc>
      </w:tr>
    </w:tbl>
    <w:p w14:paraId="6368EC83" w14:textId="77777777" w:rsidR="0041754D" w:rsidRDefault="0041754D" w:rsidP="005C50C9">
      <w:pPr>
        <w:jc w:val="both"/>
        <w:rPr>
          <w:lang w:eastAsia="x-none"/>
        </w:rPr>
      </w:pPr>
    </w:p>
    <w:p w14:paraId="08460CF8" w14:textId="0C7AC4BE" w:rsidR="005C50C9" w:rsidRDefault="005C50C9" w:rsidP="005C50C9">
      <w:pPr>
        <w:ind w:firstLine="720"/>
        <w:jc w:val="both"/>
        <w:rPr>
          <w:lang w:eastAsia="x-none"/>
        </w:rPr>
      </w:pPr>
      <w:r>
        <w:rPr>
          <w:b/>
          <w:bCs/>
          <w:lang w:eastAsia="x-none"/>
        </w:rPr>
        <w:t>3.2.1</w:t>
      </w:r>
      <w:r w:rsidR="005A6CCB">
        <w:rPr>
          <w:b/>
          <w:bCs/>
          <w:lang w:eastAsia="x-none"/>
        </w:rPr>
        <w:t xml:space="preserve">. </w:t>
      </w:r>
      <w:r w:rsidRPr="005C50C9">
        <w:rPr>
          <w:b/>
          <w:bCs/>
          <w:lang w:eastAsia="x-none"/>
        </w:rPr>
        <w:t>Interpretasi Hasil</w:t>
      </w:r>
    </w:p>
    <w:p w14:paraId="026C2CFC" w14:textId="77777777" w:rsidR="005C50C9" w:rsidRDefault="005C50C9" w:rsidP="005C50C9">
      <w:pPr>
        <w:pStyle w:val="ListParagraph"/>
        <w:numPr>
          <w:ilvl w:val="0"/>
          <w:numId w:val="34"/>
        </w:numPr>
        <w:jc w:val="both"/>
        <w:rPr>
          <w:lang w:eastAsia="x-none"/>
        </w:rPr>
      </w:pPr>
      <w:r>
        <w:rPr>
          <w:lang w:eastAsia="x-none"/>
        </w:rPr>
        <w:t>MAPE (Mean Absolute Percentage Error):</w:t>
      </w:r>
    </w:p>
    <w:p w14:paraId="0B067D71" w14:textId="77777777" w:rsidR="005C50C9" w:rsidRDefault="005C50C9" w:rsidP="005C50C9">
      <w:pPr>
        <w:rPr>
          <w:lang w:eastAsia="x-none"/>
        </w:rPr>
      </w:pPr>
    </w:p>
    <w:p w14:paraId="13070CE1" w14:textId="77777777" w:rsidR="005C50C9" w:rsidRDefault="005C50C9" w:rsidP="005C50C9">
      <w:pPr>
        <w:ind w:left="1440"/>
        <w:jc w:val="both"/>
        <w:rPr>
          <w:lang w:eastAsia="x-none"/>
        </w:rPr>
      </w:pPr>
      <w:r w:rsidRPr="005C50C9">
        <w:rPr>
          <w:b/>
          <w:bCs/>
          <w:lang w:eastAsia="x-none"/>
        </w:rPr>
        <w:t>MAPE &lt; 1%:</w:t>
      </w:r>
      <w:r>
        <w:rPr>
          <w:lang w:eastAsia="x-none"/>
        </w:rPr>
        <w:t xml:space="preserve"> Performa model sangat baik. Komoditas dengan MAPE di bawah 1% menunjukkan prediksi yang sangat akurat. Contoh: Daging Sapi Murni (0.26%), Telur Ayam Ras (0.49%), Bawang Putih Bonggol (0.56%), dan Tepung Terigu (0.52%).</w:t>
      </w:r>
    </w:p>
    <w:p w14:paraId="1085E062" w14:textId="77777777" w:rsidR="005C50C9" w:rsidRDefault="005C50C9" w:rsidP="005C50C9">
      <w:pPr>
        <w:jc w:val="both"/>
        <w:rPr>
          <w:lang w:eastAsia="x-none"/>
        </w:rPr>
      </w:pPr>
    </w:p>
    <w:p w14:paraId="7AFDD339" w14:textId="77777777" w:rsidR="005C50C9" w:rsidRDefault="005C50C9" w:rsidP="005C50C9">
      <w:pPr>
        <w:ind w:left="1440"/>
        <w:jc w:val="both"/>
        <w:rPr>
          <w:lang w:eastAsia="x-none"/>
        </w:rPr>
      </w:pPr>
      <w:r w:rsidRPr="005C50C9">
        <w:rPr>
          <w:b/>
          <w:bCs/>
          <w:lang w:eastAsia="x-none"/>
        </w:rPr>
        <w:t>1% &lt; MAPE &lt; 3%:</w:t>
      </w:r>
      <w:r>
        <w:rPr>
          <w:lang w:eastAsia="x-none"/>
        </w:rPr>
        <w:t xml:space="preserve"> Performa model baik. Komoditas seperti Beras Medium (1.41%), Beras Premium (1.19%), Daging Ayam Ras (1.01%), dan Gula Konsumsi (1.10%) memiliki prediksi yang cukup akurat.</w:t>
      </w:r>
    </w:p>
    <w:p w14:paraId="769D1C11" w14:textId="77777777" w:rsidR="005C50C9" w:rsidRDefault="005C50C9" w:rsidP="005C50C9">
      <w:pPr>
        <w:rPr>
          <w:lang w:eastAsia="x-none"/>
        </w:rPr>
      </w:pPr>
    </w:p>
    <w:p w14:paraId="044A9F0E" w14:textId="77777777" w:rsidR="005C50C9" w:rsidRDefault="005C50C9" w:rsidP="005C50C9">
      <w:pPr>
        <w:ind w:left="1440"/>
        <w:jc w:val="both"/>
        <w:rPr>
          <w:lang w:eastAsia="x-none"/>
        </w:rPr>
      </w:pPr>
      <w:r w:rsidRPr="005C50C9">
        <w:rPr>
          <w:b/>
          <w:bCs/>
          <w:lang w:eastAsia="x-none"/>
        </w:rPr>
        <w:t>MAPE &gt; 3%:</w:t>
      </w:r>
      <w:r>
        <w:rPr>
          <w:lang w:eastAsia="x-none"/>
        </w:rPr>
        <w:t xml:space="preserve"> Performa model kurang optimal. Minyak Goreng Curah (9.36%) menunjukkan kesalahan prediksi yang tinggi, kemungkinan karena volatilitas harga yang ekstrem.</w:t>
      </w:r>
    </w:p>
    <w:p w14:paraId="3DC49EB3" w14:textId="77777777" w:rsidR="005C50C9" w:rsidRDefault="005C50C9" w:rsidP="005C50C9">
      <w:pPr>
        <w:rPr>
          <w:lang w:eastAsia="x-none"/>
        </w:rPr>
      </w:pPr>
    </w:p>
    <w:p w14:paraId="6A8F237B" w14:textId="77777777" w:rsidR="005C50C9" w:rsidRDefault="005C50C9" w:rsidP="005C50C9">
      <w:pPr>
        <w:rPr>
          <w:lang w:eastAsia="x-none"/>
        </w:rPr>
      </w:pPr>
    </w:p>
    <w:p w14:paraId="131ED30A" w14:textId="77777777" w:rsidR="005C50C9" w:rsidRDefault="005C50C9" w:rsidP="005C50C9">
      <w:pPr>
        <w:rPr>
          <w:lang w:eastAsia="x-none"/>
        </w:rPr>
      </w:pPr>
    </w:p>
    <w:p w14:paraId="3C087E61" w14:textId="77777777" w:rsidR="005C50C9" w:rsidRDefault="005C50C9" w:rsidP="005C50C9">
      <w:pPr>
        <w:rPr>
          <w:lang w:eastAsia="x-none"/>
        </w:rPr>
      </w:pPr>
    </w:p>
    <w:p w14:paraId="3B08FEDC" w14:textId="77777777" w:rsidR="005C50C9" w:rsidRPr="005C50C9" w:rsidRDefault="005C50C9" w:rsidP="005C50C9">
      <w:pPr>
        <w:pStyle w:val="ListParagraph"/>
        <w:numPr>
          <w:ilvl w:val="0"/>
          <w:numId w:val="34"/>
        </w:numPr>
        <w:jc w:val="both"/>
        <w:rPr>
          <w:b/>
          <w:bCs/>
          <w:lang w:eastAsia="x-none"/>
        </w:rPr>
      </w:pPr>
      <w:r w:rsidRPr="005C50C9">
        <w:rPr>
          <w:b/>
          <w:bCs/>
          <w:lang w:eastAsia="x-none"/>
        </w:rPr>
        <w:lastRenderedPageBreak/>
        <w:t>Lag Optimal:</w:t>
      </w:r>
    </w:p>
    <w:p w14:paraId="632622D9" w14:textId="77777777" w:rsidR="005C50C9" w:rsidRDefault="005C50C9" w:rsidP="005C50C9">
      <w:pPr>
        <w:rPr>
          <w:lang w:eastAsia="x-none"/>
        </w:rPr>
      </w:pPr>
    </w:p>
    <w:p w14:paraId="4913D25F" w14:textId="77777777" w:rsidR="005C50C9" w:rsidRDefault="005C50C9" w:rsidP="005C50C9">
      <w:pPr>
        <w:ind w:left="1440"/>
        <w:jc w:val="both"/>
        <w:rPr>
          <w:lang w:eastAsia="x-none"/>
        </w:rPr>
      </w:pPr>
      <w:r w:rsidRPr="005C50C9">
        <w:rPr>
          <w:b/>
          <w:bCs/>
          <w:lang w:eastAsia="x-none"/>
        </w:rPr>
        <w:t>Lag 2:</w:t>
      </w:r>
      <w:r>
        <w:rPr>
          <w:lang w:eastAsia="x-none"/>
        </w:rPr>
        <w:t xml:space="preserve"> Komoditas seperti Bawang Merah dan Bawang Putih Bonggol memiliki lag optimal 2, menunjukkan bahwa harga saat ini dipengaruhi oleh harga 2 hari sebelumnya.</w:t>
      </w:r>
    </w:p>
    <w:p w14:paraId="187A63CD" w14:textId="77777777" w:rsidR="005C50C9" w:rsidRDefault="005C50C9" w:rsidP="005C50C9">
      <w:pPr>
        <w:rPr>
          <w:lang w:eastAsia="x-none"/>
        </w:rPr>
      </w:pPr>
    </w:p>
    <w:p w14:paraId="15D3AAAA" w14:textId="2A53686B" w:rsidR="005C50C9" w:rsidRDefault="005C50C9" w:rsidP="005C50C9">
      <w:pPr>
        <w:ind w:left="1440"/>
        <w:jc w:val="both"/>
        <w:rPr>
          <w:lang w:eastAsia="x-none"/>
        </w:rPr>
      </w:pPr>
      <w:r w:rsidRPr="005C50C9">
        <w:rPr>
          <w:b/>
          <w:bCs/>
          <w:lang w:eastAsia="x-none"/>
        </w:rPr>
        <w:t>Lag 15:</w:t>
      </w:r>
      <w:r>
        <w:rPr>
          <w:lang w:eastAsia="x-none"/>
        </w:rPr>
        <w:t xml:space="preserve"> Sebagian besar komoditas (seperti Beras Medium, Cabai Rawit Merah, dan Daging Sapi Murni) memiliki lag optimal 15, menunjukkan bahwa harga saat ini dipengaruhi oleh harga 15 hari sebelumnya. Ini mengindikasikan pola harga yang lebih kompleks dan ketergantungan jangka panjang.</w:t>
      </w:r>
    </w:p>
    <w:p w14:paraId="197C6302" w14:textId="77777777" w:rsidR="005C50C9" w:rsidRDefault="005C50C9" w:rsidP="005C50C9">
      <w:pPr>
        <w:jc w:val="both"/>
        <w:rPr>
          <w:b/>
          <w:bCs/>
          <w:lang w:eastAsia="x-none"/>
        </w:rPr>
      </w:pPr>
    </w:p>
    <w:p w14:paraId="112F7BD5" w14:textId="77777777" w:rsidR="005C50C9" w:rsidRDefault="005C50C9" w:rsidP="005C50C9">
      <w:pPr>
        <w:jc w:val="both"/>
        <w:rPr>
          <w:lang w:eastAsia="x-none"/>
        </w:rPr>
      </w:pPr>
    </w:p>
    <w:p w14:paraId="40DD1E5D" w14:textId="7DE29BD7" w:rsidR="005A6CCB" w:rsidRDefault="005A6CCB" w:rsidP="005A6CCB">
      <w:pPr>
        <w:pStyle w:val="BodyText"/>
        <w:ind w:firstLine="0"/>
        <w:rPr>
          <w:b/>
          <w:bCs/>
          <w:lang w:val="en-US"/>
        </w:rPr>
      </w:pPr>
      <w:r>
        <w:rPr>
          <w:b/>
          <w:bCs/>
          <w:lang w:val="en-US"/>
        </w:rPr>
        <w:tab/>
      </w:r>
      <w:r>
        <w:rPr>
          <w:b/>
          <w:bCs/>
          <w:lang w:val="en-US"/>
        </w:rPr>
        <w:tab/>
        <w:t>3.2.2. Analisis Komoditas</w:t>
      </w:r>
    </w:p>
    <w:p w14:paraId="24BF6F59" w14:textId="550A8A61" w:rsidR="005A6CCB" w:rsidRDefault="005A6CCB" w:rsidP="005A6CCB">
      <w:pPr>
        <w:pStyle w:val="BodyText"/>
        <w:ind w:left="1440" w:firstLine="0"/>
        <w:rPr>
          <w:lang w:val="en-US"/>
        </w:rPr>
      </w:pPr>
      <w:r w:rsidRPr="005A6CCB">
        <w:rPr>
          <w:lang w:val="en-US"/>
        </w:rPr>
        <w:t>Daging Sapi Murni (0.26%): Tren harga stabil karena pasokan yang teratur dan kebijakan impor yang terkontrol.</w:t>
      </w:r>
      <w:r w:rsidRPr="005A6CCB">
        <w:rPr>
          <w:lang w:val="en-US"/>
        </w:rPr>
        <w:t xml:space="preserve"> </w:t>
      </w:r>
      <w:r w:rsidRPr="005A6CCB">
        <w:rPr>
          <w:lang w:val="en-US"/>
        </w:rPr>
        <w:t>Telur Ayam Ras (0.49%): Harga relatif stabil dengan fluktuasi kecil, dipengaruhi oleh produksi lokal yang konsisten.</w:t>
      </w:r>
      <w:r w:rsidRPr="005A6CCB">
        <w:rPr>
          <w:lang w:val="en-US"/>
        </w:rPr>
        <w:t xml:space="preserve"> </w:t>
      </w:r>
      <w:r w:rsidRPr="005A6CCB">
        <w:rPr>
          <w:lang w:val="en-US"/>
        </w:rPr>
        <w:t>Bawang Putih Bonggol (0.56%): Harga stabil karena pasokan yang teratur dan permintaan yang konsisten.</w:t>
      </w:r>
    </w:p>
    <w:p w14:paraId="527D1442" w14:textId="3B194F78" w:rsidR="005A6CCB" w:rsidRDefault="005A6CCB" w:rsidP="005A6CCB">
      <w:pPr>
        <w:pStyle w:val="BodyText"/>
        <w:ind w:left="1440" w:firstLine="0"/>
        <w:rPr>
          <w:lang w:val="en-US"/>
        </w:rPr>
      </w:pPr>
      <w:r w:rsidRPr="005A6CCB">
        <w:rPr>
          <w:lang w:val="en-US"/>
        </w:rPr>
        <w:t>Beras Medium (1.41%) dan Beras Premium (1.19%): Harga relatif stabil karena intervensi pemerintah melalui operasi pasar dan stok beras nasional.</w:t>
      </w:r>
      <w:r>
        <w:rPr>
          <w:lang w:val="en-US"/>
        </w:rPr>
        <w:t xml:space="preserve"> </w:t>
      </w:r>
      <w:r w:rsidRPr="005A6CCB">
        <w:rPr>
          <w:lang w:val="en-US"/>
        </w:rPr>
        <w:t>Daging Ayam Ras (1.01%): Harga stabil dengan sedikit fluktuasi, dipengaruhi oleh produksi lokal yang teratur.</w:t>
      </w:r>
      <w:r>
        <w:rPr>
          <w:lang w:val="en-US"/>
        </w:rPr>
        <w:t xml:space="preserve"> </w:t>
      </w:r>
      <w:r w:rsidRPr="005A6CCB">
        <w:rPr>
          <w:lang w:val="en-US"/>
        </w:rPr>
        <w:t>Gula Konsumsi (1.10%): Harga stabil karena pasokan yang teratur dan kebijakan impor yang terkontrol.</w:t>
      </w:r>
    </w:p>
    <w:p w14:paraId="0ACB6030" w14:textId="6F489AA4" w:rsidR="005A6CCB" w:rsidRDefault="005A6CCB" w:rsidP="005A6CCB">
      <w:pPr>
        <w:pStyle w:val="BodyText"/>
        <w:ind w:left="1440" w:firstLine="0"/>
        <w:rPr>
          <w:lang w:val="en-US"/>
        </w:rPr>
      </w:pPr>
      <w:r w:rsidRPr="005A6CCB">
        <w:rPr>
          <w:lang w:val="en-US"/>
        </w:rPr>
        <w:t>Minyak Goreng Curah (9.36%): Volatilitas harga tinggi akibat kebijakan ekspor minyak sawit dan gangguan pasokan. Model VAR kesulitan menangkap lonjakan harga yang tiba-tiba.</w:t>
      </w:r>
    </w:p>
    <w:p w14:paraId="6A40B7EB" w14:textId="77777777" w:rsidR="005A6CCB" w:rsidRPr="005A6CCB" w:rsidRDefault="005A6CCB" w:rsidP="005A6CCB">
      <w:pPr>
        <w:pStyle w:val="BodyText"/>
        <w:ind w:firstLine="0"/>
        <w:rPr>
          <w:lang w:val="en-US"/>
        </w:rPr>
      </w:pPr>
    </w:p>
    <w:p w14:paraId="78F3884D" w14:textId="12C1F5EE" w:rsidR="009303D9" w:rsidRDefault="008D5C61" w:rsidP="008D5C61">
      <w:pPr>
        <w:pStyle w:val="BodyText"/>
        <w:ind w:firstLine="0"/>
        <w:rPr>
          <w:b/>
          <w:bCs/>
          <w:lang w:val="en-US"/>
        </w:rPr>
      </w:pPr>
      <w:r>
        <w:rPr>
          <w:b/>
          <w:bCs/>
          <w:lang w:val="en-US"/>
        </w:rPr>
        <w:tab/>
      </w:r>
      <w:r>
        <w:rPr>
          <w:b/>
          <w:bCs/>
          <w:lang w:val="en-US"/>
        </w:rPr>
        <w:tab/>
        <w:t xml:space="preserve">3.2.3. Visualisasi harga </w:t>
      </w:r>
      <w:r w:rsidR="004E4FDD">
        <w:rPr>
          <w:b/>
          <w:bCs/>
          <w:lang w:val="en-US"/>
        </w:rPr>
        <w:t>prediksi</w:t>
      </w:r>
      <w:r>
        <w:rPr>
          <w:b/>
          <w:bCs/>
          <w:lang w:val="en-US"/>
        </w:rPr>
        <w:t xml:space="preserve"> </w:t>
      </w:r>
      <w:r w:rsidR="004E4FDD">
        <w:rPr>
          <w:b/>
          <w:bCs/>
          <w:lang w:val="en-US"/>
        </w:rPr>
        <w:t>setiap</w:t>
      </w:r>
      <w:r>
        <w:rPr>
          <w:b/>
          <w:bCs/>
          <w:lang w:val="en-US"/>
        </w:rPr>
        <w:t xml:space="preserve"> komoditas</w:t>
      </w:r>
    </w:p>
    <w:p w14:paraId="1B4E54B7" w14:textId="1923A8F8" w:rsidR="008D5C61" w:rsidRDefault="008D5C61" w:rsidP="008D5C61">
      <w:pPr>
        <w:pStyle w:val="BodyText"/>
        <w:ind w:firstLine="0"/>
        <w:rPr>
          <w:b/>
          <w:bCs/>
          <w:lang w:val="en-US"/>
        </w:rPr>
      </w:pPr>
      <w:r>
        <w:rPr>
          <w:b/>
          <w:bCs/>
          <w:lang w:val="en-US"/>
        </w:rPr>
        <w:tab/>
      </w:r>
      <w:r w:rsidRPr="008D5C61">
        <w:rPr>
          <w:b/>
          <w:bCs/>
          <w:lang w:val="en-US"/>
        </w:rPr>
        <w:drawing>
          <wp:inline distT="0" distB="0" distL="0" distR="0" wp14:anchorId="0815FFF3" wp14:editId="1610B43D">
            <wp:extent cx="3089910" cy="1756410"/>
            <wp:effectExtent l="0" t="0" r="0" b="0"/>
            <wp:docPr id="1846894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94605" name=""/>
                    <pic:cNvPicPr/>
                  </pic:nvPicPr>
                  <pic:blipFill>
                    <a:blip r:embed="rId11"/>
                    <a:stretch>
                      <a:fillRect/>
                    </a:stretch>
                  </pic:blipFill>
                  <pic:spPr>
                    <a:xfrm>
                      <a:off x="0" y="0"/>
                      <a:ext cx="3089910" cy="1756410"/>
                    </a:xfrm>
                    <a:prstGeom prst="rect">
                      <a:avLst/>
                    </a:prstGeom>
                  </pic:spPr>
                </pic:pic>
              </a:graphicData>
            </a:graphic>
          </wp:inline>
        </w:drawing>
      </w:r>
    </w:p>
    <w:p w14:paraId="2621D551" w14:textId="729CA206" w:rsidR="008D5C61" w:rsidRPr="004E4FDD" w:rsidRDefault="0044261C" w:rsidP="008D5C61">
      <w:pPr>
        <w:pStyle w:val="BodyText"/>
        <w:ind w:firstLine="0"/>
        <w:rPr>
          <w:sz w:val="18"/>
          <w:szCs w:val="18"/>
          <w:lang w:val="en-US"/>
        </w:rPr>
      </w:pPr>
      <w:r w:rsidRPr="004E4FDD">
        <w:rPr>
          <w:b/>
          <w:bCs/>
          <w:sz w:val="18"/>
          <w:szCs w:val="18"/>
          <w:lang w:val="en-US"/>
        </w:rPr>
        <w:tab/>
      </w:r>
      <w:r w:rsidR="008D5C61" w:rsidRPr="004E4FDD">
        <w:rPr>
          <w:b/>
          <w:bCs/>
          <w:sz w:val="18"/>
          <w:szCs w:val="18"/>
          <w:lang w:val="en-US"/>
        </w:rPr>
        <w:t xml:space="preserve">Gambar 1. </w:t>
      </w:r>
      <w:r w:rsidR="004E4FDD">
        <w:rPr>
          <w:sz w:val="18"/>
          <w:szCs w:val="18"/>
          <w:lang w:val="en-US"/>
        </w:rPr>
        <w:t>P</w:t>
      </w:r>
      <w:r w:rsidR="008D5C61" w:rsidRPr="004E4FDD">
        <w:rPr>
          <w:sz w:val="18"/>
          <w:szCs w:val="18"/>
          <w:lang w:val="en-US"/>
        </w:rPr>
        <w:t xml:space="preserve">rediksi </w:t>
      </w:r>
      <w:r w:rsidR="004E4FDD">
        <w:rPr>
          <w:sz w:val="18"/>
          <w:szCs w:val="18"/>
          <w:lang w:val="en-US"/>
        </w:rPr>
        <w:t>H</w:t>
      </w:r>
      <w:r w:rsidR="008D5C61" w:rsidRPr="004E4FDD">
        <w:rPr>
          <w:sz w:val="18"/>
          <w:szCs w:val="18"/>
          <w:lang w:val="en-US"/>
        </w:rPr>
        <w:t xml:space="preserve">arga </w:t>
      </w:r>
      <w:r w:rsidR="004E4FDD">
        <w:rPr>
          <w:sz w:val="18"/>
          <w:szCs w:val="18"/>
          <w:lang w:val="en-US"/>
        </w:rPr>
        <w:t>B</w:t>
      </w:r>
      <w:r w:rsidR="008D5C61" w:rsidRPr="004E4FDD">
        <w:rPr>
          <w:sz w:val="18"/>
          <w:szCs w:val="18"/>
          <w:lang w:val="en-US"/>
        </w:rPr>
        <w:t xml:space="preserve">awang </w:t>
      </w:r>
      <w:r w:rsidR="004E4FDD">
        <w:rPr>
          <w:sz w:val="18"/>
          <w:szCs w:val="18"/>
          <w:lang w:val="en-US"/>
        </w:rPr>
        <w:t>M</w:t>
      </w:r>
      <w:r w:rsidR="008D5C61" w:rsidRPr="004E4FDD">
        <w:rPr>
          <w:sz w:val="18"/>
          <w:szCs w:val="18"/>
          <w:lang w:val="en-US"/>
        </w:rPr>
        <w:t>erah</w:t>
      </w:r>
    </w:p>
    <w:p w14:paraId="7634BCFA" w14:textId="77777777" w:rsidR="008D5C61" w:rsidRDefault="008D5C61" w:rsidP="008D5C61">
      <w:pPr>
        <w:pStyle w:val="BodyText"/>
        <w:ind w:firstLine="0"/>
        <w:rPr>
          <w:lang w:val="en-US"/>
        </w:rPr>
      </w:pPr>
    </w:p>
    <w:p w14:paraId="69AA521D" w14:textId="405D0772" w:rsidR="0044261C" w:rsidRDefault="0044261C" w:rsidP="008D5C61">
      <w:pPr>
        <w:pStyle w:val="BodyText"/>
        <w:ind w:firstLine="0"/>
      </w:pPr>
      <w:r w:rsidRPr="0044261C">
        <w:drawing>
          <wp:inline distT="0" distB="0" distL="0" distR="0" wp14:anchorId="4BF36F9D" wp14:editId="6C00C277">
            <wp:extent cx="3089910" cy="1756410"/>
            <wp:effectExtent l="0" t="0" r="0" b="0"/>
            <wp:docPr id="194530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08265" name=""/>
                    <pic:cNvPicPr/>
                  </pic:nvPicPr>
                  <pic:blipFill>
                    <a:blip r:embed="rId12"/>
                    <a:stretch>
                      <a:fillRect/>
                    </a:stretch>
                  </pic:blipFill>
                  <pic:spPr>
                    <a:xfrm>
                      <a:off x="0" y="0"/>
                      <a:ext cx="3089910" cy="1756410"/>
                    </a:xfrm>
                    <a:prstGeom prst="rect">
                      <a:avLst/>
                    </a:prstGeom>
                  </pic:spPr>
                </pic:pic>
              </a:graphicData>
            </a:graphic>
          </wp:inline>
        </w:drawing>
      </w:r>
    </w:p>
    <w:p w14:paraId="1E7158BC" w14:textId="06EBA044" w:rsidR="0044261C" w:rsidRDefault="0044261C" w:rsidP="008D5C61">
      <w:pPr>
        <w:pStyle w:val="BodyText"/>
        <w:ind w:firstLine="0"/>
        <w:rPr>
          <w:sz w:val="18"/>
          <w:szCs w:val="18"/>
        </w:rPr>
      </w:pPr>
      <w:r>
        <w:rPr>
          <w:b/>
          <w:bCs/>
        </w:rPr>
        <w:tab/>
      </w:r>
      <w:r w:rsidRPr="004E4FDD">
        <w:rPr>
          <w:b/>
          <w:bCs/>
          <w:sz w:val="18"/>
          <w:szCs w:val="18"/>
        </w:rPr>
        <w:t xml:space="preserve">Gambar 2. </w:t>
      </w:r>
      <w:r w:rsidRPr="004E4FDD">
        <w:rPr>
          <w:sz w:val="18"/>
          <w:szCs w:val="18"/>
        </w:rPr>
        <w:t>Prediksi Harga Bawang Putih Bonggol</w:t>
      </w:r>
    </w:p>
    <w:p w14:paraId="5787F416" w14:textId="77777777" w:rsidR="004E4FDD" w:rsidRDefault="004E4FDD" w:rsidP="008D5C61">
      <w:pPr>
        <w:pStyle w:val="BodyText"/>
        <w:ind w:firstLine="0"/>
        <w:rPr>
          <w:sz w:val="18"/>
          <w:szCs w:val="18"/>
        </w:rPr>
      </w:pPr>
    </w:p>
    <w:p w14:paraId="7D813E7C" w14:textId="39AB1DBB" w:rsidR="004E4FDD" w:rsidRDefault="004E4FDD" w:rsidP="008D5C61">
      <w:pPr>
        <w:pStyle w:val="BodyText"/>
        <w:ind w:firstLine="0"/>
      </w:pPr>
      <w:r w:rsidRPr="004E4FDD">
        <w:drawing>
          <wp:inline distT="0" distB="0" distL="0" distR="0" wp14:anchorId="74A05690" wp14:editId="699D2A52">
            <wp:extent cx="3089910" cy="1757680"/>
            <wp:effectExtent l="0" t="0" r="0" b="0"/>
            <wp:docPr id="39118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84775" name=""/>
                    <pic:cNvPicPr/>
                  </pic:nvPicPr>
                  <pic:blipFill>
                    <a:blip r:embed="rId13"/>
                    <a:stretch>
                      <a:fillRect/>
                    </a:stretch>
                  </pic:blipFill>
                  <pic:spPr>
                    <a:xfrm>
                      <a:off x="0" y="0"/>
                      <a:ext cx="3089910" cy="1757680"/>
                    </a:xfrm>
                    <a:prstGeom prst="rect">
                      <a:avLst/>
                    </a:prstGeom>
                  </pic:spPr>
                </pic:pic>
              </a:graphicData>
            </a:graphic>
          </wp:inline>
        </w:drawing>
      </w:r>
    </w:p>
    <w:p w14:paraId="7B396821" w14:textId="31D450AB" w:rsidR="004E4FDD" w:rsidRDefault="004E4FDD" w:rsidP="008D5C61">
      <w:pPr>
        <w:pStyle w:val="BodyText"/>
        <w:ind w:firstLine="0"/>
        <w:rPr>
          <w:sz w:val="18"/>
          <w:szCs w:val="18"/>
        </w:rPr>
      </w:pPr>
      <w:r>
        <w:rPr>
          <w:b/>
          <w:bCs/>
        </w:rPr>
        <w:tab/>
      </w:r>
      <w:r w:rsidRPr="004E4FDD">
        <w:rPr>
          <w:b/>
          <w:bCs/>
          <w:sz w:val="18"/>
          <w:szCs w:val="18"/>
        </w:rPr>
        <w:t xml:space="preserve">Gambar </w:t>
      </w:r>
      <w:r>
        <w:rPr>
          <w:b/>
          <w:bCs/>
          <w:sz w:val="18"/>
          <w:szCs w:val="18"/>
        </w:rPr>
        <w:t>3</w:t>
      </w:r>
      <w:r w:rsidRPr="004E4FDD">
        <w:rPr>
          <w:b/>
          <w:bCs/>
          <w:sz w:val="18"/>
          <w:szCs w:val="18"/>
        </w:rPr>
        <w:t>.</w:t>
      </w:r>
      <w:r w:rsidRPr="004E4FDD">
        <w:rPr>
          <w:sz w:val="18"/>
          <w:szCs w:val="18"/>
        </w:rPr>
        <w:t xml:space="preserve"> Prediksi Harga </w:t>
      </w:r>
      <w:r>
        <w:rPr>
          <w:sz w:val="18"/>
          <w:szCs w:val="18"/>
        </w:rPr>
        <w:t>Beras Medium</w:t>
      </w:r>
    </w:p>
    <w:p w14:paraId="42438011" w14:textId="77777777" w:rsidR="004E4FDD" w:rsidRDefault="004E4FDD" w:rsidP="008D5C61">
      <w:pPr>
        <w:pStyle w:val="BodyText"/>
        <w:ind w:firstLine="0"/>
        <w:rPr>
          <w:sz w:val="18"/>
          <w:szCs w:val="18"/>
        </w:rPr>
      </w:pPr>
    </w:p>
    <w:p w14:paraId="51A0672F" w14:textId="77777777" w:rsidR="004E4FDD" w:rsidRDefault="004E4FDD" w:rsidP="008D5C61">
      <w:pPr>
        <w:pStyle w:val="BodyText"/>
        <w:ind w:firstLine="0"/>
        <w:rPr>
          <w:sz w:val="18"/>
          <w:szCs w:val="18"/>
        </w:rPr>
      </w:pPr>
    </w:p>
    <w:p w14:paraId="1297182B" w14:textId="7C0F5D75" w:rsidR="004E4FDD" w:rsidRDefault="004E4FDD" w:rsidP="008D5C61">
      <w:pPr>
        <w:pStyle w:val="BodyText"/>
        <w:ind w:firstLine="0"/>
        <w:rPr>
          <w:sz w:val="18"/>
          <w:szCs w:val="18"/>
        </w:rPr>
      </w:pPr>
      <w:r w:rsidRPr="004E4FDD">
        <w:rPr>
          <w:sz w:val="18"/>
          <w:szCs w:val="18"/>
        </w:rPr>
        <w:drawing>
          <wp:inline distT="0" distB="0" distL="0" distR="0" wp14:anchorId="74815287" wp14:editId="5C0E648E">
            <wp:extent cx="3089910" cy="1757680"/>
            <wp:effectExtent l="0" t="0" r="0" b="0"/>
            <wp:docPr id="1489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0229" name=""/>
                    <pic:cNvPicPr/>
                  </pic:nvPicPr>
                  <pic:blipFill>
                    <a:blip r:embed="rId14"/>
                    <a:stretch>
                      <a:fillRect/>
                    </a:stretch>
                  </pic:blipFill>
                  <pic:spPr>
                    <a:xfrm>
                      <a:off x="0" y="0"/>
                      <a:ext cx="3089910" cy="1757680"/>
                    </a:xfrm>
                    <a:prstGeom prst="rect">
                      <a:avLst/>
                    </a:prstGeom>
                  </pic:spPr>
                </pic:pic>
              </a:graphicData>
            </a:graphic>
          </wp:inline>
        </w:drawing>
      </w:r>
    </w:p>
    <w:p w14:paraId="22B5BA24" w14:textId="11A353ED" w:rsidR="004E4FDD" w:rsidRDefault="004E4FDD" w:rsidP="004E4FDD">
      <w:pPr>
        <w:pStyle w:val="BodyText"/>
        <w:ind w:firstLine="0"/>
        <w:rPr>
          <w:sz w:val="18"/>
          <w:szCs w:val="18"/>
        </w:rPr>
      </w:pPr>
      <w:r>
        <w:rPr>
          <w:b/>
          <w:bCs/>
          <w:sz w:val="18"/>
          <w:szCs w:val="18"/>
        </w:rPr>
        <w:t xml:space="preserve">Gambar 4. </w:t>
      </w:r>
      <w:r>
        <w:rPr>
          <w:sz w:val="18"/>
          <w:szCs w:val="18"/>
        </w:rPr>
        <w:t>Prediksi Harga Beras Premium</w:t>
      </w:r>
    </w:p>
    <w:p w14:paraId="7E5C9EAF" w14:textId="77777777" w:rsidR="004E4FDD" w:rsidRDefault="004E4FDD" w:rsidP="004E4FDD">
      <w:pPr>
        <w:pStyle w:val="BodyText"/>
        <w:ind w:firstLine="0"/>
        <w:rPr>
          <w:sz w:val="18"/>
          <w:szCs w:val="18"/>
        </w:rPr>
      </w:pPr>
    </w:p>
    <w:p w14:paraId="7B7DA07B" w14:textId="5F292956" w:rsidR="004E4FDD" w:rsidRDefault="004E4FDD" w:rsidP="008D5C61">
      <w:pPr>
        <w:pStyle w:val="BodyText"/>
        <w:ind w:firstLine="0"/>
        <w:rPr>
          <w:sz w:val="18"/>
          <w:szCs w:val="18"/>
        </w:rPr>
      </w:pPr>
      <w:r w:rsidRPr="004E4FDD">
        <w:rPr>
          <w:sz w:val="18"/>
          <w:szCs w:val="18"/>
        </w:rPr>
        <w:drawing>
          <wp:inline distT="0" distB="0" distL="0" distR="0" wp14:anchorId="4923BC3B" wp14:editId="4D9C7893">
            <wp:extent cx="3089910" cy="1756410"/>
            <wp:effectExtent l="0" t="0" r="0" b="0"/>
            <wp:docPr id="158626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7467" name=""/>
                    <pic:cNvPicPr/>
                  </pic:nvPicPr>
                  <pic:blipFill>
                    <a:blip r:embed="rId15"/>
                    <a:stretch>
                      <a:fillRect/>
                    </a:stretch>
                  </pic:blipFill>
                  <pic:spPr>
                    <a:xfrm>
                      <a:off x="0" y="0"/>
                      <a:ext cx="3089910" cy="1756410"/>
                    </a:xfrm>
                    <a:prstGeom prst="rect">
                      <a:avLst/>
                    </a:prstGeom>
                  </pic:spPr>
                </pic:pic>
              </a:graphicData>
            </a:graphic>
          </wp:inline>
        </w:drawing>
      </w:r>
    </w:p>
    <w:p w14:paraId="220440E7" w14:textId="4EB66289" w:rsidR="004E4FDD" w:rsidRDefault="004E4FDD" w:rsidP="008D5C61">
      <w:pPr>
        <w:pStyle w:val="BodyText"/>
        <w:ind w:firstLine="0"/>
        <w:rPr>
          <w:sz w:val="18"/>
          <w:szCs w:val="18"/>
        </w:rPr>
      </w:pPr>
      <w:r>
        <w:rPr>
          <w:b/>
          <w:bCs/>
          <w:sz w:val="18"/>
          <w:szCs w:val="18"/>
        </w:rPr>
        <w:t xml:space="preserve">Gambar 5. </w:t>
      </w:r>
      <w:r>
        <w:rPr>
          <w:sz w:val="18"/>
          <w:szCs w:val="18"/>
        </w:rPr>
        <w:t>Prediksi Harga Cabai Merah Keriting</w:t>
      </w:r>
    </w:p>
    <w:p w14:paraId="7BE40517" w14:textId="77777777" w:rsidR="004E4FDD" w:rsidRDefault="004E4FDD" w:rsidP="008D5C61">
      <w:pPr>
        <w:pStyle w:val="BodyText"/>
        <w:ind w:firstLine="0"/>
        <w:rPr>
          <w:sz w:val="18"/>
          <w:szCs w:val="18"/>
        </w:rPr>
      </w:pPr>
    </w:p>
    <w:p w14:paraId="3A58EFC4" w14:textId="4B25E9F9" w:rsidR="004E4FDD" w:rsidRDefault="004E4FDD" w:rsidP="008D5C61">
      <w:pPr>
        <w:pStyle w:val="BodyText"/>
        <w:ind w:firstLine="0"/>
        <w:rPr>
          <w:sz w:val="18"/>
          <w:szCs w:val="18"/>
        </w:rPr>
      </w:pPr>
      <w:r w:rsidRPr="004E4FDD">
        <w:rPr>
          <w:sz w:val="18"/>
          <w:szCs w:val="18"/>
        </w:rPr>
        <w:lastRenderedPageBreak/>
        <w:drawing>
          <wp:inline distT="0" distB="0" distL="0" distR="0" wp14:anchorId="088DD0CC" wp14:editId="4685FF7F">
            <wp:extent cx="3089910" cy="1756410"/>
            <wp:effectExtent l="0" t="0" r="0" b="0"/>
            <wp:docPr id="188935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50542" name=""/>
                    <pic:cNvPicPr/>
                  </pic:nvPicPr>
                  <pic:blipFill>
                    <a:blip r:embed="rId16"/>
                    <a:stretch>
                      <a:fillRect/>
                    </a:stretch>
                  </pic:blipFill>
                  <pic:spPr>
                    <a:xfrm>
                      <a:off x="0" y="0"/>
                      <a:ext cx="3089910" cy="1756410"/>
                    </a:xfrm>
                    <a:prstGeom prst="rect">
                      <a:avLst/>
                    </a:prstGeom>
                  </pic:spPr>
                </pic:pic>
              </a:graphicData>
            </a:graphic>
          </wp:inline>
        </w:drawing>
      </w:r>
    </w:p>
    <w:p w14:paraId="676E041A" w14:textId="21EC67BC" w:rsidR="004E4FDD" w:rsidRDefault="004E4FDD" w:rsidP="003A1A3A">
      <w:pPr>
        <w:pStyle w:val="BodyText"/>
        <w:ind w:firstLine="0"/>
        <w:rPr>
          <w:sz w:val="18"/>
          <w:szCs w:val="18"/>
        </w:rPr>
      </w:pPr>
      <w:r>
        <w:rPr>
          <w:b/>
          <w:bCs/>
          <w:sz w:val="18"/>
          <w:szCs w:val="18"/>
        </w:rPr>
        <w:t xml:space="preserve">Gambar 6. </w:t>
      </w:r>
      <w:r>
        <w:rPr>
          <w:sz w:val="18"/>
          <w:szCs w:val="18"/>
        </w:rPr>
        <w:t>Prediksi Harga Cabai Rawit Merah</w:t>
      </w:r>
    </w:p>
    <w:p w14:paraId="5B573597" w14:textId="5DB2FED6" w:rsidR="004E4FDD" w:rsidRDefault="003A1A3A" w:rsidP="008D5C61">
      <w:pPr>
        <w:pStyle w:val="BodyText"/>
        <w:ind w:firstLine="0"/>
        <w:rPr>
          <w:sz w:val="18"/>
          <w:szCs w:val="18"/>
        </w:rPr>
      </w:pPr>
      <w:r w:rsidRPr="003A1A3A">
        <w:rPr>
          <w:sz w:val="18"/>
          <w:szCs w:val="18"/>
        </w:rPr>
        <w:drawing>
          <wp:inline distT="0" distB="0" distL="0" distR="0" wp14:anchorId="36E74CB5" wp14:editId="62B4A3D1">
            <wp:extent cx="3089910" cy="1756410"/>
            <wp:effectExtent l="0" t="0" r="0" b="0"/>
            <wp:docPr id="18957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5396" name=""/>
                    <pic:cNvPicPr/>
                  </pic:nvPicPr>
                  <pic:blipFill>
                    <a:blip r:embed="rId17"/>
                    <a:stretch>
                      <a:fillRect/>
                    </a:stretch>
                  </pic:blipFill>
                  <pic:spPr>
                    <a:xfrm>
                      <a:off x="0" y="0"/>
                      <a:ext cx="3089910" cy="1756410"/>
                    </a:xfrm>
                    <a:prstGeom prst="rect">
                      <a:avLst/>
                    </a:prstGeom>
                  </pic:spPr>
                </pic:pic>
              </a:graphicData>
            </a:graphic>
          </wp:inline>
        </w:drawing>
      </w:r>
    </w:p>
    <w:p w14:paraId="2DC46C7C" w14:textId="427A68D1" w:rsidR="003A1A3A" w:rsidRDefault="003A1A3A" w:rsidP="003A1A3A">
      <w:pPr>
        <w:pStyle w:val="BodyText"/>
        <w:ind w:firstLine="0"/>
        <w:rPr>
          <w:sz w:val="18"/>
          <w:szCs w:val="18"/>
        </w:rPr>
      </w:pPr>
      <w:r>
        <w:rPr>
          <w:b/>
          <w:bCs/>
          <w:sz w:val="18"/>
          <w:szCs w:val="18"/>
        </w:rPr>
        <w:t xml:space="preserve">Gambar </w:t>
      </w:r>
      <w:r>
        <w:rPr>
          <w:b/>
          <w:bCs/>
          <w:sz w:val="18"/>
          <w:szCs w:val="18"/>
        </w:rPr>
        <w:t>7</w:t>
      </w:r>
      <w:r>
        <w:rPr>
          <w:b/>
          <w:bCs/>
          <w:sz w:val="18"/>
          <w:szCs w:val="18"/>
        </w:rPr>
        <w:t xml:space="preserve">. </w:t>
      </w:r>
      <w:r>
        <w:rPr>
          <w:sz w:val="18"/>
          <w:szCs w:val="18"/>
        </w:rPr>
        <w:t xml:space="preserve">Prediksi Harga </w:t>
      </w:r>
      <w:r>
        <w:rPr>
          <w:sz w:val="18"/>
          <w:szCs w:val="18"/>
        </w:rPr>
        <w:t>Daging Ayam Ras</w:t>
      </w:r>
    </w:p>
    <w:p w14:paraId="2FE909FB" w14:textId="7BC4474D" w:rsidR="003A1A3A" w:rsidRDefault="003A1A3A" w:rsidP="003A1A3A">
      <w:pPr>
        <w:pStyle w:val="BodyText"/>
        <w:ind w:firstLine="0"/>
        <w:rPr>
          <w:sz w:val="18"/>
          <w:szCs w:val="18"/>
        </w:rPr>
      </w:pPr>
      <w:r w:rsidRPr="003A1A3A">
        <w:rPr>
          <w:sz w:val="18"/>
          <w:szCs w:val="18"/>
        </w:rPr>
        <w:drawing>
          <wp:inline distT="0" distB="0" distL="0" distR="0" wp14:anchorId="33F042AB" wp14:editId="68534DC6">
            <wp:extent cx="3089910" cy="1757680"/>
            <wp:effectExtent l="0" t="0" r="0" b="0"/>
            <wp:docPr id="127393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4506" name=""/>
                    <pic:cNvPicPr/>
                  </pic:nvPicPr>
                  <pic:blipFill>
                    <a:blip r:embed="rId18"/>
                    <a:stretch>
                      <a:fillRect/>
                    </a:stretch>
                  </pic:blipFill>
                  <pic:spPr>
                    <a:xfrm>
                      <a:off x="0" y="0"/>
                      <a:ext cx="3089910" cy="1757680"/>
                    </a:xfrm>
                    <a:prstGeom prst="rect">
                      <a:avLst/>
                    </a:prstGeom>
                  </pic:spPr>
                </pic:pic>
              </a:graphicData>
            </a:graphic>
          </wp:inline>
        </w:drawing>
      </w:r>
    </w:p>
    <w:p w14:paraId="363D10DA" w14:textId="3227246F" w:rsidR="003A1A3A" w:rsidRDefault="003A1A3A" w:rsidP="003A1A3A">
      <w:pPr>
        <w:pStyle w:val="BodyText"/>
        <w:ind w:firstLine="0"/>
        <w:rPr>
          <w:sz w:val="18"/>
          <w:szCs w:val="18"/>
        </w:rPr>
      </w:pPr>
      <w:r>
        <w:rPr>
          <w:b/>
          <w:bCs/>
          <w:sz w:val="18"/>
          <w:szCs w:val="18"/>
        </w:rPr>
        <w:t xml:space="preserve">Gambar </w:t>
      </w:r>
      <w:r>
        <w:rPr>
          <w:b/>
          <w:bCs/>
          <w:sz w:val="18"/>
          <w:szCs w:val="18"/>
        </w:rPr>
        <w:t>8</w:t>
      </w:r>
      <w:r>
        <w:rPr>
          <w:b/>
          <w:bCs/>
          <w:sz w:val="18"/>
          <w:szCs w:val="18"/>
        </w:rPr>
        <w:t xml:space="preserve">. </w:t>
      </w:r>
      <w:r>
        <w:rPr>
          <w:sz w:val="18"/>
          <w:szCs w:val="18"/>
        </w:rPr>
        <w:t xml:space="preserve">Prediksi Harga Daging </w:t>
      </w:r>
      <w:r>
        <w:rPr>
          <w:sz w:val="18"/>
          <w:szCs w:val="18"/>
        </w:rPr>
        <w:t>Sapi Murni</w:t>
      </w:r>
    </w:p>
    <w:p w14:paraId="77976BE4" w14:textId="07124DB0" w:rsidR="003A1A3A" w:rsidRDefault="003A1A3A" w:rsidP="003A1A3A">
      <w:pPr>
        <w:pStyle w:val="BodyText"/>
        <w:ind w:firstLine="0"/>
        <w:rPr>
          <w:sz w:val="18"/>
          <w:szCs w:val="18"/>
        </w:rPr>
      </w:pPr>
      <w:r w:rsidRPr="003A1A3A">
        <w:rPr>
          <w:sz w:val="18"/>
          <w:szCs w:val="18"/>
        </w:rPr>
        <w:drawing>
          <wp:inline distT="0" distB="0" distL="0" distR="0" wp14:anchorId="643B207E" wp14:editId="2A3E5611">
            <wp:extent cx="3089910" cy="1757680"/>
            <wp:effectExtent l="0" t="0" r="0" b="0"/>
            <wp:docPr id="142094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47991" name=""/>
                    <pic:cNvPicPr/>
                  </pic:nvPicPr>
                  <pic:blipFill>
                    <a:blip r:embed="rId19"/>
                    <a:stretch>
                      <a:fillRect/>
                    </a:stretch>
                  </pic:blipFill>
                  <pic:spPr>
                    <a:xfrm>
                      <a:off x="0" y="0"/>
                      <a:ext cx="3089910" cy="1757680"/>
                    </a:xfrm>
                    <a:prstGeom prst="rect">
                      <a:avLst/>
                    </a:prstGeom>
                  </pic:spPr>
                </pic:pic>
              </a:graphicData>
            </a:graphic>
          </wp:inline>
        </w:drawing>
      </w:r>
    </w:p>
    <w:p w14:paraId="34552E1C" w14:textId="34A9E6B6" w:rsidR="003A1A3A" w:rsidRDefault="003A1A3A" w:rsidP="003A1A3A">
      <w:pPr>
        <w:pStyle w:val="BodyText"/>
        <w:ind w:firstLine="0"/>
        <w:rPr>
          <w:sz w:val="18"/>
          <w:szCs w:val="18"/>
        </w:rPr>
      </w:pPr>
      <w:r>
        <w:rPr>
          <w:b/>
          <w:bCs/>
          <w:sz w:val="18"/>
          <w:szCs w:val="18"/>
        </w:rPr>
        <w:t xml:space="preserve">Gambar </w:t>
      </w:r>
      <w:r>
        <w:rPr>
          <w:b/>
          <w:bCs/>
          <w:sz w:val="18"/>
          <w:szCs w:val="18"/>
        </w:rPr>
        <w:t>9</w:t>
      </w:r>
      <w:r>
        <w:rPr>
          <w:b/>
          <w:bCs/>
          <w:sz w:val="18"/>
          <w:szCs w:val="18"/>
        </w:rPr>
        <w:t xml:space="preserve">. </w:t>
      </w:r>
      <w:r>
        <w:rPr>
          <w:sz w:val="18"/>
          <w:szCs w:val="18"/>
        </w:rPr>
        <w:t xml:space="preserve">Prediksi Harga </w:t>
      </w:r>
      <w:r>
        <w:rPr>
          <w:sz w:val="18"/>
          <w:szCs w:val="18"/>
        </w:rPr>
        <w:t>Gula Konsumsi</w:t>
      </w:r>
    </w:p>
    <w:p w14:paraId="0F29CF92" w14:textId="2CFA29E1" w:rsidR="003A1A3A" w:rsidRDefault="003A1A3A" w:rsidP="003A1A3A">
      <w:pPr>
        <w:pStyle w:val="BodyText"/>
        <w:ind w:firstLine="0"/>
        <w:rPr>
          <w:sz w:val="18"/>
          <w:szCs w:val="18"/>
        </w:rPr>
      </w:pPr>
      <w:r w:rsidRPr="003A1A3A">
        <w:rPr>
          <w:sz w:val="18"/>
          <w:szCs w:val="18"/>
        </w:rPr>
        <w:drawing>
          <wp:inline distT="0" distB="0" distL="0" distR="0" wp14:anchorId="1425724F" wp14:editId="14F28682">
            <wp:extent cx="3089910" cy="1757680"/>
            <wp:effectExtent l="0" t="0" r="0" b="0"/>
            <wp:docPr id="7836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2639" name=""/>
                    <pic:cNvPicPr/>
                  </pic:nvPicPr>
                  <pic:blipFill>
                    <a:blip r:embed="rId20"/>
                    <a:stretch>
                      <a:fillRect/>
                    </a:stretch>
                  </pic:blipFill>
                  <pic:spPr>
                    <a:xfrm>
                      <a:off x="0" y="0"/>
                      <a:ext cx="3089910" cy="1757680"/>
                    </a:xfrm>
                    <a:prstGeom prst="rect">
                      <a:avLst/>
                    </a:prstGeom>
                  </pic:spPr>
                </pic:pic>
              </a:graphicData>
            </a:graphic>
          </wp:inline>
        </w:drawing>
      </w:r>
    </w:p>
    <w:p w14:paraId="7C246D06" w14:textId="54BC54F8" w:rsidR="003A1A3A" w:rsidRDefault="003A1A3A" w:rsidP="003A1A3A">
      <w:pPr>
        <w:pStyle w:val="BodyText"/>
        <w:ind w:firstLine="0"/>
        <w:rPr>
          <w:sz w:val="18"/>
          <w:szCs w:val="18"/>
        </w:rPr>
      </w:pPr>
      <w:r>
        <w:rPr>
          <w:b/>
          <w:bCs/>
          <w:sz w:val="18"/>
          <w:szCs w:val="18"/>
        </w:rPr>
        <w:t xml:space="preserve">Gambar </w:t>
      </w:r>
      <w:r>
        <w:rPr>
          <w:b/>
          <w:bCs/>
          <w:sz w:val="18"/>
          <w:szCs w:val="18"/>
        </w:rPr>
        <w:t>10</w:t>
      </w:r>
      <w:r>
        <w:rPr>
          <w:b/>
          <w:bCs/>
          <w:sz w:val="18"/>
          <w:szCs w:val="18"/>
        </w:rPr>
        <w:t xml:space="preserve">. </w:t>
      </w:r>
      <w:r>
        <w:rPr>
          <w:sz w:val="18"/>
          <w:szCs w:val="18"/>
        </w:rPr>
        <w:t xml:space="preserve">Prediksi Harga </w:t>
      </w:r>
      <w:r>
        <w:rPr>
          <w:sz w:val="18"/>
          <w:szCs w:val="18"/>
        </w:rPr>
        <w:t>Minyak Goreng Curah</w:t>
      </w:r>
    </w:p>
    <w:p w14:paraId="2AD45DC7" w14:textId="76A9E4F2" w:rsidR="003A1A3A" w:rsidRDefault="003A1A3A" w:rsidP="003A1A3A">
      <w:pPr>
        <w:pStyle w:val="BodyText"/>
        <w:ind w:firstLine="0"/>
        <w:rPr>
          <w:sz w:val="18"/>
          <w:szCs w:val="18"/>
        </w:rPr>
      </w:pPr>
      <w:r w:rsidRPr="003A1A3A">
        <w:rPr>
          <w:sz w:val="18"/>
          <w:szCs w:val="18"/>
        </w:rPr>
        <w:drawing>
          <wp:inline distT="0" distB="0" distL="0" distR="0" wp14:anchorId="6EC10B73" wp14:editId="698B8E6B">
            <wp:extent cx="3089910" cy="1757680"/>
            <wp:effectExtent l="0" t="0" r="0" b="0"/>
            <wp:docPr id="11561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557" name=""/>
                    <pic:cNvPicPr/>
                  </pic:nvPicPr>
                  <pic:blipFill>
                    <a:blip r:embed="rId21"/>
                    <a:stretch>
                      <a:fillRect/>
                    </a:stretch>
                  </pic:blipFill>
                  <pic:spPr>
                    <a:xfrm>
                      <a:off x="0" y="0"/>
                      <a:ext cx="3089910" cy="1757680"/>
                    </a:xfrm>
                    <a:prstGeom prst="rect">
                      <a:avLst/>
                    </a:prstGeom>
                  </pic:spPr>
                </pic:pic>
              </a:graphicData>
            </a:graphic>
          </wp:inline>
        </w:drawing>
      </w:r>
    </w:p>
    <w:p w14:paraId="21C912C7" w14:textId="70EEA5C6" w:rsidR="003A1A3A" w:rsidRDefault="003A1A3A" w:rsidP="003A1A3A">
      <w:pPr>
        <w:pStyle w:val="BodyText"/>
        <w:ind w:firstLine="0"/>
        <w:rPr>
          <w:sz w:val="18"/>
          <w:szCs w:val="18"/>
        </w:rPr>
      </w:pPr>
      <w:r>
        <w:rPr>
          <w:b/>
          <w:bCs/>
          <w:sz w:val="18"/>
          <w:szCs w:val="18"/>
        </w:rPr>
        <w:t>Gambar 1</w:t>
      </w:r>
      <w:r>
        <w:rPr>
          <w:b/>
          <w:bCs/>
          <w:sz w:val="18"/>
          <w:szCs w:val="18"/>
        </w:rPr>
        <w:t>1</w:t>
      </w:r>
      <w:r>
        <w:rPr>
          <w:b/>
          <w:bCs/>
          <w:sz w:val="18"/>
          <w:szCs w:val="18"/>
        </w:rPr>
        <w:t xml:space="preserve">. </w:t>
      </w:r>
      <w:r>
        <w:rPr>
          <w:sz w:val="18"/>
          <w:szCs w:val="18"/>
        </w:rPr>
        <w:t xml:space="preserve">Prediksi Harga Minyak Goreng </w:t>
      </w:r>
      <w:r>
        <w:rPr>
          <w:sz w:val="18"/>
          <w:szCs w:val="18"/>
        </w:rPr>
        <w:t>Kemasan Sederhana</w:t>
      </w:r>
    </w:p>
    <w:p w14:paraId="4176BF46" w14:textId="4ACF8798" w:rsidR="003A1A3A" w:rsidRDefault="003A1A3A" w:rsidP="003A1A3A">
      <w:pPr>
        <w:pStyle w:val="BodyText"/>
        <w:ind w:firstLine="0"/>
        <w:rPr>
          <w:sz w:val="18"/>
          <w:szCs w:val="18"/>
        </w:rPr>
      </w:pPr>
      <w:r w:rsidRPr="003A1A3A">
        <w:rPr>
          <w:sz w:val="18"/>
          <w:szCs w:val="18"/>
        </w:rPr>
        <w:drawing>
          <wp:inline distT="0" distB="0" distL="0" distR="0" wp14:anchorId="1691ABC3" wp14:editId="4A72A128">
            <wp:extent cx="3089910" cy="1756410"/>
            <wp:effectExtent l="0" t="0" r="0" b="0"/>
            <wp:docPr id="42600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01524" name=""/>
                    <pic:cNvPicPr/>
                  </pic:nvPicPr>
                  <pic:blipFill>
                    <a:blip r:embed="rId22"/>
                    <a:stretch>
                      <a:fillRect/>
                    </a:stretch>
                  </pic:blipFill>
                  <pic:spPr>
                    <a:xfrm>
                      <a:off x="0" y="0"/>
                      <a:ext cx="3089910" cy="1756410"/>
                    </a:xfrm>
                    <a:prstGeom prst="rect">
                      <a:avLst/>
                    </a:prstGeom>
                  </pic:spPr>
                </pic:pic>
              </a:graphicData>
            </a:graphic>
          </wp:inline>
        </w:drawing>
      </w:r>
    </w:p>
    <w:p w14:paraId="6E1B89D1" w14:textId="4C82CCE8" w:rsidR="003A1A3A" w:rsidRDefault="003A1A3A" w:rsidP="003A1A3A">
      <w:pPr>
        <w:pStyle w:val="BodyText"/>
        <w:ind w:firstLine="0"/>
        <w:rPr>
          <w:sz w:val="18"/>
          <w:szCs w:val="18"/>
        </w:rPr>
      </w:pPr>
      <w:r>
        <w:rPr>
          <w:b/>
          <w:bCs/>
          <w:sz w:val="18"/>
          <w:szCs w:val="18"/>
        </w:rPr>
        <w:t>Gambar 1</w:t>
      </w:r>
      <w:r>
        <w:rPr>
          <w:b/>
          <w:bCs/>
          <w:sz w:val="18"/>
          <w:szCs w:val="18"/>
        </w:rPr>
        <w:t>2</w:t>
      </w:r>
      <w:r>
        <w:rPr>
          <w:b/>
          <w:bCs/>
          <w:sz w:val="18"/>
          <w:szCs w:val="18"/>
        </w:rPr>
        <w:t xml:space="preserve">. </w:t>
      </w:r>
      <w:r>
        <w:rPr>
          <w:sz w:val="18"/>
          <w:szCs w:val="18"/>
        </w:rPr>
        <w:t xml:space="preserve">Prediksi Harga </w:t>
      </w:r>
      <w:r>
        <w:rPr>
          <w:sz w:val="18"/>
          <w:szCs w:val="18"/>
        </w:rPr>
        <w:t>Telur Ayam Ras</w:t>
      </w:r>
    </w:p>
    <w:p w14:paraId="437E73AA" w14:textId="58174FC0" w:rsidR="003A1A3A" w:rsidRDefault="00E5304E" w:rsidP="003A1A3A">
      <w:pPr>
        <w:pStyle w:val="BodyText"/>
        <w:ind w:firstLine="0"/>
        <w:rPr>
          <w:sz w:val="18"/>
          <w:szCs w:val="18"/>
        </w:rPr>
      </w:pPr>
      <w:r w:rsidRPr="00E5304E">
        <w:rPr>
          <w:sz w:val="18"/>
          <w:szCs w:val="18"/>
        </w:rPr>
        <w:drawing>
          <wp:inline distT="0" distB="0" distL="0" distR="0" wp14:anchorId="115B5630" wp14:editId="7AA34432">
            <wp:extent cx="3089910" cy="1757680"/>
            <wp:effectExtent l="0" t="0" r="0" b="0"/>
            <wp:docPr id="1062698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8798" name=""/>
                    <pic:cNvPicPr/>
                  </pic:nvPicPr>
                  <pic:blipFill>
                    <a:blip r:embed="rId23"/>
                    <a:stretch>
                      <a:fillRect/>
                    </a:stretch>
                  </pic:blipFill>
                  <pic:spPr>
                    <a:xfrm>
                      <a:off x="0" y="0"/>
                      <a:ext cx="3089910" cy="1757680"/>
                    </a:xfrm>
                    <a:prstGeom prst="rect">
                      <a:avLst/>
                    </a:prstGeom>
                  </pic:spPr>
                </pic:pic>
              </a:graphicData>
            </a:graphic>
          </wp:inline>
        </w:drawing>
      </w:r>
    </w:p>
    <w:p w14:paraId="164CF4A2" w14:textId="2BEC2A76" w:rsidR="00E5304E" w:rsidRDefault="00E5304E" w:rsidP="00E5304E">
      <w:pPr>
        <w:pStyle w:val="BodyText"/>
        <w:ind w:firstLine="0"/>
        <w:rPr>
          <w:sz w:val="18"/>
          <w:szCs w:val="18"/>
        </w:rPr>
      </w:pPr>
      <w:r>
        <w:rPr>
          <w:b/>
          <w:bCs/>
          <w:sz w:val="18"/>
          <w:szCs w:val="18"/>
        </w:rPr>
        <w:t>Gambar 1</w:t>
      </w:r>
      <w:r>
        <w:rPr>
          <w:b/>
          <w:bCs/>
          <w:sz w:val="18"/>
          <w:szCs w:val="18"/>
        </w:rPr>
        <w:t>3</w:t>
      </w:r>
      <w:r>
        <w:rPr>
          <w:b/>
          <w:bCs/>
          <w:sz w:val="18"/>
          <w:szCs w:val="18"/>
        </w:rPr>
        <w:t xml:space="preserve">. </w:t>
      </w:r>
      <w:r>
        <w:rPr>
          <w:sz w:val="18"/>
          <w:szCs w:val="18"/>
        </w:rPr>
        <w:t>Prediksi Harga Te</w:t>
      </w:r>
      <w:r>
        <w:rPr>
          <w:sz w:val="18"/>
          <w:szCs w:val="18"/>
        </w:rPr>
        <w:t>pung Terigu (curah)</w:t>
      </w:r>
    </w:p>
    <w:p w14:paraId="267D45DD" w14:textId="77777777" w:rsidR="00E5304E" w:rsidRDefault="00E5304E" w:rsidP="00E5304E">
      <w:pPr>
        <w:pStyle w:val="BodyText"/>
        <w:ind w:firstLine="0"/>
        <w:rPr>
          <w:sz w:val="18"/>
          <w:szCs w:val="18"/>
        </w:rPr>
      </w:pPr>
    </w:p>
    <w:p w14:paraId="7C346A0E" w14:textId="77777777" w:rsidR="00E5304E" w:rsidRDefault="00E5304E" w:rsidP="00E5304E">
      <w:pPr>
        <w:pStyle w:val="BodyText"/>
        <w:ind w:firstLine="0"/>
        <w:rPr>
          <w:sz w:val="18"/>
          <w:szCs w:val="18"/>
        </w:rPr>
      </w:pPr>
    </w:p>
    <w:p w14:paraId="77719D22" w14:textId="77777777" w:rsidR="00E5304E" w:rsidRDefault="00E5304E" w:rsidP="00E5304E">
      <w:pPr>
        <w:pStyle w:val="BodyText"/>
        <w:ind w:firstLine="0"/>
        <w:rPr>
          <w:sz w:val="18"/>
          <w:szCs w:val="18"/>
        </w:rPr>
      </w:pPr>
    </w:p>
    <w:p w14:paraId="687CBA36" w14:textId="77777777" w:rsidR="00E5304E" w:rsidRDefault="00E5304E" w:rsidP="00E5304E">
      <w:pPr>
        <w:pStyle w:val="BodyText"/>
        <w:ind w:firstLine="0"/>
        <w:rPr>
          <w:sz w:val="18"/>
          <w:szCs w:val="18"/>
        </w:rPr>
      </w:pPr>
    </w:p>
    <w:p w14:paraId="73F38356" w14:textId="77777777" w:rsidR="00E5304E" w:rsidRDefault="00E5304E" w:rsidP="00E5304E">
      <w:pPr>
        <w:pStyle w:val="BodyText"/>
        <w:ind w:firstLine="0"/>
        <w:rPr>
          <w:sz w:val="18"/>
          <w:szCs w:val="18"/>
        </w:rPr>
      </w:pPr>
    </w:p>
    <w:p w14:paraId="2254D472" w14:textId="23B56CC0" w:rsidR="00E5304E" w:rsidRPr="00E5304E" w:rsidRDefault="00E5304E" w:rsidP="00E5304E">
      <w:pPr>
        <w:pStyle w:val="BodyText"/>
        <w:ind w:left="288" w:firstLine="0"/>
        <w:rPr>
          <w:lang w:val="en-US"/>
        </w:rPr>
      </w:pPr>
      <w:r>
        <w:rPr>
          <w:b/>
          <w:bCs/>
          <w:lang w:val="en-US"/>
        </w:rPr>
        <w:lastRenderedPageBreak/>
        <w:t xml:space="preserve">3.3. </w:t>
      </w:r>
      <w:r w:rsidRPr="00E5304E">
        <w:rPr>
          <w:b/>
          <w:bCs/>
          <w:lang w:val="en-US"/>
        </w:rPr>
        <w:t>Interpretasi dan Implikasi</w:t>
      </w:r>
      <w:r w:rsidRPr="00E5304E">
        <w:rPr>
          <w:lang w:val="en-US"/>
        </w:rPr>
        <w:t xml:space="preserve"> Berdasarkan hasil analisis, dapat disimpulkan bahwa:</w:t>
      </w:r>
    </w:p>
    <w:p w14:paraId="2B66E2EC" w14:textId="77777777" w:rsidR="00E5304E" w:rsidRPr="00E5304E" w:rsidRDefault="00E5304E" w:rsidP="00E5304E">
      <w:pPr>
        <w:pStyle w:val="BodyText"/>
        <w:numPr>
          <w:ilvl w:val="0"/>
          <w:numId w:val="35"/>
        </w:numPr>
        <w:rPr>
          <w:lang w:val="en-US"/>
        </w:rPr>
      </w:pPr>
      <w:r w:rsidRPr="00E5304E">
        <w:rPr>
          <w:lang w:val="en-US"/>
        </w:rPr>
        <w:t>Tren harga pangan menunjukkan peningkatan setiap tahunnya dengan tingkat pertumbuhan yang relatif stabil.</w:t>
      </w:r>
    </w:p>
    <w:p w14:paraId="251C327B" w14:textId="77777777" w:rsidR="00E5304E" w:rsidRPr="00E5304E" w:rsidRDefault="00E5304E" w:rsidP="00E5304E">
      <w:pPr>
        <w:pStyle w:val="BodyText"/>
        <w:numPr>
          <w:ilvl w:val="0"/>
          <w:numId w:val="35"/>
        </w:numPr>
        <w:rPr>
          <w:lang w:val="en-US"/>
        </w:rPr>
      </w:pPr>
      <w:r w:rsidRPr="00E5304E">
        <w:rPr>
          <w:lang w:val="en-US"/>
        </w:rPr>
        <w:t>Faktor eksternal seperti kebijakan pemerintah, kondisi iklim, dan biaya distribusi dapat mempengaruhi harga di luar pola historis yang diamati.</w:t>
      </w:r>
    </w:p>
    <w:p w14:paraId="45C95BBF" w14:textId="77777777" w:rsidR="00E5304E" w:rsidRPr="00E5304E" w:rsidRDefault="00E5304E" w:rsidP="00E5304E">
      <w:pPr>
        <w:pStyle w:val="BodyText"/>
        <w:numPr>
          <w:ilvl w:val="0"/>
          <w:numId w:val="35"/>
        </w:numPr>
        <w:rPr>
          <w:lang w:val="en-US"/>
        </w:rPr>
      </w:pPr>
      <w:r w:rsidRPr="00E5304E">
        <w:rPr>
          <w:lang w:val="en-US"/>
        </w:rPr>
        <w:t>Prediksi harga dapat digunakan sebagai dasar pengambilan kebijakan bagi pemerintah dan pemangku kepentingan dalam mengelola stabilitas harga pangan di Indonesia.</w:t>
      </w:r>
    </w:p>
    <w:p w14:paraId="39CD5BF1" w14:textId="77777777" w:rsidR="00E5304E" w:rsidRDefault="00E5304E" w:rsidP="003A1A3A">
      <w:pPr>
        <w:pStyle w:val="BodyText"/>
        <w:ind w:firstLine="0"/>
        <w:rPr>
          <w:sz w:val="18"/>
          <w:szCs w:val="18"/>
        </w:rPr>
      </w:pPr>
    </w:p>
    <w:p w14:paraId="700292D1" w14:textId="1CEDCCC5" w:rsidR="00E5304E" w:rsidRDefault="00E5304E" w:rsidP="00E5304E">
      <w:pPr>
        <w:pStyle w:val="Heading1"/>
        <w:rPr>
          <w:b/>
          <w:bCs/>
          <w:sz w:val="28"/>
          <w:szCs w:val="28"/>
        </w:rPr>
      </w:pPr>
      <w:r>
        <w:rPr>
          <w:b/>
          <w:bCs/>
          <w:sz w:val="28"/>
          <w:szCs w:val="28"/>
        </w:rPr>
        <w:t>kesimpulan</w:t>
      </w:r>
    </w:p>
    <w:p w14:paraId="39D8A566" w14:textId="77777777" w:rsidR="00E5304E" w:rsidRDefault="00E5304E" w:rsidP="00E5304E">
      <w:pPr>
        <w:jc w:val="both"/>
      </w:pPr>
    </w:p>
    <w:p w14:paraId="19442B08" w14:textId="77777777" w:rsidR="00E5304E" w:rsidRPr="00E5304E" w:rsidRDefault="00E5304E" w:rsidP="00E5304E">
      <w:pPr>
        <w:jc w:val="both"/>
      </w:pPr>
    </w:p>
    <w:p w14:paraId="3B561223" w14:textId="77777777" w:rsidR="00E5304E" w:rsidRDefault="00E5304E" w:rsidP="003A1A3A">
      <w:pPr>
        <w:pStyle w:val="BodyText"/>
        <w:ind w:firstLine="0"/>
        <w:rPr>
          <w:sz w:val="18"/>
          <w:szCs w:val="18"/>
        </w:rPr>
      </w:pPr>
    </w:p>
    <w:p w14:paraId="08FBD0A0" w14:textId="77777777" w:rsidR="00E5304E" w:rsidRDefault="00E5304E" w:rsidP="003A1A3A">
      <w:pPr>
        <w:pStyle w:val="BodyText"/>
        <w:ind w:firstLine="0"/>
        <w:rPr>
          <w:sz w:val="18"/>
          <w:szCs w:val="18"/>
        </w:rPr>
      </w:pPr>
    </w:p>
    <w:p w14:paraId="70DE1DB2" w14:textId="77777777" w:rsidR="003A1A3A" w:rsidRDefault="003A1A3A" w:rsidP="003A1A3A">
      <w:pPr>
        <w:pStyle w:val="BodyText"/>
        <w:ind w:firstLine="0"/>
        <w:rPr>
          <w:sz w:val="18"/>
          <w:szCs w:val="18"/>
        </w:rPr>
      </w:pPr>
    </w:p>
    <w:p w14:paraId="014727A8" w14:textId="77777777" w:rsidR="003A1A3A" w:rsidRDefault="003A1A3A" w:rsidP="003A1A3A">
      <w:pPr>
        <w:pStyle w:val="BodyText"/>
        <w:ind w:firstLine="0"/>
        <w:rPr>
          <w:sz w:val="18"/>
          <w:szCs w:val="18"/>
        </w:rPr>
      </w:pPr>
    </w:p>
    <w:p w14:paraId="4F7E4295" w14:textId="77777777" w:rsidR="003A1A3A" w:rsidRDefault="003A1A3A" w:rsidP="003A1A3A">
      <w:pPr>
        <w:pStyle w:val="BodyText"/>
        <w:ind w:firstLine="0"/>
        <w:rPr>
          <w:sz w:val="18"/>
          <w:szCs w:val="18"/>
        </w:rPr>
      </w:pPr>
    </w:p>
    <w:p w14:paraId="6DAD06D7" w14:textId="77777777" w:rsidR="003A1A3A" w:rsidRDefault="003A1A3A" w:rsidP="003A1A3A">
      <w:pPr>
        <w:pStyle w:val="BodyText"/>
        <w:ind w:firstLine="0"/>
        <w:rPr>
          <w:sz w:val="18"/>
          <w:szCs w:val="18"/>
        </w:rPr>
      </w:pPr>
    </w:p>
    <w:p w14:paraId="2A7A63D8" w14:textId="77777777" w:rsidR="003A1A3A" w:rsidRDefault="003A1A3A" w:rsidP="003A1A3A">
      <w:pPr>
        <w:pStyle w:val="BodyText"/>
        <w:ind w:firstLine="0"/>
        <w:rPr>
          <w:sz w:val="18"/>
          <w:szCs w:val="18"/>
        </w:rPr>
      </w:pPr>
    </w:p>
    <w:p w14:paraId="2AE36DF3" w14:textId="77777777" w:rsidR="003A1A3A" w:rsidRDefault="003A1A3A" w:rsidP="003A1A3A">
      <w:pPr>
        <w:pStyle w:val="BodyText"/>
        <w:ind w:firstLine="0"/>
        <w:rPr>
          <w:sz w:val="18"/>
          <w:szCs w:val="18"/>
        </w:rPr>
      </w:pPr>
    </w:p>
    <w:p w14:paraId="33A75A39" w14:textId="77777777" w:rsidR="003A1A3A" w:rsidRDefault="003A1A3A" w:rsidP="003A1A3A">
      <w:pPr>
        <w:pStyle w:val="BodyText"/>
        <w:ind w:firstLine="0"/>
        <w:rPr>
          <w:sz w:val="18"/>
          <w:szCs w:val="18"/>
        </w:rPr>
      </w:pPr>
    </w:p>
    <w:p w14:paraId="05776034" w14:textId="77777777" w:rsidR="003A1A3A" w:rsidRPr="004E4FDD" w:rsidRDefault="003A1A3A" w:rsidP="008D5C61">
      <w:pPr>
        <w:pStyle w:val="BodyText"/>
        <w:ind w:firstLine="0"/>
        <w:rPr>
          <w:sz w:val="18"/>
          <w:szCs w:val="18"/>
        </w:rPr>
      </w:pPr>
    </w:p>
    <w:p w14:paraId="08D6C004" w14:textId="77777777" w:rsidR="004E4FDD" w:rsidRPr="004E4FDD" w:rsidRDefault="004E4FDD" w:rsidP="008D5C61">
      <w:pPr>
        <w:pStyle w:val="BodyText"/>
        <w:ind w:firstLine="0"/>
        <w:rPr>
          <w:sz w:val="18"/>
          <w:szCs w:val="18"/>
        </w:rPr>
      </w:pPr>
    </w:p>
    <w:p w14:paraId="00432830" w14:textId="77777777" w:rsidR="004E4FDD" w:rsidRPr="004E4FDD" w:rsidRDefault="004E4FDD" w:rsidP="008D5C61">
      <w:pPr>
        <w:pStyle w:val="BodyText"/>
        <w:ind w:firstLine="0"/>
        <w:rPr>
          <w:b/>
          <w:bCs/>
        </w:rPr>
      </w:pPr>
    </w:p>
    <w:sectPr w:rsidR="004E4FDD" w:rsidRPr="004E4FDD" w:rsidSect="008D5C61">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296FF8" w14:textId="77777777" w:rsidR="00BD113E" w:rsidRDefault="00BD113E" w:rsidP="001A3B3D">
      <w:r>
        <w:separator/>
      </w:r>
    </w:p>
  </w:endnote>
  <w:endnote w:type="continuationSeparator" w:id="0">
    <w:p w14:paraId="0BEADE51" w14:textId="77777777" w:rsidR="00BD113E" w:rsidRDefault="00BD113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5B252" w14:textId="77777777" w:rsidR="00BD113E" w:rsidRDefault="00BD113E" w:rsidP="001A3B3D">
      <w:r>
        <w:separator/>
      </w:r>
    </w:p>
  </w:footnote>
  <w:footnote w:type="continuationSeparator" w:id="0">
    <w:p w14:paraId="564DFA29" w14:textId="77777777" w:rsidR="00BD113E" w:rsidRDefault="00BD113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EB7270"/>
    <w:multiLevelType w:val="multilevel"/>
    <w:tmpl w:val="134E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432274"/>
    <w:multiLevelType w:val="hybridMultilevel"/>
    <w:tmpl w:val="8EAE4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B611E"/>
    <w:multiLevelType w:val="hybridMultilevel"/>
    <w:tmpl w:val="F8BC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73354"/>
    <w:multiLevelType w:val="hybridMultilevel"/>
    <w:tmpl w:val="D2325F76"/>
    <w:lvl w:ilvl="0" w:tplc="0409000B">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AD32DAA"/>
    <w:multiLevelType w:val="hybridMultilevel"/>
    <w:tmpl w:val="6BC264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B049B0"/>
    <w:multiLevelType w:val="hybridMultilevel"/>
    <w:tmpl w:val="2294EEC8"/>
    <w:lvl w:ilvl="0" w:tplc="F3C69B3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F469E"/>
    <w:multiLevelType w:val="multilevel"/>
    <w:tmpl w:val="9E362C3E"/>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90143C1"/>
    <w:multiLevelType w:val="multilevel"/>
    <w:tmpl w:val="058C08B8"/>
    <w:lvl w:ilvl="0">
      <w:start w:val="2"/>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9764D89"/>
    <w:multiLevelType w:val="hybridMultilevel"/>
    <w:tmpl w:val="BFC44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854863"/>
    <w:multiLevelType w:val="hybridMultilevel"/>
    <w:tmpl w:val="6B3C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88E39EA"/>
    <w:multiLevelType w:val="hybridMultilevel"/>
    <w:tmpl w:val="016AA204"/>
    <w:lvl w:ilvl="0" w:tplc="0409000B">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9909383">
    <w:abstractNumId w:val="21"/>
  </w:num>
  <w:num w:numId="2" w16cid:durableId="568543031">
    <w:abstractNumId w:val="29"/>
  </w:num>
  <w:num w:numId="3" w16cid:durableId="1207790780">
    <w:abstractNumId w:val="17"/>
  </w:num>
  <w:num w:numId="4" w16cid:durableId="629168631">
    <w:abstractNumId w:val="23"/>
  </w:num>
  <w:num w:numId="5" w16cid:durableId="1032806882">
    <w:abstractNumId w:val="23"/>
  </w:num>
  <w:num w:numId="6" w16cid:durableId="1614826021">
    <w:abstractNumId w:val="23"/>
  </w:num>
  <w:num w:numId="7" w16cid:durableId="1871990542">
    <w:abstractNumId w:val="23"/>
  </w:num>
  <w:num w:numId="8" w16cid:durableId="2088458160">
    <w:abstractNumId w:val="25"/>
  </w:num>
  <w:num w:numId="9" w16cid:durableId="231694775">
    <w:abstractNumId w:val="30"/>
  </w:num>
  <w:num w:numId="10" w16cid:durableId="2126189682">
    <w:abstractNumId w:val="22"/>
  </w:num>
  <w:num w:numId="11" w16cid:durableId="771515552">
    <w:abstractNumId w:val="16"/>
  </w:num>
  <w:num w:numId="12" w16cid:durableId="1603688421">
    <w:abstractNumId w:val="15"/>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4"/>
  </w:num>
  <w:num w:numId="25" w16cid:durableId="1214851860">
    <w:abstractNumId w:val="12"/>
  </w:num>
  <w:num w:numId="26" w16cid:durableId="999620816">
    <w:abstractNumId w:val="27"/>
  </w:num>
  <w:num w:numId="27" w16cid:durableId="589118186">
    <w:abstractNumId w:val="28"/>
  </w:num>
  <w:num w:numId="28" w16cid:durableId="21782621">
    <w:abstractNumId w:val="13"/>
  </w:num>
  <w:num w:numId="29" w16cid:durableId="751242029">
    <w:abstractNumId w:val="31"/>
  </w:num>
  <w:num w:numId="30" w16cid:durableId="924998994">
    <w:abstractNumId w:val="14"/>
  </w:num>
  <w:num w:numId="31" w16cid:durableId="2004046927">
    <w:abstractNumId w:val="26"/>
  </w:num>
  <w:num w:numId="32" w16cid:durableId="1797791870">
    <w:abstractNumId w:val="20"/>
  </w:num>
  <w:num w:numId="33" w16cid:durableId="1843622403">
    <w:abstractNumId w:val="19"/>
  </w:num>
  <w:num w:numId="34" w16cid:durableId="132212483">
    <w:abstractNumId w:val="18"/>
  </w:num>
  <w:num w:numId="35" w16cid:durableId="15021648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E9E"/>
    <w:rsid w:val="0004781E"/>
    <w:rsid w:val="0008758A"/>
    <w:rsid w:val="000C1E68"/>
    <w:rsid w:val="00175450"/>
    <w:rsid w:val="001A2EFD"/>
    <w:rsid w:val="001A3B3D"/>
    <w:rsid w:val="001B67DC"/>
    <w:rsid w:val="0022238D"/>
    <w:rsid w:val="002254A9"/>
    <w:rsid w:val="00233D97"/>
    <w:rsid w:val="002347A2"/>
    <w:rsid w:val="002850E3"/>
    <w:rsid w:val="00290E86"/>
    <w:rsid w:val="003413C0"/>
    <w:rsid w:val="00354FCF"/>
    <w:rsid w:val="00383903"/>
    <w:rsid w:val="003A19E2"/>
    <w:rsid w:val="003A1A3A"/>
    <w:rsid w:val="003B2B40"/>
    <w:rsid w:val="003B4E04"/>
    <w:rsid w:val="003D6F62"/>
    <w:rsid w:val="003F5A08"/>
    <w:rsid w:val="0041754D"/>
    <w:rsid w:val="004203FC"/>
    <w:rsid w:val="00420716"/>
    <w:rsid w:val="004325FB"/>
    <w:rsid w:val="0044261C"/>
    <w:rsid w:val="004432BA"/>
    <w:rsid w:val="0044407E"/>
    <w:rsid w:val="00447BB9"/>
    <w:rsid w:val="0046031D"/>
    <w:rsid w:val="00473AC9"/>
    <w:rsid w:val="004D72B5"/>
    <w:rsid w:val="004E4FDD"/>
    <w:rsid w:val="004F312E"/>
    <w:rsid w:val="00545FAC"/>
    <w:rsid w:val="00551B7F"/>
    <w:rsid w:val="0056610F"/>
    <w:rsid w:val="00575BCA"/>
    <w:rsid w:val="005A6CCB"/>
    <w:rsid w:val="005B0344"/>
    <w:rsid w:val="005B520E"/>
    <w:rsid w:val="005C4CEB"/>
    <w:rsid w:val="005C50C9"/>
    <w:rsid w:val="005E2800"/>
    <w:rsid w:val="00605825"/>
    <w:rsid w:val="00624EF2"/>
    <w:rsid w:val="00645D22"/>
    <w:rsid w:val="00647F1F"/>
    <w:rsid w:val="00651A08"/>
    <w:rsid w:val="00654204"/>
    <w:rsid w:val="00670434"/>
    <w:rsid w:val="00681C84"/>
    <w:rsid w:val="006A5D82"/>
    <w:rsid w:val="006B6B66"/>
    <w:rsid w:val="006F6D3D"/>
    <w:rsid w:val="00715BEA"/>
    <w:rsid w:val="00740EEA"/>
    <w:rsid w:val="0075586B"/>
    <w:rsid w:val="00793114"/>
    <w:rsid w:val="00794804"/>
    <w:rsid w:val="007B33F1"/>
    <w:rsid w:val="007B6DDA"/>
    <w:rsid w:val="007C0308"/>
    <w:rsid w:val="007C2FF2"/>
    <w:rsid w:val="007D6232"/>
    <w:rsid w:val="007F1F99"/>
    <w:rsid w:val="007F768F"/>
    <w:rsid w:val="0080791D"/>
    <w:rsid w:val="008147B5"/>
    <w:rsid w:val="00836367"/>
    <w:rsid w:val="008651E0"/>
    <w:rsid w:val="00873603"/>
    <w:rsid w:val="008A2C7D"/>
    <w:rsid w:val="008A3A45"/>
    <w:rsid w:val="008B6524"/>
    <w:rsid w:val="008C4B23"/>
    <w:rsid w:val="008C634F"/>
    <w:rsid w:val="008D5C61"/>
    <w:rsid w:val="008F6E2C"/>
    <w:rsid w:val="00905346"/>
    <w:rsid w:val="009303D9"/>
    <w:rsid w:val="00933C64"/>
    <w:rsid w:val="00972203"/>
    <w:rsid w:val="009F1D79"/>
    <w:rsid w:val="009F5557"/>
    <w:rsid w:val="00A059B3"/>
    <w:rsid w:val="00A47D7A"/>
    <w:rsid w:val="00AA601A"/>
    <w:rsid w:val="00AC5E90"/>
    <w:rsid w:val="00AE3409"/>
    <w:rsid w:val="00B11A60"/>
    <w:rsid w:val="00B22613"/>
    <w:rsid w:val="00B44A76"/>
    <w:rsid w:val="00B768D1"/>
    <w:rsid w:val="00BA1025"/>
    <w:rsid w:val="00BC3420"/>
    <w:rsid w:val="00BD113E"/>
    <w:rsid w:val="00BD670B"/>
    <w:rsid w:val="00BE7D3C"/>
    <w:rsid w:val="00BF5FF6"/>
    <w:rsid w:val="00C0207F"/>
    <w:rsid w:val="00C16117"/>
    <w:rsid w:val="00C23DB1"/>
    <w:rsid w:val="00C3075A"/>
    <w:rsid w:val="00C919A4"/>
    <w:rsid w:val="00CA4392"/>
    <w:rsid w:val="00CC393F"/>
    <w:rsid w:val="00CC61D6"/>
    <w:rsid w:val="00CD39D6"/>
    <w:rsid w:val="00D2176E"/>
    <w:rsid w:val="00D40045"/>
    <w:rsid w:val="00D632BE"/>
    <w:rsid w:val="00D72D06"/>
    <w:rsid w:val="00D7522C"/>
    <w:rsid w:val="00D7536F"/>
    <w:rsid w:val="00D76668"/>
    <w:rsid w:val="00DF6FBC"/>
    <w:rsid w:val="00E07383"/>
    <w:rsid w:val="00E165BC"/>
    <w:rsid w:val="00E2785E"/>
    <w:rsid w:val="00E5304E"/>
    <w:rsid w:val="00E61E12"/>
    <w:rsid w:val="00E67CC6"/>
    <w:rsid w:val="00E7596C"/>
    <w:rsid w:val="00E773BA"/>
    <w:rsid w:val="00E878F2"/>
    <w:rsid w:val="00ED0149"/>
    <w:rsid w:val="00EF7DE3"/>
    <w:rsid w:val="00F03103"/>
    <w:rsid w:val="00F271DE"/>
    <w:rsid w:val="00F43B46"/>
    <w:rsid w:val="00F5279C"/>
    <w:rsid w:val="00F627DA"/>
    <w:rsid w:val="00F7288F"/>
    <w:rsid w:val="00F847A6"/>
    <w:rsid w:val="00F9441B"/>
    <w:rsid w:val="00FA4C32"/>
    <w:rsid w:val="00FD7896"/>
    <w:rsid w:val="00FE4222"/>
    <w:rsid w:val="00FE7114"/>
    <w:rsid w:val="00FF69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8A3A45"/>
    <w:pPr>
      <w:spacing w:before="100" w:beforeAutospacing="1" w:after="100" w:afterAutospacing="1"/>
      <w:jc w:val="left"/>
    </w:pPr>
    <w:rPr>
      <w:rFonts w:eastAsia="Times New Roman"/>
      <w:sz w:val="24"/>
      <w:szCs w:val="24"/>
    </w:rPr>
  </w:style>
  <w:style w:type="character" w:styleId="Strong">
    <w:name w:val="Strong"/>
    <w:basedOn w:val="DefaultParagraphFont"/>
    <w:uiPriority w:val="22"/>
    <w:qFormat/>
    <w:rsid w:val="008A3A45"/>
    <w:rPr>
      <w:b/>
      <w:bCs/>
    </w:rPr>
  </w:style>
  <w:style w:type="character" w:styleId="Emphasis">
    <w:name w:val="Emphasis"/>
    <w:basedOn w:val="DefaultParagraphFont"/>
    <w:uiPriority w:val="20"/>
    <w:qFormat/>
    <w:rsid w:val="0041754D"/>
    <w:rPr>
      <w:i/>
      <w:iCs/>
    </w:rPr>
  </w:style>
  <w:style w:type="paragraph" w:styleId="ListParagraph">
    <w:name w:val="List Paragraph"/>
    <w:basedOn w:val="Normal"/>
    <w:uiPriority w:val="34"/>
    <w:qFormat/>
    <w:rsid w:val="00175450"/>
    <w:pPr>
      <w:ind w:left="720"/>
      <w:contextualSpacing/>
    </w:pPr>
  </w:style>
  <w:style w:type="table" w:styleId="TableGrid">
    <w:name w:val="Table Grid"/>
    <w:basedOn w:val="TableNormal"/>
    <w:rsid w:val="0017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3D6F62"/>
    <w:rPr>
      <w:color w:val="0563C1" w:themeColor="hyperlink"/>
      <w:u w:val="single"/>
    </w:rPr>
  </w:style>
  <w:style w:type="character" w:styleId="UnresolvedMention">
    <w:name w:val="Unresolved Mention"/>
    <w:basedOn w:val="DefaultParagraphFont"/>
    <w:uiPriority w:val="99"/>
    <w:semiHidden/>
    <w:unhideWhenUsed/>
    <w:rsid w:val="003D6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69724">
      <w:bodyDiv w:val="1"/>
      <w:marLeft w:val="0"/>
      <w:marRight w:val="0"/>
      <w:marTop w:val="0"/>
      <w:marBottom w:val="0"/>
      <w:divBdr>
        <w:top w:val="none" w:sz="0" w:space="0" w:color="auto"/>
        <w:left w:val="none" w:sz="0" w:space="0" w:color="auto"/>
        <w:bottom w:val="none" w:sz="0" w:space="0" w:color="auto"/>
        <w:right w:val="none" w:sz="0" w:space="0" w:color="auto"/>
      </w:divBdr>
    </w:div>
    <w:div w:id="282151191">
      <w:bodyDiv w:val="1"/>
      <w:marLeft w:val="0"/>
      <w:marRight w:val="0"/>
      <w:marTop w:val="0"/>
      <w:marBottom w:val="0"/>
      <w:divBdr>
        <w:top w:val="none" w:sz="0" w:space="0" w:color="auto"/>
        <w:left w:val="none" w:sz="0" w:space="0" w:color="auto"/>
        <w:bottom w:val="none" w:sz="0" w:space="0" w:color="auto"/>
        <w:right w:val="none" w:sz="0" w:space="0" w:color="auto"/>
      </w:divBdr>
    </w:div>
    <w:div w:id="307630524">
      <w:bodyDiv w:val="1"/>
      <w:marLeft w:val="0"/>
      <w:marRight w:val="0"/>
      <w:marTop w:val="0"/>
      <w:marBottom w:val="0"/>
      <w:divBdr>
        <w:top w:val="none" w:sz="0" w:space="0" w:color="auto"/>
        <w:left w:val="none" w:sz="0" w:space="0" w:color="auto"/>
        <w:bottom w:val="none" w:sz="0" w:space="0" w:color="auto"/>
        <w:right w:val="none" w:sz="0" w:space="0" w:color="auto"/>
      </w:divBdr>
    </w:div>
    <w:div w:id="359166453">
      <w:bodyDiv w:val="1"/>
      <w:marLeft w:val="0"/>
      <w:marRight w:val="0"/>
      <w:marTop w:val="0"/>
      <w:marBottom w:val="0"/>
      <w:divBdr>
        <w:top w:val="none" w:sz="0" w:space="0" w:color="auto"/>
        <w:left w:val="none" w:sz="0" w:space="0" w:color="auto"/>
        <w:bottom w:val="none" w:sz="0" w:space="0" w:color="auto"/>
        <w:right w:val="none" w:sz="0" w:space="0" w:color="auto"/>
      </w:divBdr>
    </w:div>
    <w:div w:id="360518382">
      <w:bodyDiv w:val="1"/>
      <w:marLeft w:val="0"/>
      <w:marRight w:val="0"/>
      <w:marTop w:val="0"/>
      <w:marBottom w:val="0"/>
      <w:divBdr>
        <w:top w:val="none" w:sz="0" w:space="0" w:color="auto"/>
        <w:left w:val="none" w:sz="0" w:space="0" w:color="auto"/>
        <w:bottom w:val="none" w:sz="0" w:space="0" w:color="auto"/>
        <w:right w:val="none" w:sz="0" w:space="0" w:color="auto"/>
      </w:divBdr>
    </w:div>
    <w:div w:id="385640302">
      <w:bodyDiv w:val="1"/>
      <w:marLeft w:val="0"/>
      <w:marRight w:val="0"/>
      <w:marTop w:val="0"/>
      <w:marBottom w:val="0"/>
      <w:divBdr>
        <w:top w:val="none" w:sz="0" w:space="0" w:color="auto"/>
        <w:left w:val="none" w:sz="0" w:space="0" w:color="auto"/>
        <w:bottom w:val="none" w:sz="0" w:space="0" w:color="auto"/>
        <w:right w:val="none" w:sz="0" w:space="0" w:color="auto"/>
      </w:divBdr>
      <w:divsChild>
        <w:div w:id="1433234250">
          <w:marLeft w:val="0"/>
          <w:marRight w:val="0"/>
          <w:marTop w:val="0"/>
          <w:marBottom w:val="0"/>
          <w:divBdr>
            <w:top w:val="none" w:sz="0" w:space="0" w:color="auto"/>
            <w:left w:val="none" w:sz="0" w:space="0" w:color="auto"/>
            <w:bottom w:val="none" w:sz="0" w:space="0" w:color="auto"/>
            <w:right w:val="none" w:sz="0" w:space="0" w:color="auto"/>
          </w:divBdr>
          <w:divsChild>
            <w:div w:id="1544292623">
              <w:marLeft w:val="0"/>
              <w:marRight w:val="0"/>
              <w:marTop w:val="0"/>
              <w:marBottom w:val="0"/>
              <w:divBdr>
                <w:top w:val="none" w:sz="0" w:space="0" w:color="auto"/>
                <w:left w:val="none" w:sz="0" w:space="0" w:color="auto"/>
                <w:bottom w:val="none" w:sz="0" w:space="0" w:color="auto"/>
                <w:right w:val="none" w:sz="0" w:space="0" w:color="auto"/>
              </w:divBdr>
            </w:div>
            <w:div w:id="4865613">
              <w:marLeft w:val="0"/>
              <w:marRight w:val="0"/>
              <w:marTop w:val="0"/>
              <w:marBottom w:val="0"/>
              <w:divBdr>
                <w:top w:val="none" w:sz="0" w:space="0" w:color="auto"/>
                <w:left w:val="none" w:sz="0" w:space="0" w:color="auto"/>
                <w:bottom w:val="none" w:sz="0" w:space="0" w:color="auto"/>
                <w:right w:val="none" w:sz="0" w:space="0" w:color="auto"/>
              </w:divBdr>
            </w:div>
            <w:div w:id="727610740">
              <w:marLeft w:val="0"/>
              <w:marRight w:val="0"/>
              <w:marTop w:val="0"/>
              <w:marBottom w:val="0"/>
              <w:divBdr>
                <w:top w:val="none" w:sz="0" w:space="0" w:color="auto"/>
                <w:left w:val="none" w:sz="0" w:space="0" w:color="auto"/>
                <w:bottom w:val="none" w:sz="0" w:space="0" w:color="auto"/>
                <w:right w:val="none" w:sz="0" w:space="0" w:color="auto"/>
              </w:divBdr>
            </w:div>
            <w:div w:id="37510144">
              <w:marLeft w:val="0"/>
              <w:marRight w:val="0"/>
              <w:marTop w:val="0"/>
              <w:marBottom w:val="0"/>
              <w:divBdr>
                <w:top w:val="none" w:sz="0" w:space="0" w:color="auto"/>
                <w:left w:val="none" w:sz="0" w:space="0" w:color="auto"/>
                <w:bottom w:val="none" w:sz="0" w:space="0" w:color="auto"/>
                <w:right w:val="none" w:sz="0" w:space="0" w:color="auto"/>
              </w:divBdr>
            </w:div>
            <w:div w:id="46978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8449">
      <w:bodyDiv w:val="1"/>
      <w:marLeft w:val="0"/>
      <w:marRight w:val="0"/>
      <w:marTop w:val="0"/>
      <w:marBottom w:val="0"/>
      <w:divBdr>
        <w:top w:val="none" w:sz="0" w:space="0" w:color="auto"/>
        <w:left w:val="none" w:sz="0" w:space="0" w:color="auto"/>
        <w:bottom w:val="none" w:sz="0" w:space="0" w:color="auto"/>
        <w:right w:val="none" w:sz="0" w:space="0" w:color="auto"/>
      </w:divBdr>
    </w:div>
    <w:div w:id="479157101">
      <w:bodyDiv w:val="1"/>
      <w:marLeft w:val="0"/>
      <w:marRight w:val="0"/>
      <w:marTop w:val="0"/>
      <w:marBottom w:val="0"/>
      <w:divBdr>
        <w:top w:val="none" w:sz="0" w:space="0" w:color="auto"/>
        <w:left w:val="none" w:sz="0" w:space="0" w:color="auto"/>
        <w:bottom w:val="none" w:sz="0" w:space="0" w:color="auto"/>
        <w:right w:val="none" w:sz="0" w:space="0" w:color="auto"/>
      </w:divBdr>
      <w:divsChild>
        <w:div w:id="607935355">
          <w:marLeft w:val="0"/>
          <w:marRight w:val="0"/>
          <w:marTop w:val="0"/>
          <w:marBottom w:val="0"/>
          <w:divBdr>
            <w:top w:val="none" w:sz="0" w:space="0" w:color="auto"/>
            <w:left w:val="none" w:sz="0" w:space="0" w:color="auto"/>
            <w:bottom w:val="none" w:sz="0" w:space="0" w:color="auto"/>
            <w:right w:val="none" w:sz="0" w:space="0" w:color="auto"/>
          </w:divBdr>
          <w:divsChild>
            <w:div w:id="1800605261">
              <w:marLeft w:val="0"/>
              <w:marRight w:val="0"/>
              <w:marTop w:val="0"/>
              <w:marBottom w:val="0"/>
              <w:divBdr>
                <w:top w:val="none" w:sz="0" w:space="0" w:color="auto"/>
                <w:left w:val="none" w:sz="0" w:space="0" w:color="auto"/>
                <w:bottom w:val="none" w:sz="0" w:space="0" w:color="auto"/>
                <w:right w:val="none" w:sz="0" w:space="0" w:color="auto"/>
              </w:divBdr>
              <w:divsChild>
                <w:div w:id="1538154912">
                  <w:marLeft w:val="0"/>
                  <w:marRight w:val="0"/>
                  <w:marTop w:val="0"/>
                  <w:marBottom w:val="0"/>
                  <w:divBdr>
                    <w:top w:val="none" w:sz="0" w:space="0" w:color="auto"/>
                    <w:left w:val="none" w:sz="0" w:space="0" w:color="auto"/>
                    <w:bottom w:val="none" w:sz="0" w:space="0" w:color="auto"/>
                    <w:right w:val="none" w:sz="0" w:space="0" w:color="auto"/>
                  </w:divBdr>
                  <w:divsChild>
                    <w:div w:id="13804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8729">
          <w:marLeft w:val="0"/>
          <w:marRight w:val="0"/>
          <w:marTop w:val="0"/>
          <w:marBottom w:val="0"/>
          <w:divBdr>
            <w:top w:val="none" w:sz="0" w:space="0" w:color="auto"/>
            <w:left w:val="none" w:sz="0" w:space="0" w:color="auto"/>
            <w:bottom w:val="none" w:sz="0" w:space="0" w:color="auto"/>
            <w:right w:val="none" w:sz="0" w:space="0" w:color="auto"/>
          </w:divBdr>
          <w:divsChild>
            <w:div w:id="1113674166">
              <w:marLeft w:val="0"/>
              <w:marRight w:val="0"/>
              <w:marTop w:val="0"/>
              <w:marBottom w:val="0"/>
              <w:divBdr>
                <w:top w:val="none" w:sz="0" w:space="0" w:color="auto"/>
                <w:left w:val="none" w:sz="0" w:space="0" w:color="auto"/>
                <w:bottom w:val="none" w:sz="0" w:space="0" w:color="auto"/>
                <w:right w:val="none" w:sz="0" w:space="0" w:color="auto"/>
              </w:divBdr>
              <w:divsChild>
                <w:div w:id="30499111">
                  <w:marLeft w:val="0"/>
                  <w:marRight w:val="0"/>
                  <w:marTop w:val="0"/>
                  <w:marBottom w:val="0"/>
                  <w:divBdr>
                    <w:top w:val="none" w:sz="0" w:space="0" w:color="auto"/>
                    <w:left w:val="none" w:sz="0" w:space="0" w:color="auto"/>
                    <w:bottom w:val="none" w:sz="0" w:space="0" w:color="auto"/>
                    <w:right w:val="none" w:sz="0" w:space="0" w:color="auto"/>
                  </w:divBdr>
                  <w:divsChild>
                    <w:div w:id="1745564659">
                      <w:marLeft w:val="0"/>
                      <w:marRight w:val="0"/>
                      <w:marTop w:val="0"/>
                      <w:marBottom w:val="0"/>
                      <w:divBdr>
                        <w:top w:val="none" w:sz="0" w:space="0" w:color="auto"/>
                        <w:left w:val="none" w:sz="0" w:space="0" w:color="auto"/>
                        <w:bottom w:val="none" w:sz="0" w:space="0" w:color="auto"/>
                        <w:right w:val="none" w:sz="0" w:space="0" w:color="auto"/>
                      </w:divBdr>
                      <w:divsChild>
                        <w:div w:id="3966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7481146">
      <w:bodyDiv w:val="1"/>
      <w:marLeft w:val="0"/>
      <w:marRight w:val="0"/>
      <w:marTop w:val="0"/>
      <w:marBottom w:val="0"/>
      <w:divBdr>
        <w:top w:val="none" w:sz="0" w:space="0" w:color="auto"/>
        <w:left w:val="none" w:sz="0" w:space="0" w:color="auto"/>
        <w:bottom w:val="none" w:sz="0" w:space="0" w:color="auto"/>
        <w:right w:val="none" w:sz="0" w:space="0" w:color="auto"/>
      </w:divBdr>
    </w:div>
    <w:div w:id="654725792">
      <w:bodyDiv w:val="1"/>
      <w:marLeft w:val="0"/>
      <w:marRight w:val="0"/>
      <w:marTop w:val="0"/>
      <w:marBottom w:val="0"/>
      <w:divBdr>
        <w:top w:val="none" w:sz="0" w:space="0" w:color="auto"/>
        <w:left w:val="none" w:sz="0" w:space="0" w:color="auto"/>
        <w:bottom w:val="none" w:sz="0" w:space="0" w:color="auto"/>
        <w:right w:val="none" w:sz="0" w:space="0" w:color="auto"/>
      </w:divBdr>
    </w:div>
    <w:div w:id="656610664">
      <w:bodyDiv w:val="1"/>
      <w:marLeft w:val="0"/>
      <w:marRight w:val="0"/>
      <w:marTop w:val="0"/>
      <w:marBottom w:val="0"/>
      <w:divBdr>
        <w:top w:val="none" w:sz="0" w:space="0" w:color="auto"/>
        <w:left w:val="none" w:sz="0" w:space="0" w:color="auto"/>
        <w:bottom w:val="none" w:sz="0" w:space="0" w:color="auto"/>
        <w:right w:val="none" w:sz="0" w:space="0" w:color="auto"/>
      </w:divBdr>
      <w:divsChild>
        <w:div w:id="1925607869">
          <w:marLeft w:val="0"/>
          <w:marRight w:val="0"/>
          <w:marTop w:val="0"/>
          <w:marBottom w:val="0"/>
          <w:divBdr>
            <w:top w:val="none" w:sz="0" w:space="0" w:color="auto"/>
            <w:left w:val="none" w:sz="0" w:space="0" w:color="auto"/>
            <w:bottom w:val="none" w:sz="0" w:space="0" w:color="auto"/>
            <w:right w:val="none" w:sz="0" w:space="0" w:color="auto"/>
          </w:divBdr>
          <w:divsChild>
            <w:div w:id="1388724859">
              <w:marLeft w:val="0"/>
              <w:marRight w:val="0"/>
              <w:marTop w:val="0"/>
              <w:marBottom w:val="0"/>
              <w:divBdr>
                <w:top w:val="none" w:sz="0" w:space="0" w:color="auto"/>
                <w:left w:val="none" w:sz="0" w:space="0" w:color="auto"/>
                <w:bottom w:val="none" w:sz="0" w:space="0" w:color="auto"/>
                <w:right w:val="none" w:sz="0" w:space="0" w:color="auto"/>
              </w:divBdr>
              <w:divsChild>
                <w:div w:id="1960527826">
                  <w:marLeft w:val="0"/>
                  <w:marRight w:val="0"/>
                  <w:marTop w:val="0"/>
                  <w:marBottom w:val="0"/>
                  <w:divBdr>
                    <w:top w:val="none" w:sz="0" w:space="0" w:color="auto"/>
                    <w:left w:val="none" w:sz="0" w:space="0" w:color="auto"/>
                    <w:bottom w:val="none" w:sz="0" w:space="0" w:color="auto"/>
                    <w:right w:val="none" w:sz="0" w:space="0" w:color="auto"/>
                  </w:divBdr>
                  <w:divsChild>
                    <w:div w:id="10185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1136">
          <w:marLeft w:val="0"/>
          <w:marRight w:val="0"/>
          <w:marTop w:val="0"/>
          <w:marBottom w:val="0"/>
          <w:divBdr>
            <w:top w:val="none" w:sz="0" w:space="0" w:color="auto"/>
            <w:left w:val="none" w:sz="0" w:space="0" w:color="auto"/>
            <w:bottom w:val="none" w:sz="0" w:space="0" w:color="auto"/>
            <w:right w:val="none" w:sz="0" w:space="0" w:color="auto"/>
          </w:divBdr>
          <w:divsChild>
            <w:div w:id="998970807">
              <w:marLeft w:val="0"/>
              <w:marRight w:val="0"/>
              <w:marTop w:val="0"/>
              <w:marBottom w:val="0"/>
              <w:divBdr>
                <w:top w:val="none" w:sz="0" w:space="0" w:color="auto"/>
                <w:left w:val="none" w:sz="0" w:space="0" w:color="auto"/>
                <w:bottom w:val="none" w:sz="0" w:space="0" w:color="auto"/>
                <w:right w:val="none" w:sz="0" w:space="0" w:color="auto"/>
              </w:divBdr>
              <w:divsChild>
                <w:div w:id="687364687">
                  <w:marLeft w:val="0"/>
                  <w:marRight w:val="0"/>
                  <w:marTop w:val="0"/>
                  <w:marBottom w:val="0"/>
                  <w:divBdr>
                    <w:top w:val="none" w:sz="0" w:space="0" w:color="auto"/>
                    <w:left w:val="none" w:sz="0" w:space="0" w:color="auto"/>
                    <w:bottom w:val="none" w:sz="0" w:space="0" w:color="auto"/>
                    <w:right w:val="none" w:sz="0" w:space="0" w:color="auto"/>
                  </w:divBdr>
                  <w:divsChild>
                    <w:div w:id="883833307">
                      <w:marLeft w:val="0"/>
                      <w:marRight w:val="0"/>
                      <w:marTop w:val="0"/>
                      <w:marBottom w:val="0"/>
                      <w:divBdr>
                        <w:top w:val="none" w:sz="0" w:space="0" w:color="auto"/>
                        <w:left w:val="none" w:sz="0" w:space="0" w:color="auto"/>
                        <w:bottom w:val="none" w:sz="0" w:space="0" w:color="auto"/>
                        <w:right w:val="none" w:sz="0" w:space="0" w:color="auto"/>
                      </w:divBdr>
                      <w:divsChild>
                        <w:div w:id="535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849275">
      <w:bodyDiv w:val="1"/>
      <w:marLeft w:val="0"/>
      <w:marRight w:val="0"/>
      <w:marTop w:val="0"/>
      <w:marBottom w:val="0"/>
      <w:divBdr>
        <w:top w:val="none" w:sz="0" w:space="0" w:color="auto"/>
        <w:left w:val="none" w:sz="0" w:space="0" w:color="auto"/>
        <w:bottom w:val="none" w:sz="0" w:space="0" w:color="auto"/>
        <w:right w:val="none" w:sz="0" w:space="0" w:color="auto"/>
      </w:divBdr>
    </w:div>
    <w:div w:id="705326843">
      <w:bodyDiv w:val="1"/>
      <w:marLeft w:val="0"/>
      <w:marRight w:val="0"/>
      <w:marTop w:val="0"/>
      <w:marBottom w:val="0"/>
      <w:divBdr>
        <w:top w:val="none" w:sz="0" w:space="0" w:color="auto"/>
        <w:left w:val="none" w:sz="0" w:space="0" w:color="auto"/>
        <w:bottom w:val="none" w:sz="0" w:space="0" w:color="auto"/>
        <w:right w:val="none" w:sz="0" w:space="0" w:color="auto"/>
      </w:divBdr>
    </w:div>
    <w:div w:id="822550689">
      <w:bodyDiv w:val="1"/>
      <w:marLeft w:val="0"/>
      <w:marRight w:val="0"/>
      <w:marTop w:val="0"/>
      <w:marBottom w:val="0"/>
      <w:divBdr>
        <w:top w:val="none" w:sz="0" w:space="0" w:color="auto"/>
        <w:left w:val="none" w:sz="0" w:space="0" w:color="auto"/>
        <w:bottom w:val="none" w:sz="0" w:space="0" w:color="auto"/>
        <w:right w:val="none" w:sz="0" w:space="0" w:color="auto"/>
      </w:divBdr>
    </w:div>
    <w:div w:id="881328952">
      <w:bodyDiv w:val="1"/>
      <w:marLeft w:val="0"/>
      <w:marRight w:val="0"/>
      <w:marTop w:val="0"/>
      <w:marBottom w:val="0"/>
      <w:divBdr>
        <w:top w:val="none" w:sz="0" w:space="0" w:color="auto"/>
        <w:left w:val="none" w:sz="0" w:space="0" w:color="auto"/>
        <w:bottom w:val="none" w:sz="0" w:space="0" w:color="auto"/>
        <w:right w:val="none" w:sz="0" w:space="0" w:color="auto"/>
      </w:divBdr>
    </w:div>
    <w:div w:id="930629447">
      <w:bodyDiv w:val="1"/>
      <w:marLeft w:val="0"/>
      <w:marRight w:val="0"/>
      <w:marTop w:val="0"/>
      <w:marBottom w:val="0"/>
      <w:divBdr>
        <w:top w:val="none" w:sz="0" w:space="0" w:color="auto"/>
        <w:left w:val="none" w:sz="0" w:space="0" w:color="auto"/>
        <w:bottom w:val="none" w:sz="0" w:space="0" w:color="auto"/>
        <w:right w:val="none" w:sz="0" w:space="0" w:color="auto"/>
      </w:divBdr>
    </w:div>
    <w:div w:id="961691320">
      <w:bodyDiv w:val="1"/>
      <w:marLeft w:val="0"/>
      <w:marRight w:val="0"/>
      <w:marTop w:val="0"/>
      <w:marBottom w:val="0"/>
      <w:divBdr>
        <w:top w:val="none" w:sz="0" w:space="0" w:color="auto"/>
        <w:left w:val="none" w:sz="0" w:space="0" w:color="auto"/>
        <w:bottom w:val="none" w:sz="0" w:space="0" w:color="auto"/>
        <w:right w:val="none" w:sz="0" w:space="0" w:color="auto"/>
      </w:divBdr>
    </w:div>
    <w:div w:id="994409851">
      <w:bodyDiv w:val="1"/>
      <w:marLeft w:val="0"/>
      <w:marRight w:val="0"/>
      <w:marTop w:val="0"/>
      <w:marBottom w:val="0"/>
      <w:divBdr>
        <w:top w:val="none" w:sz="0" w:space="0" w:color="auto"/>
        <w:left w:val="none" w:sz="0" w:space="0" w:color="auto"/>
        <w:bottom w:val="none" w:sz="0" w:space="0" w:color="auto"/>
        <w:right w:val="none" w:sz="0" w:space="0" w:color="auto"/>
      </w:divBdr>
      <w:divsChild>
        <w:div w:id="2074768881">
          <w:marLeft w:val="0"/>
          <w:marRight w:val="0"/>
          <w:marTop w:val="0"/>
          <w:marBottom w:val="0"/>
          <w:divBdr>
            <w:top w:val="none" w:sz="0" w:space="0" w:color="auto"/>
            <w:left w:val="none" w:sz="0" w:space="0" w:color="auto"/>
            <w:bottom w:val="none" w:sz="0" w:space="0" w:color="auto"/>
            <w:right w:val="none" w:sz="0" w:space="0" w:color="auto"/>
          </w:divBdr>
          <w:divsChild>
            <w:div w:id="2099936199">
              <w:marLeft w:val="0"/>
              <w:marRight w:val="0"/>
              <w:marTop w:val="0"/>
              <w:marBottom w:val="0"/>
              <w:divBdr>
                <w:top w:val="none" w:sz="0" w:space="0" w:color="auto"/>
                <w:left w:val="none" w:sz="0" w:space="0" w:color="auto"/>
                <w:bottom w:val="none" w:sz="0" w:space="0" w:color="auto"/>
                <w:right w:val="none" w:sz="0" w:space="0" w:color="auto"/>
              </w:divBdr>
            </w:div>
            <w:div w:id="463697287">
              <w:marLeft w:val="0"/>
              <w:marRight w:val="0"/>
              <w:marTop w:val="0"/>
              <w:marBottom w:val="0"/>
              <w:divBdr>
                <w:top w:val="none" w:sz="0" w:space="0" w:color="auto"/>
                <w:left w:val="none" w:sz="0" w:space="0" w:color="auto"/>
                <w:bottom w:val="none" w:sz="0" w:space="0" w:color="auto"/>
                <w:right w:val="none" w:sz="0" w:space="0" w:color="auto"/>
              </w:divBdr>
            </w:div>
            <w:div w:id="1883788846">
              <w:marLeft w:val="0"/>
              <w:marRight w:val="0"/>
              <w:marTop w:val="0"/>
              <w:marBottom w:val="0"/>
              <w:divBdr>
                <w:top w:val="none" w:sz="0" w:space="0" w:color="auto"/>
                <w:left w:val="none" w:sz="0" w:space="0" w:color="auto"/>
                <w:bottom w:val="none" w:sz="0" w:space="0" w:color="auto"/>
                <w:right w:val="none" w:sz="0" w:space="0" w:color="auto"/>
              </w:divBdr>
            </w:div>
            <w:div w:id="1420637741">
              <w:marLeft w:val="0"/>
              <w:marRight w:val="0"/>
              <w:marTop w:val="0"/>
              <w:marBottom w:val="0"/>
              <w:divBdr>
                <w:top w:val="none" w:sz="0" w:space="0" w:color="auto"/>
                <w:left w:val="none" w:sz="0" w:space="0" w:color="auto"/>
                <w:bottom w:val="none" w:sz="0" w:space="0" w:color="auto"/>
                <w:right w:val="none" w:sz="0" w:space="0" w:color="auto"/>
              </w:divBdr>
            </w:div>
            <w:div w:id="16956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46">
      <w:bodyDiv w:val="1"/>
      <w:marLeft w:val="0"/>
      <w:marRight w:val="0"/>
      <w:marTop w:val="0"/>
      <w:marBottom w:val="0"/>
      <w:divBdr>
        <w:top w:val="none" w:sz="0" w:space="0" w:color="auto"/>
        <w:left w:val="none" w:sz="0" w:space="0" w:color="auto"/>
        <w:bottom w:val="none" w:sz="0" w:space="0" w:color="auto"/>
        <w:right w:val="none" w:sz="0" w:space="0" w:color="auto"/>
      </w:divBdr>
    </w:div>
    <w:div w:id="1243029913">
      <w:bodyDiv w:val="1"/>
      <w:marLeft w:val="0"/>
      <w:marRight w:val="0"/>
      <w:marTop w:val="0"/>
      <w:marBottom w:val="0"/>
      <w:divBdr>
        <w:top w:val="none" w:sz="0" w:space="0" w:color="auto"/>
        <w:left w:val="none" w:sz="0" w:space="0" w:color="auto"/>
        <w:bottom w:val="none" w:sz="0" w:space="0" w:color="auto"/>
        <w:right w:val="none" w:sz="0" w:space="0" w:color="auto"/>
      </w:divBdr>
    </w:div>
    <w:div w:id="1247618411">
      <w:bodyDiv w:val="1"/>
      <w:marLeft w:val="0"/>
      <w:marRight w:val="0"/>
      <w:marTop w:val="0"/>
      <w:marBottom w:val="0"/>
      <w:divBdr>
        <w:top w:val="none" w:sz="0" w:space="0" w:color="auto"/>
        <w:left w:val="none" w:sz="0" w:space="0" w:color="auto"/>
        <w:bottom w:val="none" w:sz="0" w:space="0" w:color="auto"/>
        <w:right w:val="none" w:sz="0" w:space="0" w:color="auto"/>
      </w:divBdr>
    </w:div>
    <w:div w:id="1272979466">
      <w:bodyDiv w:val="1"/>
      <w:marLeft w:val="0"/>
      <w:marRight w:val="0"/>
      <w:marTop w:val="0"/>
      <w:marBottom w:val="0"/>
      <w:divBdr>
        <w:top w:val="none" w:sz="0" w:space="0" w:color="auto"/>
        <w:left w:val="none" w:sz="0" w:space="0" w:color="auto"/>
        <w:bottom w:val="none" w:sz="0" w:space="0" w:color="auto"/>
        <w:right w:val="none" w:sz="0" w:space="0" w:color="auto"/>
      </w:divBdr>
    </w:div>
    <w:div w:id="1399355843">
      <w:bodyDiv w:val="1"/>
      <w:marLeft w:val="0"/>
      <w:marRight w:val="0"/>
      <w:marTop w:val="0"/>
      <w:marBottom w:val="0"/>
      <w:divBdr>
        <w:top w:val="none" w:sz="0" w:space="0" w:color="auto"/>
        <w:left w:val="none" w:sz="0" w:space="0" w:color="auto"/>
        <w:bottom w:val="none" w:sz="0" w:space="0" w:color="auto"/>
        <w:right w:val="none" w:sz="0" w:space="0" w:color="auto"/>
      </w:divBdr>
    </w:div>
    <w:div w:id="1404182664">
      <w:bodyDiv w:val="1"/>
      <w:marLeft w:val="0"/>
      <w:marRight w:val="0"/>
      <w:marTop w:val="0"/>
      <w:marBottom w:val="0"/>
      <w:divBdr>
        <w:top w:val="none" w:sz="0" w:space="0" w:color="auto"/>
        <w:left w:val="none" w:sz="0" w:space="0" w:color="auto"/>
        <w:bottom w:val="none" w:sz="0" w:space="0" w:color="auto"/>
        <w:right w:val="none" w:sz="0" w:space="0" w:color="auto"/>
      </w:divBdr>
    </w:div>
    <w:div w:id="1495880210">
      <w:bodyDiv w:val="1"/>
      <w:marLeft w:val="0"/>
      <w:marRight w:val="0"/>
      <w:marTop w:val="0"/>
      <w:marBottom w:val="0"/>
      <w:divBdr>
        <w:top w:val="none" w:sz="0" w:space="0" w:color="auto"/>
        <w:left w:val="none" w:sz="0" w:space="0" w:color="auto"/>
        <w:bottom w:val="none" w:sz="0" w:space="0" w:color="auto"/>
        <w:right w:val="none" w:sz="0" w:space="0" w:color="auto"/>
      </w:divBdr>
    </w:div>
    <w:div w:id="1532955717">
      <w:bodyDiv w:val="1"/>
      <w:marLeft w:val="0"/>
      <w:marRight w:val="0"/>
      <w:marTop w:val="0"/>
      <w:marBottom w:val="0"/>
      <w:divBdr>
        <w:top w:val="none" w:sz="0" w:space="0" w:color="auto"/>
        <w:left w:val="none" w:sz="0" w:space="0" w:color="auto"/>
        <w:bottom w:val="none" w:sz="0" w:space="0" w:color="auto"/>
        <w:right w:val="none" w:sz="0" w:space="0" w:color="auto"/>
      </w:divBdr>
    </w:div>
    <w:div w:id="1628392576">
      <w:bodyDiv w:val="1"/>
      <w:marLeft w:val="0"/>
      <w:marRight w:val="0"/>
      <w:marTop w:val="0"/>
      <w:marBottom w:val="0"/>
      <w:divBdr>
        <w:top w:val="none" w:sz="0" w:space="0" w:color="auto"/>
        <w:left w:val="none" w:sz="0" w:space="0" w:color="auto"/>
        <w:bottom w:val="none" w:sz="0" w:space="0" w:color="auto"/>
        <w:right w:val="none" w:sz="0" w:space="0" w:color="auto"/>
      </w:divBdr>
    </w:div>
    <w:div w:id="1809592361">
      <w:bodyDiv w:val="1"/>
      <w:marLeft w:val="0"/>
      <w:marRight w:val="0"/>
      <w:marTop w:val="0"/>
      <w:marBottom w:val="0"/>
      <w:divBdr>
        <w:top w:val="none" w:sz="0" w:space="0" w:color="auto"/>
        <w:left w:val="none" w:sz="0" w:space="0" w:color="auto"/>
        <w:bottom w:val="none" w:sz="0" w:space="0" w:color="auto"/>
        <w:right w:val="none" w:sz="0" w:space="0" w:color="auto"/>
      </w:divBdr>
    </w:div>
    <w:div w:id="184917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2141</Words>
  <Characters>12208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notebook asus</cp:lastModifiedBy>
  <cp:revision>2</cp:revision>
  <dcterms:created xsi:type="dcterms:W3CDTF">2025-03-15T11:44:00Z</dcterms:created>
  <dcterms:modified xsi:type="dcterms:W3CDTF">2025-03-15T11:44:00Z</dcterms:modified>
</cp:coreProperties>
</file>