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-361949</wp:posOffset>
            </wp:positionH>
            <wp:positionV relativeFrom="topMargin">
              <wp:posOffset>337820</wp:posOffset>
            </wp:positionV>
            <wp:extent cx="1134757" cy="561975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4757" cy="561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EVALUACIÓN DE TERAPIA OCUPACIONAL</w:t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NOMBRES Y APELLIDOS: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APODERADO O TUTOR:                                                    TELÉFONO: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EDAD: </w:t>
            </w:r>
            <w:r w:rsidDel="00000000" w:rsidR="00000000" w:rsidRPr="00000000">
              <w:rPr>
                <w:b w:val="1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  FECHA DE NACIMIENTO:                      FECHA DE EVALUACIÓN: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2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MOTIVO DE CONSULTA:</w:t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GENERALES:</w:t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PARTO NATURAL ( )                                       PARTO POR CESÁREA ( 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LLEVO ESTIMULACIÓN TEMPRANA ( 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LLEVO TERAPIAS ANTERIORMENTE ( 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OBSERVACIONES:</w:t>
      </w:r>
    </w:p>
    <w:tbl>
      <w:tblPr>
        <w:tblStyle w:val="Table3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OBSERVACIONES GENERALES</w:t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NIVEL DE ALERTA                      NIVEL DE ATENCIÓN                          NIVEL DE ACTIVIDAD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COMPONENTE SENSORIAL: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VISUALES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USA LENTES ( )                                                                      FIJACIÓN VISUAL ( 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CONTACTO VISUAL ( )                                                         SEGUIMIENTO VISUAL ( )</w:t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OBSERVACIONES:</w:t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AUDITIVAS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RECONOCE FUENTES SONORAS ( 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BUSCA EL SONIDO ( )</w:t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OBSERVACIONES:</w:t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TÁCTILES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DESÓRDENES DE MODULACIÓN ( 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HIPERRESPONSIVIDAD ( )                  HIPORRESPONSIVIDAD ( )</w:t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OBSERVACIONES: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u w:val="single"/>
          <w:rtl w:val="0"/>
        </w:rPr>
        <w:t xml:space="preserve">GUSTATIVOS: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SELECTIVIDAD EN COMIDAS ( )</w:t>
      </w:r>
    </w:p>
    <w:p w:rsidR="00000000" w:rsidDel="00000000" w:rsidP="00000000" w:rsidRDefault="00000000" w:rsidRPr="00000000" w14:paraId="00000025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PROPIOCEPTIVO: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HIPERRESPONSIVIDAD ( )                                                         HIPORRESPONSIVIDAD  ( )</w:t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OBSERVACIONES:</w:t>
      </w:r>
    </w:p>
    <w:p w:rsidR="00000000" w:rsidDel="00000000" w:rsidP="00000000" w:rsidRDefault="00000000" w:rsidRPr="00000000" w14:paraId="00000028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VESTIBULAR: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INSEGURIDAD GRAVITACIONAL ( )                                  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INTOLERANCIA AL MOVIMIENTO ( )                                 HIPORRESPUESTA AL MOVIMIENTO ( )</w:t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OBSERVACIONES:</w:t>
      </w:r>
    </w:p>
    <w:tbl>
      <w:tblPr>
        <w:tblStyle w:val="Table5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COMPONENTES MOTOR: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FUERZA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MUSCULAR: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RANGO ARTICULAR:        NORMAL ( )           HIPERLAXITUD ARTICULAR ( 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COORDINACIÓN BIMANUAL  ( 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CRUCE DE </w:t>
      </w:r>
      <w:r w:rsidDel="00000000" w:rsidR="00000000" w:rsidRPr="00000000">
        <w:rPr>
          <w:rtl w:val="0"/>
        </w:rPr>
        <w:t xml:space="preserve">LÍNEA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MEDIA ( 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DOMINACIÓN MANUAL ( 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OBSERVACIONES: </w:t>
      </w:r>
    </w:p>
    <w:tbl>
      <w:tblPr>
        <w:tblStyle w:val="Table6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COMPONENTE PSICOLÓGICO: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INTERESES:</w:t>
      </w:r>
    </w:p>
    <w:p w:rsidR="00000000" w:rsidDel="00000000" w:rsidP="00000000" w:rsidRDefault="00000000" w:rsidRPr="00000000" w14:paraId="0000003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COMPONENTE COGNITIVO:</w:t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ATENCIÓN-CONCENTRACIÓN: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SEGUIMIENTO DE ÓRDENES: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OTROS:</w:t>
      </w:r>
    </w:p>
    <w:p w:rsidR="00000000" w:rsidDel="00000000" w:rsidP="00000000" w:rsidRDefault="00000000" w:rsidRPr="00000000" w14:paraId="0000003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OBSERVACIÓN:</w:t>
      </w:r>
    </w:p>
    <w:tbl>
      <w:tblPr>
        <w:tblStyle w:val="Table8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ÁREA DEL DESEMPEÑO OCUPACIONAL – ACTIVIDADES DE VIDA DIARIA (AVD)</w:t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ALIMENTACIÓN: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INDEPENDIENTE ( )                  DEPENDIENTE ( )</w:t>
      </w:r>
    </w:p>
    <w:p w:rsidR="00000000" w:rsidDel="00000000" w:rsidP="00000000" w:rsidRDefault="00000000" w:rsidRPr="00000000" w14:paraId="0000003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OBSERVACIÓN:</w:t>
      </w:r>
    </w:p>
    <w:p w:rsidR="00000000" w:rsidDel="00000000" w:rsidP="00000000" w:rsidRDefault="00000000" w:rsidRPr="00000000" w14:paraId="00000040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VESTIDO: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DESVESTIDO PRENDA SUPERIOR ( )      B) DESVESTIDO PRENDA INFERIOR ( )</w:t>
      </w:r>
    </w:p>
    <w:p w:rsidR="00000000" w:rsidDel="00000000" w:rsidP="00000000" w:rsidRDefault="00000000" w:rsidRPr="00000000" w14:paraId="00000042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C)    VESTIDO PRENDA SUPERIOR ( )             D) VESTIDO PRENDA INFERIOR  ( )</w:t>
      </w:r>
    </w:p>
    <w:p w:rsidR="00000000" w:rsidDel="00000000" w:rsidP="00000000" w:rsidRDefault="00000000" w:rsidRPr="00000000" w14:paraId="00000043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E)     MANEJO DE BOTONES ( )                        F) MANEJO DE CIERRE ( )</w:t>
      </w:r>
    </w:p>
    <w:p w:rsidR="00000000" w:rsidDel="00000000" w:rsidP="00000000" w:rsidRDefault="00000000" w:rsidRPr="00000000" w14:paraId="00000044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G) MANEJO DE LAZOS ( )</w:t>
      </w:r>
    </w:p>
    <w:p w:rsidR="00000000" w:rsidDel="00000000" w:rsidP="00000000" w:rsidRDefault="00000000" w:rsidRPr="00000000" w14:paraId="0000004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OBSERVACIÓN:</w:t>
      </w:r>
    </w:p>
    <w:p w:rsidR="00000000" w:rsidDel="00000000" w:rsidP="00000000" w:rsidRDefault="00000000" w:rsidRPr="00000000" w14:paraId="00000046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HIGIENE: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DE ESFÍNTERES:  ESFÍNTER VESICAL ( )           ESFÍNTER ANAL ( 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HIGIENE MENOR:  LAVADO DE MANOS ( 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LAVADO DE CARA ( 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CEPILLADO DE DIENTES ( 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HIGIENE MAYOR: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OBSERVACIÓN:</w:t>
      </w:r>
    </w:p>
    <w:p w:rsidR="00000000" w:rsidDel="00000000" w:rsidP="00000000" w:rsidRDefault="00000000" w:rsidRPr="00000000" w14:paraId="0000004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ÁREA DEL DESEMPEÑO OCUPACIONAL – ESCOLAR:</w:t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PRENSIÓN EN LÁPIZ:  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IMITADO ( )   COPIADO ( )     COLOREADO ( )   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RECORTADO ( )      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PRENSIÓN EN TIJERAS/PATRÓN DE SUJECIÓN: ADECUADO  ( )         INADECUADO ( )</w:t>
      </w:r>
    </w:p>
    <w:p w:rsidR="00000000" w:rsidDel="00000000" w:rsidP="00000000" w:rsidRDefault="00000000" w:rsidRPr="00000000" w14:paraId="0000005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OBSERVACIÓN:</w:t>
      </w:r>
    </w:p>
    <w:tbl>
      <w:tblPr>
        <w:tblStyle w:val="Table10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ÁREA DEL DESEMPEÑO: </w:t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JUGUETES PREFERIDOS: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JUEGOS PREFERIDOS:    SENSORIOMOTOR ( )      SIMBÓLICO  ( )      OTRO ( )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LUGAR PREFERIDO PARA JUGAR:</w:t>
      </w:r>
    </w:p>
    <w:p w:rsidR="00000000" w:rsidDel="00000000" w:rsidP="00000000" w:rsidRDefault="00000000" w:rsidRPr="00000000" w14:paraId="0000005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OBSERVACIÓN:</w:t>
      </w:r>
    </w:p>
    <w:p w:rsidR="00000000" w:rsidDel="00000000" w:rsidP="00000000" w:rsidRDefault="00000000" w:rsidRPr="00000000" w14:paraId="0000005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COMUNICACIÓN:</w:t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LENGUAJE EXPRESIVO ( )               B)LENGUAJE COMPRENSIVO ( 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CONCLUSIONES:</w:t>
            </w:r>
          </w:p>
        </w:tc>
      </w:tr>
    </w:tbl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SUGERENCIAS:</w:t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INICIALES:</w:t>
            </w:r>
          </w:p>
        </w:tc>
      </w:tr>
    </w:tbl>
    <w:p w:rsidR="00000000" w:rsidDel="00000000" w:rsidP="00000000" w:rsidRDefault="00000000" w:rsidRPr="00000000" w14:paraId="00000069">
      <w:pPr>
        <w:pageBreakBefore w:val="0"/>
        <w:tabs>
          <w:tab w:val="left" w:pos="3257"/>
        </w:tabs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4E078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4E078B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02762B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02762B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SdCOqfNcmkWA58pTbt4KaVqIeA==">AMUW2mU7U4A8xqTPjwnL86XEB1GKmta5GfEtzwXSBsXFjoQepQexlSkILXNVN33/WEzQFVS6HoC0mzXeFrublU2IBVXUtTBsbSAK/Sl2yH3TJ6DBErMrZh9oZwAUj2SXuE6+kmPr7gyK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2019-02-22T09:14:00Z</dcterms:created>
  <dc:creator>roberto cabrera</dc:creator>
</cp:coreProperties>
</file>