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Primary Title Tag</w:t>
            </w:r>
          </w:p>
        </w:tc>
        <w:tc>
          <w:tcPr>
            <w:tcW w:type="dxa" w:w="2160"/>
          </w:tcPr>
          <w:p>
            <w:r>
              <w:rPr>
                <w:b/>
              </w:rPr>
              <w:t>Secondary Title Tag</w:t>
            </w:r>
          </w:p>
        </w:tc>
        <w:tc>
          <w:tcPr>
            <w:tcW w:type="dxa" w:w="2160"/>
          </w:tcPr>
          <w:p>
            <w:r>
              <w:rPr>
                <w:b/>
              </w:rPr>
              <w:t>Primary Meta Description</w:t>
            </w:r>
          </w:p>
        </w:tc>
        <w:tc>
          <w:tcPr>
            <w:tcW w:type="dxa" w:w="2160"/>
          </w:tcPr>
          <w:p>
            <w:r>
              <w:rPr>
                <w:b/>
              </w:rPr>
              <w:t>Secondary Meta Description</w:t>
            </w:r>
          </w:p>
        </w:tc>
      </w:tr>
      <w:tr>
        <w:tc>
          <w:tcPr>
            <w:tcW w:type="dxa" w:w="2160"/>
          </w:tcPr>
          <w:p>
            <w:r>
              <w:t>How to Convert a For-Profit Business Into a Nonprofit</w:t>
            </w:r>
          </w:p>
        </w:tc>
        <w:tc>
          <w:tcPr>
            <w:tcW w:type="dxa" w:w="2160"/>
          </w:tcPr>
          <w:p>
            <w:r>
              <w:t>Turning a Business Into a Nonprofit: IRS Steps</w:t>
            </w:r>
          </w:p>
        </w:tc>
        <w:tc>
          <w:tcPr>
            <w:tcW w:type="dxa" w:w="2160"/>
          </w:tcPr>
          <w:p>
            <w:r>
              <w:t>Learn how to convert your existing business into a nonprofit, including IRS requirements, legal considerations, and compliance steps—explained by Chisholm Law Firm.</w:t>
            </w:r>
          </w:p>
        </w:tc>
        <w:tc>
          <w:tcPr>
            <w:tcW w:type="dxa" w:w="2160"/>
          </w:tcPr>
          <w:p>
            <w:r>
              <w:t>Can you turn a business into a nonprofit? Here’s the step-by-step process.</w:t>
            </w:r>
          </w:p>
        </w:tc>
      </w:tr>
    </w:tbl>
    <w:p/>
    <w:p>
      <w:pPr>
        <w:pStyle w:val="Heading1"/>
      </w:pPr>
      <w:r>
        <w:t>**Converting a For-Profit Business Into a Nonprofit**</w:t>
      </w:r>
    </w:p>
    <w:p>
      <w:r>
        <w:t>Many entrepreneurs begin their journey as a for-profit entity, only to realize that their mission aligns more closely with a charitable model. Converting a business into a [</w:t>
      </w:r>
      <w:r>
        <w:rPr>
          <w:b/>
        </w:rPr>
        <w:t>nonprofit</w:t>
      </w:r>
      <w:r>
        <w:t>](https://chisholmfirm.com/nonprofit-formation-services/) is possible, but it is rarely a simple change of paperwork. It requires careful restructuring to satisfy both state laws and strict IRS regulations.</w:t>
      </w:r>
    </w:p>
    <w:p>
      <w:r>
        <w:t>[Schedule a Consultation](https://chisholmfirm.com/contact-us/)</w:t>
      </w:r>
    </w:p>
    <w:p>
      <w:pPr>
        <w:pStyle w:val="Heading2"/>
      </w:pPr>
      <w:r>
        <w:t>**Can a business convert?**</w:t>
      </w:r>
    </w:p>
    <w:p>
      <w:r>
        <w:t>Yes, a for-profit business can transition into a nonprofit, but the process often involves dissolving the original entity and forming a new one. Unlike a simple tax election switch (like moving from an LLC to an S-Corp), moving from for-profit to nonprofit fundamentally changes the ownership structure. A for-profit is owned by individuals or shareholders; a nonprofit has no owners and is held in the public trust.</w:t>
      </w:r>
    </w:p>
    <w:p>
      <w:pPr>
        <w:pStyle w:val="Heading2"/>
      </w:pPr>
      <w:r>
        <w:t>**When conversion is allowed**</w:t>
      </w:r>
    </w:p>
    <w:p>
      <w:r>
        <w:t>Conversion is permissible when the organization’s primary objective shifts from generating profit for owners to serving a public good. This transition typically requires the consent of all shareholders or members, as they are essentially agreeing to give up their ownership rights and future profit distributions.</w:t>
      </w:r>
    </w:p>
    <w:p>
      <w:pPr>
        <w:pStyle w:val="Heading2"/>
      </w:pPr>
      <w:r>
        <w:t>**IRS purpose requirements**</w:t>
      </w:r>
    </w:p>
    <w:p>
      <w:r>
        <w:t>To qualify as a tax-exempt nonprofit, the new entity must be organized exclusively for exempt purposes. This is a key distinction in the [</w:t>
      </w:r>
      <w:r>
        <w:rPr>
          <w:b/>
        </w:rPr>
        <w:t>nonprofit vs for profit</w:t>
      </w:r>
      <w:r>
        <w:t>](https://chisholmfirm.com/what-is-not-for-profit-and-how-is-it-different-from-nonprofit-2/) comparison. The IRS requires that the organization’s activities fall within specific categories, and the articles of incorporation must contain language permanently dedicating assets to these purposes.</w:t>
      </w:r>
    </w:p>
    <w:p>
      <w:pPr>
        <w:pStyle w:val="Heading3"/>
      </w:pPr>
      <w:r>
        <w:t>**IRS Approved Purposes (Examples)**</w:t>
      </w:r>
    </w:p>
    <w:p>
      <w:r/>
      <w:r>
        <w:rPr>
          <w:b/>
        </w:rPr>
        <w:t>Charitable:</w:t>
      </w:r>
      <w:r>
        <w:t xml:space="preserve"> Relief of the poor, distressed, or underprivileged.  </w:t>
      </w:r>
    </w:p>
    <w:p>
      <w:r/>
      <w:r>
        <w:rPr>
          <w:b/>
        </w:rPr>
        <w:t>Educational:</w:t>
      </w:r>
      <w:r>
        <w:t xml:space="preserve"> Schools, museums, or public instruction.  </w:t>
      </w:r>
    </w:p>
    <w:p>
      <w:r/>
      <w:r>
        <w:rPr>
          <w:b/>
        </w:rPr>
        <w:t>Religious:</w:t>
      </w:r>
      <w:r>
        <w:t xml:space="preserve"> Churches, mosques, synagogues.  </w:t>
      </w:r>
    </w:p>
    <w:p>
      <w:r/>
      <w:r>
        <w:rPr>
          <w:b/>
        </w:rPr>
        <w:t>Scientific:</w:t>
      </w:r>
      <w:r>
        <w:t xml:space="preserve"> Research in the public interest.  </w:t>
      </w:r>
    </w:p>
    <w:p>
      <w:r/>
      <w:r>
        <w:rPr>
          <w:b/>
        </w:rPr>
        <w:t>Literary:</w:t>
      </w:r>
      <w:r>
        <w:t xml:space="preserve"> Publishing educational materials.</w:t>
      </w:r>
    </w:p>
    <w:p>
      <w:pPr>
        <w:pStyle w:val="Heading2"/>
      </w:pPr>
      <w:r>
        <w:t>**Asset transfer rules**</w:t>
      </w:r>
    </w:p>
    <w:p>
      <w:r>
        <w:t>One of the most complex aspects of conversion is handling existing assets (cash, equipment, intellectual property). Because a nonprofit cannot operate for private benefit, you generally cannot simply “gift” the assets to the nonprofit and then continue to control them for personal gain. Assets must be transferred or donated to the nonprofit entity, and once transferred, they legally belong to the nonprofit.</w:t>
      </w:r>
    </w:p>
    <w:p>
      <w:pPr>
        <w:pStyle w:val="Heading3"/>
      </w:pPr>
      <w:r>
        <w:t>**Asset Conversion Process**</w:t>
      </w:r>
    </w:p>
    <w:p>
      <w:r/>
      <w:r>
        <w:rPr>
          <w:b/>
        </w:rPr>
        <w:t>1</w:t>
      </w:r>
      <w:r/>
    </w:p>
    <w:p>
      <w:r/>
      <w:r>
        <w:rPr>
          <w:b/>
        </w:rPr>
        <w:t>Valuation:</w:t>
      </w:r>
      <w:r>
        <w:t xml:space="preserve"> Determine the fair market value of all business assets.</w:t>
      </w:r>
    </w:p>
    <w:p>
      <w:r/>
      <w:r>
        <w:rPr>
          <w:b/>
        </w:rPr>
        <w:t>2</w:t>
      </w:r>
      <w:r/>
    </w:p>
    <w:p>
      <w:r/>
      <w:r>
        <w:rPr>
          <w:b/>
        </w:rPr>
        <w:t>Settlement:</w:t>
      </w:r>
      <w:r>
        <w:t xml:space="preserve"> Pay off all outstanding business debts and liabilities.</w:t>
      </w:r>
    </w:p>
    <w:p>
      <w:r/>
      <w:r>
        <w:rPr>
          <w:b/>
        </w:rPr>
        <w:t>3</w:t>
      </w:r>
      <w:r/>
    </w:p>
    <w:p>
      <w:r/>
      <w:r>
        <w:rPr>
          <w:b/>
        </w:rPr>
        <w:t>Donation/Sale:</w:t>
      </w:r>
      <w:r>
        <w:t xml:space="preserve"> Shareholders donate assets or the nonprofit purchases them at fair market value.</w:t>
      </w:r>
    </w:p>
    <w:p>
      <w:r/>
      <w:r>
        <w:rPr>
          <w:b/>
        </w:rPr>
        <w:t>4</w:t>
      </w:r>
      <w:r/>
    </w:p>
    <w:p>
      <w:r/>
      <w:r>
        <w:rPr>
          <w:b/>
        </w:rPr>
        <w:t>Dedication:</w:t>
      </w:r>
      <w:r>
        <w:t xml:space="preserve"> Assets are permanently dedicated to the exempt purpose.</w:t>
      </w:r>
    </w:p>
    <w:p>
      <w:pPr>
        <w:pStyle w:val="Heading2"/>
      </w:pPr>
      <w:r>
        <w:t>**Dissolution of for-profit entity**</w:t>
      </w:r>
    </w:p>
    <w:p>
      <w:r>
        <w:t>In many cases, the cleanest legal path is to formally dissolve the for-profit entity with the state. This involves filing Articles of Dissolution and settling final tax obligations. This step signals the official end of the private ownership structure and clears the way for the new entity to operate without the baggage of the previous legal status.</w:t>
      </w:r>
    </w:p>
    <w:p>
      <w:pPr>
        <w:pStyle w:val="Heading2"/>
      </w:pPr>
      <w:r>
        <w:t>**Creating the new nonprofit**</w:t>
      </w:r>
    </w:p>
    <w:p>
      <w:r>
        <w:t>The process of [</w:t>
      </w:r>
      <w:r>
        <w:rPr>
          <w:b/>
        </w:rPr>
        <w:t>starting a nonprofit</w:t>
      </w:r>
      <w:r>
        <w:t>](https://chisholmfirm.com/6-legal-considerations-for-starting-a-nonprofit-organization/) involves incorporating a new entity under state law. This new corporation will have a Board of Directors rather than owners. It is critical to draft new Bylaws and a Conflict of Interest policy that reflect nonprofit governance standards, which differ significantly from for-profit operating agreements.</w:t>
      </w:r>
    </w:p>
    <w:p>
      <w:pPr>
        <w:pStyle w:val="Heading2"/>
      </w:pPr>
      <w:r>
        <w:t>**Compliance steps**</w:t>
      </w:r>
    </w:p>
    <w:p>
      <w:r>
        <w:t>Once the new entity is formed, you must apply for federal tax-exempt status. This is done through the [</w:t>
      </w:r>
      <w:r>
        <w:rPr>
          <w:b/>
        </w:rPr>
        <w:t>1023 filing</w:t>
      </w:r>
      <w:r>
        <w:t>](https://www.irs.gov/forms-pubs/about-form-1023) with the IRS. This comprehensive application requires you to disclose the relationship between the old for-profit business and the new nonprofit, including details on any asset transfers, to prove that the conversion is not a scheme to avoid taxes or benefit private individuals.</w:t>
      </w:r>
    </w:p>
    <w:p>
      <w:pPr>
        <w:pStyle w:val="Heading2"/>
      </w:pPr>
      <w:r>
        <w:t>**Ready to Start Your Nonprofit the Right Way?**</w:t>
      </w:r>
    </w:p>
    <w:p>
      <w:r>
        <w:t>Converting a business is a significant legal undertaking that requires precise execution to avoid tax penalties. Chisholm Law Firm specializes in converting entities and navigating complex IRS regulations. We assist clients in restructuring their organizations effectively so they can focus on their new mission.</w:t>
      </w:r>
    </w:p>
    <w:p>
      <w:pPr>
        <w:pStyle w:val="Heading2"/>
      </w:pPr>
      <w:r>
        <w:t>**FAQs**</w:t>
      </w:r>
    </w:p>
    <w:p>
      <w:r/>
      <w:r>
        <w:rPr>
          <w:b/>
        </w:rPr>
        <w:t>Can an LLC become a 501(c)(3)?</w:t>
      </w:r>
      <w:r/>
    </w:p>
    <w:p>
      <w:r>
        <w:t>Yes, but it is complex. An LLC can only qualify as a 501(c)(3) if all its members are 501(c)(3) organizations or if it elects to be taxed as a corporation and meets specific organizational tests. Most founders find it easier to form a new nonprofit corporation.</w:t>
      </w:r>
    </w:p>
    <w:p>
      <w:r/>
      <w:r>
        <w:rPr>
          <w:b/>
        </w:rPr>
        <w:t>What happens to my assets during conversion?</w:t>
      </w:r>
      <w:r/>
    </w:p>
    <w:p>
      <w:r>
        <w:t>Assets are typically donated or sold to the new nonprofit. Once transferred, they become the property of the nonprofit and cannot be returned to the original owners if the nonprofit dissolves.</w:t>
      </w:r>
    </w:p>
    <w:p>
      <w:r/>
      <w:r>
        <w:rPr>
          <w:b/>
        </w:rPr>
        <w:t>Can the owner still get paid?</w:t>
      </w:r>
      <w:r/>
    </w:p>
    <w:p>
      <w:r>
        <w:t>Yes, a founder can become an employee of the nonprofit and receive a reasonable salary for services rendered. However, they can no longer receive profits or dividends based on ownership.</w:t>
      </w:r>
    </w:p>
    <w:p>
      <w:r/>
      <w:r>
        <w:rPr>
          <w:b/>
        </w:rPr>
        <w:t>How long does conversion take?</w:t>
      </w:r>
      <w:r/>
    </w:p>
    <w:p>
      <w:r>
        <w:t>The timeline varies by state and IRS processing times, but typically involves several weeks to incorporate and several months to receive IRS determination, depending on the complexity of the application.</w:t>
      </w:r>
    </w:p>
    <w:p>
      <w:r/>
      <w:r>
        <w:rPr>
          <w:b/>
        </w:rPr>
        <w:t>Will Chisholm Law Firm handle the conversion paperwork?</w:t>
      </w:r>
      <w:r/>
    </w:p>
    <w:p>
      <w:r>
        <w:t>Yes. We guide clients through the entire process, including dissolving the old entity (if necessary), forming the new nonprofit, and preparing the detailed IRS applications required for tax-exempt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