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D98F3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Style w:val="Strong"/>
          <w:rFonts w:cs="B Nazanin"/>
          <w:rtl/>
        </w:rPr>
        <w:t>موضوع: ارائه فرآیند پیشنهادی استفاده از سامانه پایش داده‌محور تجهیزات و درخواست برگزاری جلسه بررسی</w:t>
      </w:r>
    </w:p>
    <w:p w14:paraId="26A15408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مدیر محترم نیروگاه</w:t>
      </w:r>
    </w:p>
    <w:p w14:paraId="16218D44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با سلام و احترام،</w:t>
      </w:r>
    </w:p>
    <w:p w14:paraId="20351713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به استحضار می‌رساند، در راستای بهره‌گیری از روش‌های داده‌محور در حوزه تعمیرات پیشگیرانه و ارتقای فرآیند پایش وضعیت تجهیزات، اطلاعات بهره‌برداری ثبت‌شده در بانک اطلاعاتی لاگ‌شیت نیروگاه به‌صورت خودکار سه نوبت در شبانه‌روز دریافت و پردازش شده و بر اساس آن، داشبورد پایش وضعیت تجهیزات به‌روزرسانی می‌گردد</w:t>
      </w:r>
      <w:r w:rsidRPr="003A6633">
        <w:rPr>
          <w:rFonts w:cs="B Nazanin"/>
        </w:rPr>
        <w:t>.</w:t>
      </w:r>
    </w:p>
    <w:p w14:paraId="2DE7D825" w14:textId="77777777" w:rsidR="00E300D1" w:rsidRDefault="003A6633" w:rsidP="003A6633">
      <w:pPr>
        <w:pStyle w:val="NormalWeb"/>
        <w:bidi/>
        <w:rPr>
          <w:rFonts w:cs="B Nazanin"/>
          <w:rtl/>
        </w:rPr>
      </w:pPr>
      <w:r w:rsidRPr="003A6633">
        <w:rPr>
          <w:rFonts w:cs="B Nazanin"/>
          <w:rtl/>
        </w:rPr>
        <w:t xml:space="preserve">در داشبورد مذکور، چهار تکنیک داده‌محور شامل </w:t>
      </w:r>
    </w:p>
    <w:p w14:paraId="3EB50C7E" w14:textId="77777777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>پایش آماری تک‌متغیره</w:t>
      </w:r>
      <w:r w:rsidRPr="003A6633">
        <w:rPr>
          <w:rStyle w:val="Strong"/>
          <w:rFonts w:cs="B Nazanin"/>
        </w:rPr>
        <w:t xml:space="preserve"> (Univariate Statistical Monitoring)</w:t>
      </w:r>
    </w:p>
    <w:p w14:paraId="646DA8E0" w14:textId="4465E81C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>تشخیص تغییر همبستگی</w:t>
      </w:r>
      <w:r w:rsidRPr="003A6633">
        <w:rPr>
          <w:rStyle w:val="Strong"/>
          <w:rFonts w:cs="B Nazanin"/>
        </w:rPr>
        <w:t xml:space="preserve"> (Correlation Drift Detection)</w:t>
      </w:r>
    </w:p>
    <w:p w14:paraId="6F405013" w14:textId="14866180" w:rsidR="00E300D1" w:rsidRDefault="003A6633" w:rsidP="00CC682D">
      <w:pPr>
        <w:pStyle w:val="NormalWeb"/>
        <w:numPr>
          <w:ilvl w:val="0"/>
          <w:numId w:val="1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>روش‌های یادگیری ماشین و خوشه‌بندی</w:t>
      </w:r>
      <w:r w:rsidRPr="003A6633">
        <w:rPr>
          <w:rStyle w:val="Strong"/>
          <w:rFonts w:cs="B Nazanin"/>
        </w:rPr>
        <w:t xml:space="preserve"> (AI-driven Machine Learning and Clustering) </w:t>
      </w:r>
    </w:p>
    <w:p w14:paraId="237CE6DA" w14:textId="77777777" w:rsidR="00E300D1" w:rsidRDefault="003A6633" w:rsidP="00CC682D">
      <w:pPr>
        <w:pStyle w:val="NormalWeb"/>
        <w:numPr>
          <w:ilvl w:val="0"/>
          <w:numId w:val="1"/>
        </w:numPr>
        <w:bidi/>
        <w:rPr>
          <w:rFonts w:cs="B Nazanin"/>
          <w:rtl/>
        </w:rPr>
      </w:pPr>
      <w:r w:rsidRPr="003A6633">
        <w:rPr>
          <w:rStyle w:val="Strong"/>
          <w:rFonts w:cs="B Nazanin"/>
          <w:rtl/>
        </w:rPr>
        <w:t>پایش مبتنی بر مدل و باقیمانده</w:t>
      </w:r>
      <w:r w:rsidR="00E300D1">
        <w:rPr>
          <w:rStyle w:val="Strong"/>
          <w:rFonts w:cs="B Nazanin"/>
        </w:rPr>
        <w:t xml:space="preserve">                                 </w:t>
      </w:r>
      <w:r w:rsidRPr="003A6633">
        <w:rPr>
          <w:rStyle w:val="Strong"/>
          <w:rFonts w:cs="B Nazanin"/>
        </w:rPr>
        <w:t xml:space="preserve"> (Model-based and Residual Monitoring)</w:t>
      </w:r>
      <w:r w:rsidRPr="003A6633">
        <w:rPr>
          <w:rFonts w:cs="B Nazanin"/>
        </w:rPr>
        <w:t xml:space="preserve"> </w:t>
      </w:r>
    </w:p>
    <w:p w14:paraId="2FC2F9ED" w14:textId="495D8324" w:rsidR="003A6633" w:rsidRPr="003A6633" w:rsidRDefault="003A6633" w:rsidP="00E300D1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پیاده‌سازی شده است تا امکان شناسایی ناهنجاری‌های احتمالی تجهیزات و کمک به تصمیم‌گیری در خصوص اقدامات تعمیراتی فراهم گردد</w:t>
      </w:r>
      <w:r w:rsidRPr="003A6633">
        <w:rPr>
          <w:rFonts w:cs="B Nazanin"/>
        </w:rPr>
        <w:t>.</w:t>
      </w:r>
    </w:p>
    <w:p w14:paraId="203B7F1B" w14:textId="77777777" w:rsidR="00CC682D" w:rsidRDefault="003A6633" w:rsidP="003A6633">
      <w:pPr>
        <w:pStyle w:val="NormalWeb"/>
        <w:bidi/>
        <w:rPr>
          <w:rFonts w:cs="B Nazanin"/>
          <w:rtl/>
        </w:rPr>
      </w:pPr>
      <w:r w:rsidRPr="003A6633">
        <w:rPr>
          <w:rFonts w:cs="B Nazanin"/>
          <w:rtl/>
        </w:rPr>
        <w:t xml:space="preserve">در مرحله نخست، این سامانه به‌صورت پایلوت برای </w:t>
      </w:r>
      <w:r w:rsidRPr="003A6633">
        <w:rPr>
          <w:rStyle w:val="Strong"/>
          <w:rFonts w:cs="B Nazanin"/>
          <w:rtl/>
        </w:rPr>
        <w:t>واحد</w:t>
      </w:r>
      <w:r w:rsidRPr="003A6633">
        <w:rPr>
          <w:rStyle w:val="Strong"/>
          <w:rFonts w:cs="B Nazanin"/>
        </w:rPr>
        <w:t xml:space="preserve"> G11</w:t>
      </w:r>
      <w:r w:rsidRPr="003A6633">
        <w:rPr>
          <w:rFonts w:cs="B Nazanin"/>
        </w:rPr>
        <w:t xml:space="preserve"> </w:t>
      </w:r>
      <w:r w:rsidRPr="003A6633">
        <w:rPr>
          <w:rFonts w:cs="B Nazanin"/>
          <w:rtl/>
        </w:rPr>
        <w:t>و در سه بخش شامل</w:t>
      </w:r>
    </w:p>
    <w:p w14:paraId="3D79D3DD" w14:textId="3EE02AB7" w:rsidR="00CC682D" w:rsidRDefault="003A6633" w:rsidP="00CC682D">
      <w:pPr>
        <w:pStyle w:val="NormalWeb"/>
        <w:numPr>
          <w:ilvl w:val="0"/>
          <w:numId w:val="2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>سیستم روغن‌کاری</w:t>
      </w:r>
    </w:p>
    <w:p w14:paraId="2FB79152" w14:textId="38D38AF1" w:rsidR="00CC682D" w:rsidRDefault="003A6633" w:rsidP="00CC682D">
      <w:pPr>
        <w:pStyle w:val="NormalWeb"/>
        <w:numPr>
          <w:ilvl w:val="0"/>
          <w:numId w:val="2"/>
        </w:numPr>
        <w:bidi/>
        <w:rPr>
          <w:rStyle w:val="Strong"/>
          <w:rFonts w:cs="B Nazanin"/>
          <w:rtl/>
        </w:rPr>
      </w:pPr>
      <w:r w:rsidRPr="003A6633">
        <w:rPr>
          <w:rStyle w:val="Strong"/>
          <w:rFonts w:cs="B Nazanin"/>
          <w:rtl/>
        </w:rPr>
        <w:t xml:space="preserve">یاتاقان‌های توربین </w:t>
      </w:r>
    </w:p>
    <w:p w14:paraId="5787661D" w14:textId="77777777" w:rsidR="00CC682D" w:rsidRDefault="003A6633" w:rsidP="00CC682D">
      <w:pPr>
        <w:pStyle w:val="NormalWeb"/>
        <w:numPr>
          <w:ilvl w:val="0"/>
          <w:numId w:val="2"/>
        </w:numPr>
        <w:bidi/>
        <w:rPr>
          <w:rFonts w:cs="B Nazanin"/>
          <w:rtl/>
        </w:rPr>
      </w:pPr>
      <w:r w:rsidRPr="003A6633">
        <w:rPr>
          <w:rStyle w:val="Strong"/>
          <w:rFonts w:cs="B Nazanin"/>
          <w:rtl/>
        </w:rPr>
        <w:t>یاتاقان‌های ژنراتور</w:t>
      </w:r>
      <w:r w:rsidRPr="003A6633">
        <w:rPr>
          <w:rFonts w:cs="B Nazanin"/>
          <w:rtl/>
        </w:rPr>
        <w:t xml:space="preserve"> </w:t>
      </w:r>
    </w:p>
    <w:p w14:paraId="65FAB5E6" w14:textId="304EBBCD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>پیاده‌سازی شده است. پس از رفع اشکالات احتمالی، تکمیل قابلیت‌های داشبورد و حصول اطمینان از عملکرد مناسب آن، برنامه توسعه و استقرار سامانه برای سایر واحدهای نیروگاه نیز در دستور کار قرار خواهد گرفت</w:t>
      </w:r>
      <w:r w:rsidRPr="003A6633">
        <w:rPr>
          <w:rFonts w:cs="B Nazanin"/>
        </w:rPr>
        <w:t>.</w:t>
      </w:r>
    </w:p>
    <w:p w14:paraId="5E2134F9" w14:textId="77777777" w:rsidR="003A6633" w:rsidRPr="003A6633" w:rsidRDefault="003A6633" w:rsidP="003A6633">
      <w:pPr>
        <w:pStyle w:val="NormalWeb"/>
        <w:bidi/>
        <w:rPr>
          <w:rFonts w:cs="B Nazanin"/>
        </w:rPr>
      </w:pPr>
      <w:r w:rsidRPr="003A6633">
        <w:rPr>
          <w:rFonts w:cs="B Nazanin"/>
          <w:rtl/>
        </w:rPr>
        <w:t xml:space="preserve">به‌منظور استفاده نظام‌مند از نتایج این سامانه، </w:t>
      </w:r>
      <w:r w:rsidRPr="003A6633">
        <w:rPr>
          <w:rStyle w:val="Strong"/>
          <w:rFonts w:cs="B Nazanin"/>
          <w:rtl/>
        </w:rPr>
        <w:t>فرآیند پیشنهادی گردش کار ناهنجاری‌های شناسایی‌شده توسط سامانه پایش داده‌محور</w:t>
      </w:r>
      <w:r w:rsidRPr="003A6633">
        <w:rPr>
          <w:rFonts w:cs="B Nazanin"/>
          <w:rtl/>
        </w:rPr>
        <w:t xml:space="preserve"> تدوین گردیده است. همچنین فرم مربوط به ثبت و گردش ناهنجاری‌ها در قالب فایل</w:t>
      </w:r>
      <w:r w:rsidRPr="003A6633">
        <w:rPr>
          <w:rFonts w:cs="B Nazanin"/>
        </w:rPr>
        <w:t xml:space="preserve"> Excel </w:t>
      </w:r>
      <w:r w:rsidRPr="003A6633">
        <w:rPr>
          <w:rFonts w:cs="B Nazanin"/>
          <w:rtl/>
        </w:rPr>
        <w:t>و نیز عناوین پیشنهادی ارجاعات در سامانه اتوماسیون اداری متناسب با این فرآیند تهیه شده است که همگی به پیوست این نامه تقدیم می‌گردد</w:t>
      </w:r>
      <w:r w:rsidRPr="003A6633">
        <w:rPr>
          <w:rFonts w:cs="B Nazanin"/>
        </w:rPr>
        <w:t>.</w:t>
      </w:r>
    </w:p>
    <w:p w14:paraId="3AFA12B8" w14:textId="2A90FF15" w:rsidR="003A6633" w:rsidRDefault="003A6633" w:rsidP="003A6633">
      <w:pPr>
        <w:pStyle w:val="NormalWeb"/>
        <w:bidi/>
        <w:rPr>
          <w:rFonts w:cs="B Nazanin"/>
          <w:rtl/>
        </w:rPr>
      </w:pPr>
      <w:r w:rsidRPr="003A6633">
        <w:rPr>
          <w:rFonts w:cs="B Nazanin"/>
          <w:rtl/>
        </w:rPr>
        <w:t xml:space="preserve">خواهشمند است در صورت صلاحدید و موافقت جنابعالی، جلسه‌ای با حضور مدیر محترم دفتر مهندسی، کارشناسان مکانیک آن دفتر، مدیر محترم امور بهره‌برداری و اینجانب برگزار گردد تا فرآیند پیشنهادی، نحوه بهره‌برداری از داشبورد، اهداف سامانه و نقش </w:t>
      </w:r>
      <w:r w:rsidRPr="003A6633">
        <w:rPr>
          <w:rFonts w:cs="B Nazanin"/>
          <w:rtl/>
        </w:rPr>
        <w:lastRenderedPageBreak/>
        <w:t>هر یک از واحدهای ذی‌ربط در اجرای این فرآیند به‌صورت کامل تشریح و در خصوص نحوه استقرار آن تصمیم‌گیری لازم به عمل آید</w:t>
      </w:r>
      <w:r w:rsidRPr="003A6633">
        <w:rPr>
          <w:rFonts w:cs="B Nazanin"/>
        </w:rPr>
        <w:t>.</w:t>
      </w:r>
    </w:p>
    <w:p w14:paraId="17969E5A" w14:textId="706E005D" w:rsidR="00FB3AD8" w:rsidRDefault="00FB3AD8" w:rsidP="00FB3AD8">
      <w:pPr>
        <w:pStyle w:val="NormalWeb"/>
        <w:bidi/>
        <w:rPr>
          <w:rFonts w:cs="B Nazanin"/>
          <w:rtl/>
        </w:rPr>
      </w:pPr>
      <w:r>
        <w:rPr>
          <w:rFonts w:cs="B Nazanin" w:hint="cs"/>
          <w:rtl/>
        </w:rPr>
        <w:t>لینک داشبورد:</w:t>
      </w:r>
    </w:p>
    <w:p w14:paraId="4710DAA2" w14:textId="6E440881" w:rsidR="00FB3AD8" w:rsidRDefault="00FB3AD8" w:rsidP="00FB3AD8">
      <w:pPr>
        <w:pStyle w:val="NormalWeb"/>
        <w:bidi/>
        <w:rPr>
          <w:rFonts w:cs="B Nazanin"/>
          <w:rtl/>
        </w:rPr>
      </w:pPr>
      <w:hyperlink r:id="rId5" w:history="1">
        <w:r w:rsidRPr="009D3B85">
          <w:rPr>
            <w:rStyle w:val="Hyperlink"/>
            <w:rFonts w:cs="B Nazanin"/>
          </w:rPr>
          <w:t>http://mkz-stnt:8001/KZPP2/powerbi/main?rs:Command=Render&amp;rc:Toolbar=false</w:t>
        </w:r>
      </w:hyperlink>
    </w:p>
    <w:p w14:paraId="4333F469" w14:textId="2C4068D1" w:rsidR="00FB3AD8" w:rsidRPr="003A6633" w:rsidRDefault="00BF5633" w:rsidP="00FB3AD8">
      <w:pPr>
        <w:pStyle w:val="NormalWeb"/>
        <w:bidi/>
        <w:rPr>
          <w:rFonts w:cs="B Nazanin"/>
        </w:rPr>
      </w:pPr>
      <w:r>
        <w:rPr>
          <w:rFonts w:cs="B Nazanin" w:hint="cs"/>
          <w:rtl/>
        </w:rPr>
        <w:t>نام کاربری و کلمه عبور تعریف شده در دامین</w:t>
      </w:r>
    </w:p>
    <w:p w14:paraId="4738BAFA" w14:textId="77777777" w:rsidR="00353AB6" w:rsidRPr="003A6633" w:rsidRDefault="00BF5633" w:rsidP="003A6633">
      <w:pPr>
        <w:rPr>
          <w:rFonts w:cs="B Nazanin"/>
        </w:rPr>
      </w:pPr>
    </w:p>
    <w:sectPr w:rsidR="00353AB6" w:rsidRPr="003A6633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8B6F98"/>
    <w:multiLevelType w:val="hybridMultilevel"/>
    <w:tmpl w:val="F71A65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B32C6"/>
    <w:multiLevelType w:val="hybridMultilevel"/>
    <w:tmpl w:val="2A5A1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8FD"/>
    <w:rsid w:val="000A0A9B"/>
    <w:rsid w:val="002922E0"/>
    <w:rsid w:val="00334EE8"/>
    <w:rsid w:val="003A6633"/>
    <w:rsid w:val="006908FD"/>
    <w:rsid w:val="0070697B"/>
    <w:rsid w:val="00854518"/>
    <w:rsid w:val="009D08D2"/>
    <w:rsid w:val="00A413EA"/>
    <w:rsid w:val="00BF5633"/>
    <w:rsid w:val="00C005F8"/>
    <w:rsid w:val="00CC682D"/>
    <w:rsid w:val="00D67E88"/>
    <w:rsid w:val="00E300D1"/>
    <w:rsid w:val="00E5367E"/>
    <w:rsid w:val="00FB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F0E8"/>
  <w15:chartTrackingRefBased/>
  <w15:docId w15:val="{F5A913F1-2EBF-4E91-A05B-0081C16D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663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6633"/>
    <w:rPr>
      <w:b/>
      <w:bCs/>
    </w:rPr>
  </w:style>
  <w:style w:type="character" w:styleId="Hyperlink">
    <w:name w:val="Hyperlink"/>
    <w:basedOn w:val="DefaultParagraphFont"/>
    <w:uiPriority w:val="99"/>
    <w:unhideWhenUsed/>
    <w:rsid w:val="00FB3A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6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kz-stnt:8001/KZPP2/powerbi/main?rs:Command=Render&amp;rc:Toolbar=fal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7</cp:revision>
  <dcterms:created xsi:type="dcterms:W3CDTF">2026-07-25T20:00:00Z</dcterms:created>
  <dcterms:modified xsi:type="dcterms:W3CDTF">2026-07-26T09:50:00Z</dcterms:modified>
</cp:coreProperties>
</file>