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348" w:rsidRPr="00981BE1" w:rsidRDefault="00CC1BDB" w:rsidP="00AA0F11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>
        <w:rPr>
          <w:rFonts w:cs="B Roya" w:hint="cs"/>
          <w:rtl/>
          <w:lang w:bidi="fa-IR"/>
        </w:rPr>
        <w:t xml:space="preserve">نتايج مميزي داخلي </w:t>
      </w:r>
      <w:r w:rsidR="00C63348" w:rsidRPr="00981BE1">
        <w:rPr>
          <w:rFonts w:cs="B Roya" w:hint="cs"/>
          <w:rtl/>
          <w:lang w:bidi="fa-IR"/>
        </w:rPr>
        <w:t>درخواست اقدامات اصلاحي</w:t>
      </w:r>
      <w:r w:rsidR="00FE4640">
        <w:rPr>
          <w:rFonts w:cs="B Roya" w:hint="cs"/>
          <w:rtl/>
          <w:lang w:bidi="fa-IR"/>
        </w:rPr>
        <w:t xml:space="preserve"> و پيشگيرانه، ميزان رضايت مشتري، نياز به منابع، عملكرد فرآيندها</w:t>
      </w:r>
      <w:r w:rsidR="00AA0F11">
        <w:rPr>
          <w:rFonts w:cs="B Roya" w:hint="cs"/>
          <w:rtl/>
          <w:lang w:bidi="fa-IR"/>
        </w:rPr>
        <w:t>، توصيه بهبود و تغييرات موثر بر سيستم كيفيت</w:t>
      </w:r>
    </w:p>
    <w:p w:rsidR="00C63348" w:rsidRPr="00981BE1" w:rsidRDefault="00C63348" w:rsidP="00C63348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 w:rsidRPr="00981BE1">
        <w:rPr>
          <w:rFonts w:cs="B Roya" w:hint="cs"/>
          <w:rtl/>
          <w:lang w:bidi="fa-IR"/>
        </w:rPr>
        <w:t>اقدامات اصلاحي و پيشگيرانه تعيين شده</w:t>
      </w:r>
      <w:r w:rsidR="00FE4640">
        <w:rPr>
          <w:rFonts w:cs="B Roya" w:hint="cs"/>
          <w:rtl/>
          <w:lang w:bidi="fa-IR"/>
        </w:rPr>
        <w:t>، منابع مورد نياز</w:t>
      </w:r>
      <w:r w:rsidR="00F23538">
        <w:rPr>
          <w:rFonts w:cs="B Roya" w:hint="cs"/>
          <w:rtl/>
          <w:lang w:bidi="fa-IR"/>
        </w:rPr>
        <w:t>، انجام مميزي ها، بررسي نتايج مميزي ها، گزارش نتايج بازرسي هاي دوره اي (انبار و توليد)</w:t>
      </w:r>
    </w:p>
    <w:p w:rsidR="00C63348" w:rsidRPr="00981BE1" w:rsidRDefault="003935A1" w:rsidP="00C63348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>
        <w:rPr>
          <w:rFonts w:cs="B Roya" w:hint="cs"/>
          <w:rtl/>
          <w:lang w:bidi="fa-IR"/>
        </w:rPr>
        <w:t>درخواستهاي موردي حكم كار</w:t>
      </w:r>
    </w:p>
    <w:p w:rsidR="00C63348" w:rsidRPr="00981BE1" w:rsidRDefault="00C63348" w:rsidP="00C63348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 w:rsidRPr="00981BE1">
        <w:rPr>
          <w:rFonts w:cs="B Roya" w:hint="cs"/>
          <w:rtl/>
          <w:lang w:bidi="fa-IR"/>
        </w:rPr>
        <w:t>نيازهاي آموزشي و پرسنل نيازمند آموزش</w:t>
      </w:r>
    </w:p>
    <w:p w:rsidR="00C63348" w:rsidRPr="00981BE1" w:rsidRDefault="00C63348" w:rsidP="00C63348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 w:rsidRPr="00981BE1">
        <w:rPr>
          <w:rFonts w:cs="B Roya" w:hint="cs"/>
          <w:rtl/>
          <w:lang w:bidi="fa-IR"/>
        </w:rPr>
        <w:t>خدمات آموزشي و پرسنل آموزش ديده، برنامه ها و تقويمهاي آموزشي</w:t>
      </w:r>
      <w:r w:rsidR="00CA6320">
        <w:rPr>
          <w:rFonts w:cs="B Roya" w:hint="cs"/>
          <w:rtl/>
          <w:lang w:bidi="fa-IR"/>
        </w:rPr>
        <w:t>، كلاسها و سمينارهاي آموزشي</w:t>
      </w:r>
    </w:p>
    <w:p w:rsidR="00C63348" w:rsidRPr="00981BE1" w:rsidRDefault="00C63348" w:rsidP="0071755A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 w:rsidRPr="00981BE1">
        <w:rPr>
          <w:rFonts w:cs="B Roya" w:hint="cs"/>
          <w:rtl/>
          <w:lang w:bidi="fa-IR"/>
        </w:rPr>
        <w:t>نياز به منابع، برنا</w:t>
      </w:r>
      <w:r w:rsidR="0071755A">
        <w:rPr>
          <w:rFonts w:cs="B Roya" w:hint="cs"/>
          <w:rtl/>
          <w:lang w:bidi="fa-IR"/>
        </w:rPr>
        <w:t>مه آموزشي ماهانه، تقويم آموزشي</w:t>
      </w:r>
    </w:p>
    <w:p w:rsidR="00C63348" w:rsidRPr="00981BE1" w:rsidRDefault="00C63348" w:rsidP="00C63348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 w:rsidRPr="00981BE1">
        <w:rPr>
          <w:rFonts w:cs="B Roya" w:hint="cs"/>
          <w:rtl/>
          <w:lang w:bidi="fa-IR"/>
        </w:rPr>
        <w:t>تقويم و برنامه هاي آموزشي تاييد شده، منابع مالي، نيازهاي آموزشي، استانداردهاي مهارت شغل</w:t>
      </w:r>
    </w:p>
    <w:p w:rsidR="00C63348" w:rsidRPr="00981BE1" w:rsidRDefault="00C63348" w:rsidP="00CA6320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 w:rsidRPr="00981BE1">
        <w:rPr>
          <w:rFonts w:cs="B Roya" w:hint="cs"/>
          <w:rtl/>
          <w:lang w:bidi="fa-IR"/>
        </w:rPr>
        <w:t xml:space="preserve">سوابق تعيين تكليف شده و مدارك </w:t>
      </w:r>
      <w:r w:rsidR="00CA6320">
        <w:rPr>
          <w:rFonts w:cs="B Roya" w:hint="cs"/>
          <w:rtl/>
          <w:lang w:bidi="fa-IR"/>
        </w:rPr>
        <w:t>تهيه و اصلاح</w:t>
      </w:r>
      <w:r w:rsidRPr="00981BE1">
        <w:rPr>
          <w:rFonts w:cs="B Roya" w:hint="cs"/>
          <w:rtl/>
          <w:lang w:bidi="fa-IR"/>
        </w:rPr>
        <w:t xml:space="preserve"> شده</w:t>
      </w:r>
      <w:r w:rsidR="00D6275F">
        <w:rPr>
          <w:rFonts w:cs="B Roya" w:hint="cs"/>
          <w:rtl/>
          <w:lang w:bidi="fa-IR"/>
        </w:rPr>
        <w:t>، مدارك درون سازماني و ليست راهنماي بايگاني سوابق و كليه مدارك مورد نياز فرآيندها</w:t>
      </w:r>
    </w:p>
    <w:p w:rsidR="00C63348" w:rsidRPr="00981BE1" w:rsidRDefault="00C63348" w:rsidP="00C63348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 w:rsidRPr="00981BE1">
        <w:rPr>
          <w:rFonts w:cs="B Roya" w:hint="cs"/>
          <w:rtl/>
          <w:lang w:bidi="fa-IR"/>
        </w:rPr>
        <w:t>درخواست تهيه و اصلاح مدارك و سوابق تعيين تكليف نشده</w:t>
      </w:r>
    </w:p>
    <w:p w:rsidR="00C63348" w:rsidRPr="00981BE1" w:rsidRDefault="00C63348" w:rsidP="00C63348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 w:rsidRPr="00981BE1">
        <w:rPr>
          <w:rFonts w:cs="B Roya" w:hint="cs"/>
          <w:rtl/>
          <w:lang w:bidi="fa-IR"/>
        </w:rPr>
        <w:t xml:space="preserve"> درخواست تعمير (برنامه اي، اضطراري)</w:t>
      </w:r>
      <w:r w:rsidR="007B76A2">
        <w:rPr>
          <w:rFonts w:cs="B Roya" w:hint="cs"/>
          <w:rtl/>
          <w:lang w:bidi="fa-IR"/>
        </w:rPr>
        <w:t>، چك ليستهاي تكميل شده سرويس</w:t>
      </w:r>
      <w:r w:rsidR="0042751A">
        <w:rPr>
          <w:rFonts w:cs="B Roya" w:hint="cs"/>
          <w:rtl/>
          <w:lang w:bidi="fa-IR"/>
        </w:rPr>
        <w:t>، دستگاهها و قالبهاي خراب</w:t>
      </w:r>
    </w:p>
    <w:p w:rsidR="00C63348" w:rsidRPr="00981BE1" w:rsidRDefault="00C63348" w:rsidP="007B76A2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 w:rsidRPr="00981BE1">
        <w:rPr>
          <w:rFonts w:cs="B Roya" w:hint="cs"/>
          <w:rtl/>
          <w:lang w:bidi="fa-IR"/>
        </w:rPr>
        <w:t>قالبها و دستگاههاي تعمير شده</w:t>
      </w:r>
      <w:r w:rsidR="00E604D7">
        <w:rPr>
          <w:rFonts w:cs="B Roya" w:hint="cs"/>
          <w:rtl/>
          <w:lang w:bidi="fa-IR"/>
        </w:rPr>
        <w:t>، چك ليست هاي سرويس دستگاهها</w:t>
      </w:r>
    </w:p>
    <w:p w:rsidR="00C63348" w:rsidRPr="00981BE1" w:rsidRDefault="00C63348" w:rsidP="00F668E9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 w:rsidRPr="00981BE1">
        <w:rPr>
          <w:rFonts w:cs="B Roya" w:hint="cs"/>
          <w:rtl/>
          <w:lang w:bidi="fa-IR"/>
        </w:rPr>
        <w:t>طرحهاي كنترلي</w:t>
      </w:r>
      <w:r w:rsidR="00076B58">
        <w:rPr>
          <w:rFonts w:cs="B Roya" w:hint="cs"/>
          <w:rtl/>
          <w:lang w:bidi="fa-IR"/>
        </w:rPr>
        <w:t>،</w:t>
      </w:r>
      <w:r w:rsidRPr="00981BE1">
        <w:rPr>
          <w:rFonts w:cs="B Roya" w:hint="cs"/>
          <w:rtl/>
          <w:lang w:bidi="fa-IR"/>
        </w:rPr>
        <w:t xml:space="preserve"> </w:t>
      </w:r>
      <w:r w:rsidR="00F668E9">
        <w:rPr>
          <w:rFonts w:cs="B Roya" w:hint="cs"/>
          <w:rtl/>
          <w:lang w:bidi="fa-IR"/>
        </w:rPr>
        <w:t>دستورالعملهاي تست</w:t>
      </w:r>
      <w:r w:rsidR="00076B58">
        <w:rPr>
          <w:rFonts w:cs="B Roya" w:hint="cs"/>
          <w:rtl/>
          <w:lang w:bidi="fa-IR"/>
        </w:rPr>
        <w:t xml:space="preserve">، </w:t>
      </w:r>
      <w:r w:rsidR="00076B58">
        <w:rPr>
          <w:rFonts w:cs="B Roya"/>
          <w:lang w:bidi="fa-IR"/>
        </w:rPr>
        <w:t>OPC</w:t>
      </w:r>
      <w:r w:rsidR="00076B58">
        <w:rPr>
          <w:rFonts w:cs="B Roya" w:hint="cs"/>
          <w:rtl/>
          <w:lang w:bidi="fa-IR"/>
        </w:rPr>
        <w:t xml:space="preserve"> محصول</w:t>
      </w:r>
      <w:r w:rsidR="003E7F9F">
        <w:rPr>
          <w:rFonts w:cs="B Roya" w:hint="cs"/>
          <w:rtl/>
          <w:lang w:bidi="fa-IR"/>
        </w:rPr>
        <w:t xml:space="preserve">، </w:t>
      </w:r>
      <w:r w:rsidR="00E577FC">
        <w:rPr>
          <w:rFonts w:cs="B Roya" w:hint="cs"/>
          <w:rtl/>
          <w:lang w:bidi="fa-IR"/>
        </w:rPr>
        <w:t>نمونه توليد يك روز خط آزمايشي</w:t>
      </w:r>
    </w:p>
    <w:p w:rsidR="00C63348" w:rsidRPr="00981BE1" w:rsidRDefault="00C63348" w:rsidP="00C63348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 w:rsidRPr="00981BE1">
        <w:rPr>
          <w:rFonts w:cs="B Roya" w:hint="cs"/>
          <w:rtl/>
          <w:lang w:bidi="fa-IR"/>
        </w:rPr>
        <w:t>دستورالعملهاي توليد نقشه ها، جداول توليد</w:t>
      </w:r>
      <w:r w:rsidR="0039248E">
        <w:rPr>
          <w:rFonts w:cs="B Roya" w:hint="cs"/>
          <w:rtl/>
          <w:lang w:bidi="fa-IR"/>
        </w:rPr>
        <w:t>، مدارك فني و طرحهاي بسته بندي محصول</w:t>
      </w:r>
    </w:p>
    <w:p w:rsidR="00C63348" w:rsidRPr="00981BE1" w:rsidRDefault="00C63348" w:rsidP="00C63348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 w:rsidRPr="00981BE1">
        <w:rPr>
          <w:rFonts w:cs="B Roya" w:hint="cs"/>
          <w:rtl/>
          <w:lang w:bidi="fa-IR"/>
        </w:rPr>
        <w:t>دستورالعملهاي نگهداري و تعميرات</w:t>
      </w:r>
    </w:p>
    <w:p w:rsidR="00C63348" w:rsidRPr="00981BE1" w:rsidRDefault="00C63348" w:rsidP="00C63348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 w:rsidRPr="00981BE1">
        <w:rPr>
          <w:rFonts w:cs="B Roya" w:hint="cs"/>
          <w:rtl/>
          <w:lang w:bidi="fa-IR"/>
        </w:rPr>
        <w:t>برنامه توليد</w:t>
      </w:r>
    </w:p>
    <w:p w:rsidR="00C63348" w:rsidRPr="00981BE1" w:rsidRDefault="00C63348" w:rsidP="00C63348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 w:rsidRPr="00981BE1">
        <w:rPr>
          <w:rFonts w:cs="B Roya" w:hint="cs"/>
          <w:rtl/>
          <w:lang w:bidi="fa-IR"/>
        </w:rPr>
        <w:t>گزارش توليد</w:t>
      </w:r>
    </w:p>
    <w:p w:rsidR="00C63348" w:rsidRPr="00981BE1" w:rsidRDefault="00C63348" w:rsidP="00C63348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 w:rsidRPr="00981BE1">
        <w:rPr>
          <w:rFonts w:cs="B Roya" w:hint="cs"/>
          <w:rtl/>
          <w:lang w:bidi="fa-IR"/>
        </w:rPr>
        <w:t>مواد اوليه تاييد شده</w:t>
      </w:r>
    </w:p>
    <w:p w:rsidR="00C63348" w:rsidRPr="00981BE1" w:rsidRDefault="00C63348" w:rsidP="00C63348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 w:rsidRPr="00981BE1">
        <w:rPr>
          <w:rFonts w:cs="B Roya" w:hint="cs"/>
          <w:rtl/>
          <w:lang w:bidi="fa-IR"/>
        </w:rPr>
        <w:t>محصول تاييد شده، درخواست كالا، ضايعات، پرت، مازاد مواد مواد اوليه مصرف شده</w:t>
      </w:r>
    </w:p>
    <w:p w:rsidR="00C63348" w:rsidRPr="00981BE1" w:rsidRDefault="00C63348" w:rsidP="00C63348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 w:rsidRPr="00981BE1">
        <w:rPr>
          <w:rFonts w:cs="B Roya" w:hint="cs"/>
          <w:rtl/>
          <w:lang w:bidi="fa-IR"/>
        </w:rPr>
        <w:t>درخواست بازرسي، درخواست كاليبراسيون ابزار و تجهيزات و دستگاهها</w:t>
      </w:r>
    </w:p>
    <w:p w:rsidR="00C63348" w:rsidRPr="00981BE1" w:rsidRDefault="00C63348" w:rsidP="00C63348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 w:rsidRPr="00981BE1">
        <w:rPr>
          <w:rFonts w:cs="B Roya" w:hint="cs"/>
          <w:rtl/>
          <w:lang w:bidi="fa-IR"/>
        </w:rPr>
        <w:t>كالاي تعيين تكليف شده، ابزار كاليبره شده</w:t>
      </w:r>
    </w:p>
    <w:p w:rsidR="00C63348" w:rsidRPr="00981BE1" w:rsidRDefault="00C63348" w:rsidP="00C63348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 w:rsidRPr="00981BE1">
        <w:rPr>
          <w:rFonts w:cs="B Roya" w:hint="cs"/>
          <w:rtl/>
          <w:lang w:bidi="fa-IR"/>
        </w:rPr>
        <w:t>گزارش عدم انطباق، محصول نامنطبق تعيين تكليف شده</w:t>
      </w:r>
      <w:r w:rsidR="0085677A">
        <w:rPr>
          <w:rFonts w:cs="B Roya" w:hint="cs"/>
          <w:rtl/>
          <w:lang w:bidi="fa-IR"/>
        </w:rPr>
        <w:t>، مواد اوليه نامنطبق تعيين تكليف شده، كالاي نامنطبق بازرسي ادواري تعيين تكليف شده</w:t>
      </w:r>
    </w:p>
    <w:p w:rsidR="00C63348" w:rsidRPr="00981BE1" w:rsidRDefault="004F59B1" w:rsidP="00C63348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>
        <w:rPr>
          <w:rFonts w:cs="B Roya" w:hint="cs"/>
          <w:rtl/>
          <w:lang w:bidi="fa-IR"/>
        </w:rPr>
        <w:t>برنامه نت پيشگيرانه قالبها و دستگاهها</w:t>
      </w:r>
    </w:p>
    <w:p w:rsidR="00C63348" w:rsidRPr="00981BE1" w:rsidRDefault="00C63348" w:rsidP="00C63348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 w:rsidRPr="00981BE1">
        <w:rPr>
          <w:rFonts w:cs="B Roya" w:hint="cs"/>
          <w:rtl/>
          <w:lang w:bidi="fa-IR"/>
        </w:rPr>
        <w:t>ميزان رضايت، درخواست كالا، سفارش محصول، منابع مالي، درخواست خدمات، محصولات جديد مورد نياز مشتري، پيشنهادات و نظرات</w:t>
      </w:r>
      <w:r w:rsidR="001B74EC">
        <w:rPr>
          <w:rFonts w:cs="B Roya" w:hint="cs"/>
          <w:rtl/>
          <w:lang w:bidi="fa-IR"/>
        </w:rPr>
        <w:t>، شكايات</w:t>
      </w:r>
    </w:p>
    <w:p w:rsidR="00C63348" w:rsidRPr="00981BE1" w:rsidRDefault="00C63348" w:rsidP="00C63348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 w:rsidRPr="00981BE1">
        <w:rPr>
          <w:rFonts w:cs="B Roya" w:hint="cs"/>
          <w:rtl/>
          <w:lang w:bidi="fa-IR"/>
        </w:rPr>
        <w:t>رضايت مشتري، محصول مورد نياز مشتري، خدمات (اجرايي و آموزشي)</w:t>
      </w:r>
      <w:r w:rsidR="00952816">
        <w:rPr>
          <w:rFonts w:cs="B Roya" w:hint="cs"/>
          <w:rtl/>
          <w:lang w:bidi="fa-IR"/>
        </w:rPr>
        <w:t>، شكايات رسيدگي شده</w:t>
      </w:r>
    </w:p>
    <w:p w:rsidR="00C63348" w:rsidRPr="00981BE1" w:rsidRDefault="00C63348" w:rsidP="00C63348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 w:rsidRPr="00981BE1">
        <w:rPr>
          <w:rFonts w:cs="B Roya" w:hint="cs"/>
          <w:rtl/>
          <w:lang w:bidi="fa-IR"/>
        </w:rPr>
        <w:t>گزارش خدمات (آموزشي و اجرايي) انجام شده</w:t>
      </w:r>
    </w:p>
    <w:p w:rsidR="00C63348" w:rsidRPr="00981BE1" w:rsidRDefault="00C63348" w:rsidP="00C63348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 w:rsidRPr="00981BE1">
        <w:rPr>
          <w:rFonts w:cs="B Roya" w:hint="cs"/>
          <w:rtl/>
          <w:lang w:bidi="fa-IR"/>
        </w:rPr>
        <w:t>سفارش كالا از طرف مشتري</w:t>
      </w:r>
      <w:r w:rsidR="00195FFF">
        <w:rPr>
          <w:rFonts w:cs="B Roya" w:hint="cs"/>
          <w:rtl/>
          <w:lang w:bidi="fa-IR"/>
        </w:rPr>
        <w:t xml:space="preserve"> (درخواست جنس از انبار- بازرگاني)</w:t>
      </w:r>
    </w:p>
    <w:p w:rsidR="00C63348" w:rsidRPr="00981BE1" w:rsidRDefault="00C63348" w:rsidP="00C63348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 w:rsidRPr="00981BE1">
        <w:rPr>
          <w:rFonts w:cs="B Roya" w:hint="cs"/>
          <w:rtl/>
          <w:lang w:bidi="fa-IR"/>
        </w:rPr>
        <w:t>ليست سفارشات معوقه</w:t>
      </w:r>
    </w:p>
    <w:p w:rsidR="00C63348" w:rsidRPr="00981BE1" w:rsidRDefault="00BC0BDD" w:rsidP="000D7B18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>
        <w:rPr>
          <w:rFonts w:cs="B Roya" w:hint="cs"/>
          <w:rtl/>
          <w:lang w:bidi="fa-IR"/>
        </w:rPr>
        <w:t xml:space="preserve">موجودي انبار، </w:t>
      </w:r>
      <w:r>
        <w:rPr>
          <w:rFonts w:cs="B Roya"/>
          <w:lang w:bidi="fa-IR"/>
        </w:rPr>
        <w:t>Packing list</w:t>
      </w:r>
      <w:r>
        <w:rPr>
          <w:rFonts w:cs="B Roya" w:hint="cs"/>
          <w:rtl/>
          <w:lang w:bidi="fa-IR"/>
        </w:rPr>
        <w:t xml:space="preserve"> كالاها، مجوز خروج</w:t>
      </w:r>
      <w:r w:rsidR="00AF3051">
        <w:rPr>
          <w:rFonts w:cs="B Roya" w:hint="cs"/>
          <w:rtl/>
          <w:lang w:bidi="fa-IR"/>
        </w:rPr>
        <w:t>، نقطه سفارش كالا</w:t>
      </w:r>
    </w:p>
    <w:p w:rsidR="00C63348" w:rsidRPr="00981BE1" w:rsidRDefault="00C63348" w:rsidP="00C63348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 w:rsidRPr="00981BE1">
        <w:rPr>
          <w:rFonts w:cs="B Roya" w:hint="cs"/>
          <w:rtl/>
          <w:lang w:bidi="fa-IR"/>
        </w:rPr>
        <w:t>درخواست خريد كالا</w:t>
      </w:r>
      <w:r w:rsidR="0046690F">
        <w:rPr>
          <w:rFonts w:cs="B Roya" w:hint="cs"/>
          <w:rtl/>
          <w:lang w:bidi="fa-IR"/>
        </w:rPr>
        <w:t>، مواد اوليه مرجوعي</w:t>
      </w:r>
    </w:p>
    <w:p w:rsidR="00C63348" w:rsidRPr="00981BE1" w:rsidRDefault="00C63348" w:rsidP="00C63348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 w:rsidRPr="00981BE1">
        <w:rPr>
          <w:rFonts w:cs="B Roya" w:hint="cs"/>
          <w:rtl/>
          <w:lang w:bidi="fa-IR"/>
        </w:rPr>
        <w:t>كالاي خريداري شده</w:t>
      </w:r>
      <w:r w:rsidR="00322053">
        <w:rPr>
          <w:rFonts w:cs="B Roya" w:hint="cs"/>
          <w:rtl/>
          <w:lang w:bidi="fa-IR"/>
        </w:rPr>
        <w:t>، ليست كالاهاي خريداري شده، بازه هاي زماني خريد</w:t>
      </w:r>
    </w:p>
    <w:p w:rsidR="00C63348" w:rsidRDefault="00C63348" w:rsidP="00C63348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 w:rsidRPr="00981BE1">
        <w:rPr>
          <w:rFonts w:cs="B Roya" w:hint="cs"/>
          <w:rtl/>
          <w:lang w:bidi="fa-IR"/>
        </w:rPr>
        <w:t xml:space="preserve">ليست مشتريان جديد  </w:t>
      </w:r>
    </w:p>
    <w:p w:rsidR="004832EE" w:rsidRDefault="000F1462" w:rsidP="000F1462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>
        <w:rPr>
          <w:rFonts w:cs="B Roya" w:hint="cs"/>
          <w:rtl/>
          <w:lang w:bidi="fa-IR"/>
        </w:rPr>
        <w:lastRenderedPageBreak/>
        <w:t>ليست تامين كنندگان معتبر</w:t>
      </w:r>
    </w:p>
    <w:p w:rsidR="00567054" w:rsidRDefault="007B0612" w:rsidP="00502580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>
        <w:rPr>
          <w:rFonts w:cs="B Roya" w:hint="cs"/>
          <w:rtl/>
          <w:lang w:bidi="fa-IR"/>
        </w:rPr>
        <w:t>گزارش خريد</w:t>
      </w:r>
    </w:p>
    <w:p w:rsidR="00502580" w:rsidRDefault="007F1A15" w:rsidP="00567054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>
        <w:rPr>
          <w:rFonts w:cs="B Roya" w:hint="cs"/>
          <w:rtl/>
          <w:lang w:bidi="fa-IR"/>
        </w:rPr>
        <w:t>نمونه مواد اوليه تعيين تكليف نشده</w:t>
      </w:r>
      <w:r w:rsidR="00407069">
        <w:rPr>
          <w:rFonts w:cs="B Roya" w:hint="cs"/>
          <w:rtl/>
          <w:lang w:bidi="fa-IR"/>
        </w:rPr>
        <w:t>، مواد اوليه تعيين تكليف نشده</w:t>
      </w:r>
    </w:p>
    <w:p w:rsidR="00567054" w:rsidRDefault="00EA1365" w:rsidP="00FC744D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>
        <w:rPr>
          <w:rFonts w:cs="B Roya" w:hint="cs"/>
          <w:rtl/>
          <w:lang w:bidi="fa-IR"/>
        </w:rPr>
        <w:t>گز</w:t>
      </w:r>
      <w:r w:rsidR="00FC744D">
        <w:rPr>
          <w:rFonts w:cs="B Roya" w:hint="cs"/>
          <w:rtl/>
          <w:lang w:bidi="fa-IR"/>
        </w:rPr>
        <w:t>ا</w:t>
      </w:r>
      <w:r>
        <w:rPr>
          <w:rFonts w:cs="B Roya" w:hint="cs"/>
          <w:rtl/>
          <w:lang w:bidi="fa-IR"/>
        </w:rPr>
        <w:t xml:space="preserve">رش </w:t>
      </w:r>
      <w:r w:rsidR="00D60A00">
        <w:rPr>
          <w:rFonts w:cs="B Roya" w:hint="cs"/>
          <w:rtl/>
          <w:lang w:bidi="fa-IR"/>
        </w:rPr>
        <w:t xml:space="preserve">نتايج </w:t>
      </w:r>
      <w:r>
        <w:rPr>
          <w:rFonts w:cs="B Roya" w:hint="cs"/>
          <w:rtl/>
          <w:lang w:bidi="fa-IR"/>
        </w:rPr>
        <w:t>بررسي نمونه مواد اوليه</w:t>
      </w:r>
    </w:p>
    <w:p w:rsidR="00EA1365" w:rsidRDefault="00EA1365" w:rsidP="00EA1365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>
        <w:rPr>
          <w:rFonts w:cs="B Roya" w:hint="cs"/>
          <w:rtl/>
          <w:lang w:bidi="fa-IR"/>
        </w:rPr>
        <w:t>مواد اوليه نامنطبق</w:t>
      </w:r>
    </w:p>
    <w:p w:rsidR="009E6613" w:rsidRDefault="00FD40E7" w:rsidP="00B62AE0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>
        <w:rPr>
          <w:rFonts w:cs="B Roya" w:hint="cs"/>
          <w:rtl/>
          <w:lang w:bidi="fa-IR"/>
        </w:rPr>
        <w:t xml:space="preserve">گزارش عدم انطباق </w:t>
      </w:r>
      <w:r w:rsidR="009E6613">
        <w:rPr>
          <w:rFonts w:cs="B Roya" w:hint="cs"/>
          <w:rtl/>
          <w:lang w:bidi="fa-IR"/>
        </w:rPr>
        <w:t xml:space="preserve">مواد اوليه </w:t>
      </w:r>
    </w:p>
    <w:p w:rsidR="001B5539" w:rsidRDefault="001B5539" w:rsidP="001B5539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>
        <w:rPr>
          <w:rFonts w:cs="B Roya" w:hint="cs"/>
          <w:rtl/>
          <w:lang w:bidi="fa-IR"/>
        </w:rPr>
        <w:t xml:space="preserve">درخواست </w:t>
      </w:r>
      <w:r w:rsidR="00B62AE0">
        <w:rPr>
          <w:rFonts w:cs="B Roya" w:hint="cs"/>
          <w:rtl/>
          <w:lang w:bidi="fa-IR"/>
        </w:rPr>
        <w:t xml:space="preserve">و نحوه انجام </w:t>
      </w:r>
      <w:r>
        <w:rPr>
          <w:rFonts w:cs="B Roya" w:hint="cs"/>
          <w:rtl/>
          <w:lang w:bidi="fa-IR"/>
        </w:rPr>
        <w:t>خدمات</w:t>
      </w:r>
    </w:p>
    <w:p w:rsidR="001B5539" w:rsidRDefault="00CB553A" w:rsidP="001B5539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>
        <w:rPr>
          <w:rFonts w:cs="B Roya" w:hint="cs"/>
          <w:rtl/>
          <w:lang w:bidi="fa-IR"/>
        </w:rPr>
        <w:t>مشخصات طراحي، سوابق مشكلات كيفي نمونه اوليه</w:t>
      </w:r>
      <w:r w:rsidR="001B5539">
        <w:rPr>
          <w:rFonts w:cs="B Roya" w:hint="cs"/>
          <w:rtl/>
          <w:lang w:bidi="fa-IR"/>
        </w:rPr>
        <w:t>، ويژگيهاي فني</w:t>
      </w:r>
      <w:r w:rsidR="00C32747">
        <w:rPr>
          <w:rFonts w:cs="B Roya" w:hint="cs"/>
          <w:rtl/>
          <w:lang w:bidi="fa-IR"/>
        </w:rPr>
        <w:t xml:space="preserve"> و الزمات محصول، پارامترهاي ابعادي و عملكردي محصول</w:t>
      </w:r>
    </w:p>
    <w:p w:rsidR="001B5539" w:rsidRDefault="000C200B" w:rsidP="001B5539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>
        <w:rPr>
          <w:rFonts w:cs="B Roya" w:hint="cs"/>
          <w:rtl/>
          <w:lang w:bidi="fa-IR"/>
        </w:rPr>
        <w:t>نمونه آزمايشي</w:t>
      </w:r>
      <w:r w:rsidR="00C65521">
        <w:rPr>
          <w:rFonts w:cs="B Roya" w:hint="cs"/>
          <w:rtl/>
          <w:lang w:bidi="fa-IR"/>
        </w:rPr>
        <w:t xml:space="preserve"> محصول</w:t>
      </w:r>
    </w:p>
    <w:p w:rsidR="000C200B" w:rsidRDefault="000C200B" w:rsidP="000C200B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>
        <w:rPr>
          <w:rFonts w:cs="B Roya" w:hint="cs"/>
          <w:rtl/>
          <w:lang w:bidi="fa-IR"/>
        </w:rPr>
        <w:t>داده هاي خريد</w:t>
      </w:r>
    </w:p>
    <w:p w:rsidR="000C200B" w:rsidRDefault="00EB42FE" w:rsidP="000C200B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>
        <w:rPr>
          <w:rFonts w:cs="B Roya" w:hint="cs"/>
          <w:rtl/>
          <w:lang w:bidi="fa-IR"/>
        </w:rPr>
        <w:t>شرايط نگهداري و محافظت از محصول</w:t>
      </w:r>
    </w:p>
    <w:p w:rsidR="00C65521" w:rsidRDefault="00E12DB9" w:rsidP="00C65521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>
        <w:rPr>
          <w:rFonts w:cs="B Roya" w:hint="cs"/>
          <w:rtl/>
          <w:lang w:bidi="fa-IR"/>
        </w:rPr>
        <w:t>محصول نهايي و حين توليد نامنطبق تعيين تكليف شده، مواد اوليه نامنطبق تعيين تكليف شده، كلاي نامنطبق بازرسي ادواري انبار تعيين تكليف شده</w:t>
      </w:r>
    </w:p>
    <w:p w:rsidR="005F6A69" w:rsidRDefault="005F6A69" w:rsidP="005F6A69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>
        <w:rPr>
          <w:rFonts w:cs="B Roya" w:hint="cs"/>
          <w:rtl/>
          <w:lang w:bidi="fa-IR"/>
        </w:rPr>
        <w:t>محصول نهايي و حين توليد رد شده، مواد اوليه رد شده، كالاي رد شده در بازرسي ادواري انبار</w:t>
      </w:r>
    </w:p>
    <w:p w:rsidR="009039AE" w:rsidRDefault="00B4569C" w:rsidP="009039AE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>
        <w:rPr>
          <w:rFonts w:cs="B Roya" w:hint="cs"/>
          <w:rtl/>
          <w:lang w:bidi="fa-IR"/>
        </w:rPr>
        <w:t>شناسنامه محصول توليد شده، نمونه اوليه محصول و محصول حين توليد و نهايي جهت تعيين تكليف</w:t>
      </w:r>
    </w:p>
    <w:p w:rsidR="00602C38" w:rsidRDefault="00282723" w:rsidP="00602C38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>
        <w:rPr>
          <w:rFonts w:cs="B Roya" w:hint="cs"/>
          <w:rtl/>
          <w:lang w:bidi="fa-IR"/>
        </w:rPr>
        <w:t>محصول نامنطبق حين توليد و نهايي</w:t>
      </w:r>
    </w:p>
    <w:p w:rsidR="00C74BF6" w:rsidRDefault="00C74BF6" w:rsidP="00C74BF6">
      <w:pPr>
        <w:numPr>
          <w:ilvl w:val="0"/>
          <w:numId w:val="1"/>
        </w:numPr>
        <w:bidi/>
        <w:ind w:left="424" w:hanging="425"/>
        <w:jc w:val="both"/>
        <w:rPr>
          <w:rFonts w:cs="B Roya"/>
          <w:lang w:bidi="fa-IR"/>
        </w:rPr>
      </w:pPr>
      <w:r>
        <w:rPr>
          <w:rFonts w:cs="B Roya" w:hint="cs"/>
          <w:rtl/>
          <w:lang w:bidi="fa-IR"/>
        </w:rPr>
        <w:t>گزارش بازرسي هاي دوره اي انبار</w:t>
      </w:r>
    </w:p>
    <w:p w:rsidR="0013787C" w:rsidRDefault="00A96CB3" w:rsidP="00486530">
      <w:pPr>
        <w:numPr>
          <w:ilvl w:val="0"/>
          <w:numId w:val="1"/>
        </w:numPr>
        <w:bidi/>
        <w:ind w:left="424" w:hanging="425"/>
        <w:jc w:val="both"/>
        <w:rPr>
          <w:rFonts w:cs="B Roya" w:hint="cs"/>
          <w:lang w:bidi="fa-IR"/>
        </w:rPr>
      </w:pPr>
      <w:r>
        <w:rPr>
          <w:rFonts w:cs="B Roya" w:hint="cs"/>
          <w:rtl/>
          <w:lang w:bidi="fa-IR"/>
        </w:rPr>
        <w:t>كالاي برگشتي از مشتري جهت تعيين تكليف</w:t>
      </w:r>
    </w:p>
    <w:p w:rsidR="00ED0DA2" w:rsidRDefault="00ED0DA2" w:rsidP="00ED0DA2">
      <w:pPr>
        <w:bidi/>
        <w:jc w:val="both"/>
        <w:rPr>
          <w:rFonts w:cs="B Roya" w:hint="cs"/>
          <w:rtl/>
          <w:lang w:bidi="fa-IR"/>
        </w:rPr>
      </w:pPr>
    </w:p>
    <w:p w:rsidR="00ED0DA2" w:rsidRDefault="00ED0DA2" w:rsidP="00ED0DA2">
      <w:pPr>
        <w:bidi/>
        <w:jc w:val="both"/>
        <w:rPr>
          <w:rFonts w:cs="B Roya" w:hint="cs"/>
          <w:rtl/>
          <w:lang w:bidi="fa-IR"/>
        </w:rPr>
      </w:pPr>
    </w:p>
    <w:p w:rsidR="00ED0DA2" w:rsidRDefault="00ED0DA2" w:rsidP="00ED0DA2">
      <w:pPr>
        <w:bidi/>
        <w:jc w:val="both"/>
        <w:rPr>
          <w:rFonts w:cs="B Roya" w:hint="cs"/>
          <w:rtl/>
          <w:lang w:bidi="fa-IR"/>
        </w:rPr>
      </w:pPr>
      <w:r>
        <w:rPr>
          <w:rFonts w:cs="B Roya" w:hint="cs"/>
          <w:rtl/>
          <w:lang w:bidi="fa-IR"/>
        </w:rPr>
        <w:t>* قابل ذكر است كه يكي از تعاملات ا</w:t>
      </w:r>
      <w:r w:rsidR="00097B04">
        <w:rPr>
          <w:rFonts w:cs="B Roya" w:hint="cs"/>
          <w:rtl/>
          <w:lang w:bidi="fa-IR"/>
        </w:rPr>
        <w:t>نبار و ساير فرآيندها اين است كه:</w:t>
      </w:r>
    </w:p>
    <w:p w:rsidR="00097B04" w:rsidRPr="009741DE" w:rsidRDefault="000D66C4" w:rsidP="00097B04">
      <w:pPr>
        <w:bidi/>
        <w:jc w:val="both"/>
        <w:rPr>
          <w:rFonts w:cs="B Roya"/>
          <w:lang w:bidi="fa-IR"/>
        </w:rPr>
      </w:pPr>
      <w:r w:rsidRPr="009741DE">
        <w:rPr>
          <w:rFonts w:cs="B Roya" w:hint="cs"/>
          <w:rtl/>
          <w:lang w:bidi="fa-IR"/>
        </w:rPr>
        <w:t xml:space="preserve">يكي از خروجي هاي كليه فرآيندها به فرآيند انبارش" درخواست جنس از انبار" است </w:t>
      </w:r>
      <w:r w:rsidR="00A93BA1" w:rsidRPr="009741DE">
        <w:rPr>
          <w:rFonts w:cs="B Roya" w:hint="cs"/>
          <w:rtl/>
          <w:lang w:bidi="fa-IR"/>
        </w:rPr>
        <w:t xml:space="preserve">و متقابلاً يكي از وروديهاي كليه فرآيندها </w:t>
      </w:r>
      <w:r w:rsidR="00997C2E" w:rsidRPr="009741DE">
        <w:rPr>
          <w:rFonts w:cs="B Roya" w:hint="cs"/>
          <w:rtl/>
          <w:lang w:bidi="fa-IR"/>
        </w:rPr>
        <w:t>از فرآيند انبارش " كالاهاي مورد نياز" مي باشد.</w:t>
      </w:r>
    </w:p>
    <w:p w:rsidR="0013787C" w:rsidRDefault="0013787C">
      <w:pPr>
        <w:rPr>
          <w:rFonts w:cs="B Roya"/>
          <w:rtl/>
        </w:rPr>
      </w:pPr>
    </w:p>
    <w:p w:rsidR="0013787C" w:rsidRDefault="0013787C">
      <w:pPr>
        <w:rPr>
          <w:rFonts w:cs="B Roya"/>
          <w:rtl/>
        </w:rPr>
      </w:pPr>
    </w:p>
    <w:p w:rsidR="0013787C" w:rsidRDefault="0013787C">
      <w:pPr>
        <w:rPr>
          <w:rFonts w:cs="B Roya"/>
          <w:rtl/>
        </w:rPr>
      </w:pPr>
    </w:p>
    <w:p w:rsidR="0013787C" w:rsidRDefault="0013787C">
      <w:pPr>
        <w:rPr>
          <w:rFonts w:cs="B Roya"/>
          <w:rtl/>
        </w:rPr>
      </w:pPr>
    </w:p>
    <w:p w:rsidR="0013787C" w:rsidRDefault="0013787C">
      <w:pPr>
        <w:rPr>
          <w:rFonts w:cs="B Roya"/>
          <w:rtl/>
        </w:rPr>
      </w:pPr>
    </w:p>
    <w:p w:rsidR="0013787C" w:rsidRPr="00981BE1" w:rsidRDefault="0013787C">
      <w:pPr>
        <w:rPr>
          <w:rFonts w:cs="B Roya"/>
        </w:rPr>
      </w:pPr>
    </w:p>
    <w:sectPr w:rsidR="0013787C" w:rsidRPr="00981BE1" w:rsidSect="00E375D3">
      <w:headerReference w:type="default" r:id="rId7"/>
      <w:footerReference w:type="default" r:id="rId8"/>
      <w:pgSz w:w="11906" w:h="16838" w:code="9"/>
      <w:pgMar w:top="1440" w:right="1440" w:bottom="851" w:left="1440" w:header="567" w:footer="3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880" w:rsidRDefault="00C82880" w:rsidP="00C63348">
      <w:r>
        <w:separator/>
      </w:r>
    </w:p>
  </w:endnote>
  <w:endnote w:type="continuationSeparator" w:id="1">
    <w:p w:rsidR="00C82880" w:rsidRDefault="00C82880" w:rsidP="00C633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oya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348" w:rsidRPr="00981BE1" w:rsidRDefault="000725DD" w:rsidP="003303D3">
    <w:pPr>
      <w:pStyle w:val="Footer"/>
      <w:bidi/>
      <w:rPr>
        <w:rFonts w:cs="B Homa"/>
        <w:rtl/>
        <w:lang w:bidi="fa-IR"/>
      </w:rPr>
    </w:pPr>
    <w:r w:rsidRPr="000725DD">
      <w:rPr>
        <w:rFonts w:cs="B Homa"/>
        <w:noProof/>
        <w:sz w:val="20"/>
        <w:szCs w:val="20"/>
        <w:rtl/>
      </w:rPr>
      <w:pict>
        <v:line id="_x0000_s1026" style="position:absolute;left:0;text-align:left;z-index:251661312" from="-54.95pt,-1.9pt" to="568.7pt,-1.9pt"/>
      </w:pict>
    </w:r>
    <w:r w:rsidRPr="000725DD">
      <w:rPr>
        <w:rFonts w:cs="B Homa"/>
        <w:noProof/>
        <w:sz w:val="20"/>
        <w:szCs w:val="20"/>
        <w:rtl/>
      </w:rPr>
      <w:pict>
        <v:line id="_x0000_s1025" style="position:absolute;left:0;text-align:left;z-index:251660288" from="513pt,5pt" to="513pt,5pt"/>
      </w:pict>
    </w:r>
    <w:r w:rsidR="00C63348" w:rsidRPr="00981BE1">
      <w:rPr>
        <w:rFonts w:cs="B Homa" w:hint="cs"/>
        <w:sz w:val="20"/>
        <w:szCs w:val="20"/>
        <w:rtl/>
        <w:lang w:bidi="fa-IR"/>
      </w:rPr>
      <w:t xml:space="preserve">بازنگری : </w:t>
    </w:r>
    <w:r w:rsidR="00C63348" w:rsidRPr="00981BE1">
      <w:rPr>
        <w:rFonts w:cs="B Homa"/>
        <w:sz w:val="20"/>
        <w:szCs w:val="20"/>
      </w:rPr>
      <w:t>A</w:t>
    </w:r>
    <w:r w:rsidR="003303D3">
      <w:rPr>
        <w:rFonts w:cs="B Homa"/>
        <w:sz w:val="20"/>
        <w:szCs w:val="20"/>
      </w:rPr>
      <w:t>E</w:t>
    </w:r>
    <w:r w:rsidR="00C63348" w:rsidRPr="00981BE1">
      <w:rPr>
        <w:rFonts w:cs="B Homa" w:hint="cs"/>
        <w:sz w:val="20"/>
        <w:szCs w:val="20"/>
        <w:rtl/>
        <w:lang w:bidi="fa-IR"/>
      </w:rPr>
      <w:t xml:space="preserve">            </w:t>
    </w:r>
    <w:r w:rsidR="00C63348" w:rsidRPr="00981BE1">
      <w:rPr>
        <w:rFonts w:cs="B Homa"/>
        <w:sz w:val="20"/>
        <w:szCs w:val="20"/>
      </w:rPr>
      <w:t xml:space="preserve">           </w:t>
    </w:r>
    <w:r w:rsidR="00C63348" w:rsidRPr="00981BE1">
      <w:rPr>
        <w:rFonts w:cs="B Homa" w:hint="cs"/>
        <w:sz w:val="20"/>
        <w:szCs w:val="20"/>
        <w:rtl/>
        <w:lang w:bidi="fa-IR"/>
      </w:rPr>
      <w:t xml:space="preserve">       </w:t>
    </w:r>
    <w:r w:rsidR="00C63348" w:rsidRPr="00981BE1">
      <w:rPr>
        <w:rFonts w:cs="B Homa"/>
        <w:sz w:val="20"/>
        <w:szCs w:val="20"/>
        <w:lang w:bidi="fa-IR"/>
      </w:rPr>
      <w:t xml:space="preserve">    </w:t>
    </w:r>
    <w:r w:rsidR="00C63348" w:rsidRPr="00981BE1">
      <w:rPr>
        <w:rFonts w:cs="B Homa" w:hint="cs"/>
        <w:sz w:val="20"/>
        <w:szCs w:val="20"/>
        <w:rtl/>
        <w:lang w:bidi="fa-IR"/>
      </w:rPr>
      <w:t xml:space="preserve">                                  صفحه: </w:t>
    </w:r>
    <w:r w:rsidRPr="00696667">
      <w:rPr>
        <w:rStyle w:val="PageNumber"/>
        <w:rFonts w:cs="B Homa"/>
        <w:sz w:val="20"/>
        <w:szCs w:val="20"/>
        <w:lang w:bidi="fa-IR"/>
      </w:rPr>
      <w:fldChar w:fldCharType="begin"/>
    </w:r>
    <w:r w:rsidR="00696667" w:rsidRPr="00696667">
      <w:rPr>
        <w:rStyle w:val="PageNumber"/>
        <w:rFonts w:cs="B Homa"/>
        <w:sz w:val="20"/>
        <w:szCs w:val="20"/>
        <w:lang w:bidi="fa-IR"/>
      </w:rPr>
      <w:instrText xml:space="preserve"> PAGE   \* MERGEFORMAT </w:instrText>
    </w:r>
    <w:r w:rsidRPr="00696667">
      <w:rPr>
        <w:rStyle w:val="PageNumber"/>
        <w:rFonts w:cs="B Homa"/>
        <w:sz w:val="20"/>
        <w:szCs w:val="20"/>
        <w:lang w:bidi="fa-IR"/>
      </w:rPr>
      <w:fldChar w:fldCharType="separate"/>
    </w:r>
    <w:r w:rsidR="009741DE" w:rsidRPr="009741DE">
      <w:rPr>
        <w:rStyle w:val="PageNumber"/>
        <w:rFonts w:cs="B Homa"/>
        <w:b/>
        <w:noProof/>
        <w:sz w:val="20"/>
        <w:szCs w:val="20"/>
        <w:rtl/>
        <w:lang w:bidi="fa-IR"/>
      </w:rPr>
      <w:t>2</w:t>
    </w:r>
    <w:r w:rsidRPr="00696667">
      <w:rPr>
        <w:rStyle w:val="PageNumber"/>
        <w:rFonts w:cs="B Homa"/>
        <w:sz w:val="20"/>
        <w:szCs w:val="20"/>
        <w:lang w:bidi="fa-IR"/>
      </w:rPr>
      <w:fldChar w:fldCharType="end"/>
    </w:r>
    <w:r w:rsidR="00696667" w:rsidRPr="00696667">
      <w:rPr>
        <w:rStyle w:val="PageNumber"/>
        <w:rFonts w:cs="B Homa"/>
        <w:b/>
        <w:sz w:val="20"/>
        <w:szCs w:val="20"/>
        <w:lang w:bidi="fa-IR"/>
      </w:rPr>
      <w:t xml:space="preserve"> </w:t>
    </w:r>
    <w:r w:rsidR="00C63348" w:rsidRPr="00981BE1">
      <w:rPr>
        <w:rStyle w:val="PageNumber"/>
        <w:rFonts w:cs="B Homa" w:hint="cs"/>
        <w:sz w:val="20"/>
        <w:szCs w:val="20"/>
        <w:rtl/>
        <w:lang w:bidi="fa-IR"/>
      </w:rPr>
      <w:t xml:space="preserve">از </w:t>
    </w:r>
    <w:r w:rsidR="00A0246F">
      <w:rPr>
        <w:rStyle w:val="PageNumber"/>
        <w:rFonts w:cs="B Homa" w:hint="cs"/>
        <w:sz w:val="20"/>
        <w:szCs w:val="20"/>
        <w:rtl/>
        <w:lang w:bidi="fa-IR"/>
      </w:rPr>
      <w:t>3</w:t>
    </w:r>
  </w:p>
  <w:p w:rsidR="00C63348" w:rsidRDefault="00C633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880" w:rsidRDefault="00C82880" w:rsidP="00C63348">
      <w:r>
        <w:separator/>
      </w:r>
    </w:p>
  </w:footnote>
  <w:footnote w:type="continuationSeparator" w:id="1">
    <w:p w:rsidR="00C82880" w:rsidRDefault="00C82880" w:rsidP="00C633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348" w:rsidRDefault="000725DD">
    <w:pPr>
      <w:pStyle w:val="Header"/>
    </w:pPr>
    <w:r>
      <w:rPr>
        <w:noProof/>
        <w:lang w:bidi="fa-IR"/>
      </w:rPr>
      <w:pict>
        <v:roundrect id="_x0000_s1027" style="position:absolute;margin-left:-38.45pt;margin-top:-10.1pt;width:531pt;height:38.6pt;z-index:-251654144" arcsize=".5">
          <v:textbox style="mso-next-textbox:#_x0000_s1027">
            <w:txbxContent>
              <w:p w:rsidR="00C63348" w:rsidRPr="00981BE1" w:rsidRDefault="00C63348" w:rsidP="001069A3">
                <w:pPr>
                  <w:bidi/>
                  <w:jc w:val="center"/>
                  <w:rPr>
                    <w:rFonts w:cs="B Homa"/>
                    <w:rtl/>
                    <w:lang w:bidi="fa-IR"/>
                  </w:rPr>
                </w:pPr>
                <w:r w:rsidRPr="00981BE1">
                  <w:rPr>
                    <w:rFonts w:cs="B Homa"/>
                    <w:b/>
                    <w:bCs/>
                    <w:sz w:val="28"/>
                    <w:szCs w:val="28"/>
                  </w:rPr>
                  <w:t>SHM CO.</w:t>
                </w:r>
                <w:r w:rsidRPr="00981BE1">
                  <w:rPr>
                    <w:rFonts w:cs="B Homa" w:hint="cs"/>
                    <w:b/>
                    <w:bCs/>
                    <w:sz w:val="28"/>
                    <w:szCs w:val="28"/>
                    <w:rtl/>
                    <w:lang w:bidi="fa-IR"/>
                  </w:rPr>
                  <w:t xml:space="preserve">               پیوست (1) نمودار فر</w:t>
                </w:r>
                <w:r w:rsidR="001069A3" w:rsidRPr="00981BE1">
                  <w:rPr>
                    <w:rFonts w:cs="B Homa" w:hint="cs"/>
                    <w:b/>
                    <w:bCs/>
                    <w:sz w:val="28"/>
                    <w:szCs w:val="28"/>
                    <w:rtl/>
                    <w:lang w:bidi="fa-IR"/>
                  </w:rPr>
                  <w:t>آ</w:t>
                </w:r>
                <w:r w:rsidRPr="00981BE1">
                  <w:rPr>
                    <w:rFonts w:cs="B Homa" w:hint="cs"/>
                    <w:b/>
                    <w:bCs/>
                    <w:sz w:val="28"/>
                    <w:szCs w:val="28"/>
                    <w:rtl/>
                    <w:lang w:bidi="fa-IR"/>
                  </w:rPr>
                  <w:t xml:space="preserve">یندها و ارتباطات آنها                 </w:t>
                </w:r>
                <w:r w:rsidRPr="00981BE1">
                  <w:rPr>
                    <w:rFonts w:cs="B Homa" w:hint="cs"/>
                    <w:b/>
                    <w:bCs/>
                    <w:sz w:val="28"/>
                    <w:szCs w:val="28"/>
                    <w:rtl/>
                  </w:rPr>
                  <w:t>كد:</w:t>
                </w:r>
                <w:r w:rsidRPr="00981BE1">
                  <w:rPr>
                    <w:rFonts w:cs="B Homa" w:hint="cs"/>
                    <w:b/>
                    <w:bCs/>
                    <w:sz w:val="28"/>
                    <w:szCs w:val="28"/>
                    <w:rtl/>
                    <w:lang w:bidi="fa-IR"/>
                  </w:rPr>
                  <w:t xml:space="preserve"> </w:t>
                </w:r>
                <w:r w:rsidRPr="00981BE1">
                  <w:rPr>
                    <w:rFonts w:cs="B Homa"/>
                    <w:b/>
                    <w:bCs/>
                    <w:sz w:val="28"/>
                    <w:szCs w:val="28"/>
                  </w:rPr>
                  <w:t>SHM-M1001</w:t>
                </w:r>
                <w:r w:rsidRPr="00981BE1">
                  <w:rPr>
                    <w:rFonts w:cs="B Homa" w:hint="cs"/>
                    <w:b/>
                    <w:bCs/>
                    <w:sz w:val="28"/>
                    <w:szCs w:val="28"/>
                    <w:rtl/>
                    <w:lang w:bidi="fa-IR"/>
                  </w:rPr>
                  <w:t xml:space="preserve"> </w:t>
                </w:r>
              </w:p>
            </w:txbxContent>
          </v:textbox>
        </v:round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E633E"/>
    <w:multiLevelType w:val="hybridMultilevel"/>
    <w:tmpl w:val="2D66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63348"/>
    <w:rsid w:val="000725DD"/>
    <w:rsid w:val="00076B58"/>
    <w:rsid w:val="00090266"/>
    <w:rsid w:val="00097B04"/>
    <w:rsid w:val="000C200B"/>
    <w:rsid w:val="000D66C4"/>
    <w:rsid w:val="000D7B18"/>
    <w:rsid w:val="000F1462"/>
    <w:rsid w:val="00105E26"/>
    <w:rsid w:val="001069A3"/>
    <w:rsid w:val="0013787C"/>
    <w:rsid w:val="00171CD2"/>
    <w:rsid w:val="0018272E"/>
    <w:rsid w:val="00195FFF"/>
    <w:rsid w:val="001B5539"/>
    <w:rsid w:val="001B74EC"/>
    <w:rsid w:val="001C3214"/>
    <w:rsid w:val="00207B09"/>
    <w:rsid w:val="0023218B"/>
    <w:rsid w:val="00282723"/>
    <w:rsid w:val="002D125F"/>
    <w:rsid w:val="00322053"/>
    <w:rsid w:val="00327EEC"/>
    <w:rsid w:val="003303D3"/>
    <w:rsid w:val="0039248E"/>
    <w:rsid w:val="003935A1"/>
    <w:rsid w:val="003A00A3"/>
    <w:rsid w:val="003B2AC1"/>
    <w:rsid w:val="003E7F9F"/>
    <w:rsid w:val="00407069"/>
    <w:rsid w:val="00410DC9"/>
    <w:rsid w:val="0042751A"/>
    <w:rsid w:val="0046690F"/>
    <w:rsid w:val="004832EE"/>
    <w:rsid w:val="00486530"/>
    <w:rsid w:val="004F59B1"/>
    <w:rsid w:val="00502580"/>
    <w:rsid w:val="005369EE"/>
    <w:rsid w:val="00567054"/>
    <w:rsid w:val="005E64DB"/>
    <w:rsid w:val="005F6A69"/>
    <w:rsid w:val="00602C38"/>
    <w:rsid w:val="00662C5B"/>
    <w:rsid w:val="00696667"/>
    <w:rsid w:val="006C019F"/>
    <w:rsid w:val="006E293A"/>
    <w:rsid w:val="0071755A"/>
    <w:rsid w:val="00730FF6"/>
    <w:rsid w:val="00785F7A"/>
    <w:rsid w:val="00786744"/>
    <w:rsid w:val="007A52A9"/>
    <w:rsid w:val="007B0612"/>
    <w:rsid w:val="007B5A5B"/>
    <w:rsid w:val="007B76A2"/>
    <w:rsid w:val="007D5EEC"/>
    <w:rsid w:val="007E2B67"/>
    <w:rsid w:val="007F1A15"/>
    <w:rsid w:val="0085677A"/>
    <w:rsid w:val="008A6B65"/>
    <w:rsid w:val="009039AE"/>
    <w:rsid w:val="00952816"/>
    <w:rsid w:val="009741DE"/>
    <w:rsid w:val="00981BE1"/>
    <w:rsid w:val="00997C2E"/>
    <w:rsid w:val="009E6613"/>
    <w:rsid w:val="00A0246F"/>
    <w:rsid w:val="00A22A60"/>
    <w:rsid w:val="00A60CD9"/>
    <w:rsid w:val="00A65A05"/>
    <w:rsid w:val="00A93BA1"/>
    <w:rsid w:val="00A96CB3"/>
    <w:rsid w:val="00AA0F11"/>
    <w:rsid w:val="00AE3CC2"/>
    <w:rsid w:val="00AF3051"/>
    <w:rsid w:val="00B4569C"/>
    <w:rsid w:val="00B62AE0"/>
    <w:rsid w:val="00B83C04"/>
    <w:rsid w:val="00B904C7"/>
    <w:rsid w:val="00BC0BDD"/>
    <w:rsid w:val="00C17F5D"/>
    <w:rsid w:val="00C32747"/>
    <w:rsid w:val="00C51725"/>
    <w:rsid w:val="00C63348"/>
    <w:rsid w:val="00C65521"/>
    <w:rsid w:val="00C74BF6"/>
    <w:rsid w:val="00C82880"/>
    <w:rsid w:val="00C84CC5"/>
    <w:rsid w:val="00C94E45"/>
    <w:rsid w:val="00CA125F"/>
    <w:rsid w:val="00CA6320"/>
    <w:rsid w:val="00CA68FA"/>
    <w:rsid w:val="00CB553A"/>
    <w:rsid w:val="00CC1BDB"/>
    <w:rsid w:val="00CE0BA7"/>
    <w:rsid w:val="00D151FF"/>
    <w:rsid w:val="00D26115"/>
    <w:rsid w:val="00D60A00"/>
    <w:rsid w:val="00D6275F"/>
    <w:rsid w:val="00D941B7"/>
    <w:rsid w:val="00DD785D"/>
    <w:rsid w:val="00E00EC3"/>
    <w:rsid w:val="00E015FA"/>
    <w:rsid w:val="00E020E8"/>
    <w:rsid w:val="00E0353D"/>
    <w:rsid w:val="00E12DB9"/>
    <w:rsid w:val="00E375D3"/>
    <w:rsid w:val="00E52442"/>
    <w:rsid w:val="00E577FC"/>
    <w:rsid w:val="00E604D7"/>
    <w:rsid w:val="00EA1365"/>
    <w:rsid w:val="00EA5DA9"/>
    <w:rsid w:val="00EB0063"/>
    <w:rsid w:val="00EB42FE"/>
    <w:rsid w:val="00ED0DA2"/>
    <w:rsid w:val="00F05AA5"/>
    <w:rsid w:val="00F23538"/>
    <w:rsid w:val="00F56468"/>
    <w:rsid w:val="00F668E9"/>
    <w:rsid w:val="00FC460C"/>
    <w:rsid w:val="00FC744D"/>
    <w:rsid w:val="00FD40E7"/>
    <w:rsid w:val="00FE4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348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3B2AC1"/>
    <w:pPr>
      <w:keepNext/>
      <w:ind w:left="113" w:right="113"/>
      <w:jc w:val="center"/>
      <w:outlineLvl w:val="0"/>
    </w:pPr>
    <w:rPr>
      <w:b/>
      <w:bCs/>
      <w:sz w:val="20"/>
      <w:szCs w:val="20"/>
      <w:lang w:bidi="fa-IR"/>
    </w:rPr>
  </w:style>
  <w:style w:type="paragraph" w:styleId="Heading2">
    <w:name w:val="heading 2"/>
    <w:basedOn w:val="Normal"/>
    <w:next w:val="Normal"/>
    <w:link w:val="Heading2Char"/>
    <w:qFormat/>
    <w:rsid w:val="003B2AC1"/>
    <w:pPr>
      <w:keepNext/>
      <w:ind w:left="113" w:right="113"/>
      <w:jc w:val="center"/>
      <w:outlineLvl w:val="1"/>
    </w:pPr>
    <w:rPr>
      <w:b/>
      <w:bCs/>
      <w:lang w:bidi="fa-IR"/>
    </w:rPr>
  </w:style>
  <w:style w:type="paragraph" w:styleId="Heading3">
    <w:name w:val="heading 3"/>
    <w:basedOn w:val="Normal"/>
    <w:next w:val="Normal"/>
    <w:link w:val="Heading3Char"/>
    <w:qFormat/>
    <w:rsid w:val="003B2AC1"/>
    <w:pPr>
      <w:keepNext/>
      <w:outlineLvl w:val="2"/>
    </w:pPr>
    <w:rPr>
      <w:rFonts w:cs="Roya"/>
      <w:sz w:val="28"/>
      <w:szCs w:val="28"/>
      <w:lang w:bidi="fa-IR"/>
    </w:rPr>
  </w:style>
  <w:style w:type="paragraph" w:styleId="Heading4">
    <w:name w:val="heading 4"/>
    <w:basedOn w:val="Normal"/>
    <w:next w:val="Normal"/>
    <w:link w:val="Heading4Char"/>
    <w:qFormat/>
    <w:rsid w:val="003B2AC1"/>
    <w:pPr>
      <w:keepNext/>
      <w:jc w:val="center"/>
      <w:outlineLvl w:val="3"/>
    </w:pPr>
    <w:rPr>
      <w:rFonts w:cs="Roya"/>
      <w:b/>
      <w:bCs/>
      <w:lang w:bidi="fa-IR"/>
    </w:rPr>
  </w:style>
  <w:style w:type="paragraph" w:styleId="Heading5">
    <w:name w:val="heading 5"/>
    <w:basedOn w:val="Normal"/>
    <w:next w:val="Normal"/>
    <w:link w:val="Heading5Char"/>
    <w:qFormat/>
    <w:rsid w:val="003B2AC1"/>
    <w:pPr>
      <w:keepNext/>
      <w:ind w:left="113" w:right="113"/>
      <w:outlineLvl w:val="4"/>
    </w:pPr>
    <w:rPr>
      <w:rFonts w:cs="Roya"/>
      <w:b/>
      <w:bCs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2AC1"/>
    <w:rPr>
      <w:b/>
      <w:bCs/>
    </w:rPr>
  </w:style>
  <w:style w:type="character" w:customStyle="1" w:styleId="Heading2Char">
    <w:name w:val="Heading 2 Char"/>
    <w:basedOn w:val="DefaultParagraphFont"/>
    <w:link w:val="Heading2"/>
    <w:rsid w:val="003B2AC1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3B2AC1"/>
    <w:rPr>
      <w:rFonts w:cs="Roya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B2AC1"/>
    <w:rPr>
      <w:rFonts w:cs="Roya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3B2AC1"/>
    <w:rPr>
      <w:rFonts w:cs="Roya"/>
      <w:b/>
      <w:bCs/>
      <w:sz w:val="24"/>
      <w:szCs w:val="24"/>
    </w:rPr>
  </w:style>
  <w:style w:type="paragraph" w:styleId="Caption">
    <w:name w:val="caption"/>
    <w:basedOn w:val="Normal"/>
    <w:next w:val="Normal"/>
    <w:qFormat/>
    <w:rsid w:val="003B2AC1"/>
    <w:rPr>
      <w:rFonts w:cs="Roya"/>
      <w:b/>
      <w:bCs/>
      <w:sz w:val="28"/>
      <w:szCs w:val="28"/>
      <w:lang w:bidi="fa-IR"/>
    </w:rPr>
  </w:style>
  <w:style w:type="paragraph" w:styleId="Header">
    <w:name w:val="header"/>
    <w:basedOn w:val="Normal"/>
    <w:link w:val="HeaderChar"/>
    <w:uiPriority w:val="99"/>
    <w:semiHidden/>
    <w:unhideWhenUsed/>
    <w:rsid w:val="00C633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3348"/>
    <w:rPr>
      <w:sz w:val="24"/>
      <w:szCs w:val="24"/>
      <w:lang w:bidi="ar-SA"/>
    </w:rPr>
  </w:style>
  <w:style w:type="paragraph" w:styleId="Footer">
    <w:name w:val="footer"/>
    <w:basedOn w:val="Normal"/>
    <w:link w:val="FooterChar"/>
    <w:unhideWhenUsed/>
    <w:rsid w:val="00C633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3348"/>
    <w:rPr>
      <w:sz w:val="24"/>
      <w:szCs w:val="24"/>
      <w:lang w:bidi="ar-SA"/>
    </w:rPr>
  </w:style>
  <w:style w:type="character" w:styleId="PageNumber">
    <w:name w:val="page number"/>
    <w:basedOn w:val="DefaultParagraphFont"/>
    <w:rsid w:val="00C63348"/>
  </w:style>
  <w:style w:type="paragraph" w:styleId="ListParagraph">
    <w:name w:val="List Paragraph"/>
    <w:basedOn w:val="Normal"/>
    <w:uiPriority w:val="34"/>
    <w:qFormat/>
    <w:rsid w:val="00ED0D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SHM</Company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markaz-asnad</cp:lastModifiedBy>
  <cp:revision>113</cp:revision>
  <cp:lastPrinted>2008-11-10T05:07:00Z</cp:lastPrinted>
  <dcterms:created xsi:type="dcterms:W3CDTF">2008-11-10T05:01:00Z</dcterms:created>
  <dcterms:modified xsi:type="dcterms:W3CDTF">2010-04-26T11:40:00Z</dcterms:modified>
</cp:coreProperties>
</file>