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07DE" w14:textId="77777777" w:rsidR="006071C2" w:rsidRPr="0053266E" w:rsidRDefault="006071C2" w:rsidP="006071C2">
      <w:pPr>
        <w:jc w:val="center"/>
        <w:rPr>
          <w:rFonts w:cs="Nazanin"/>
          <w:rtl/>
        </w:rPr>
      </w:pPr>
    </w:p>
    <w:p w14:paraId="290B9B2E" w14:textId="77777777" w:rsidR="006071C2" w:rsidRPr="0053266E" w:rsidRDefault="006071C2" w:rsidP="006071C2">
      <w:pPr>
        <w:jc w:val="center"/>
        <w:rPr>
          <w:rFonts w:cs="Nazanin"/>
          <w:rtl/>
        </w:rPr>
      </w:pPr>
      <w:r w:rsidRPr="0053266E">
        <w:rPr>
          <w:rFonts w:cs="Nazanin"/>
          <w:noProof/>
        </w:rPr>
        <w:drawing>
          <wp:inline distT="0" distB="0" distL="0" distR="0" wp14:anchorId="0CE4181D" wp14:editId="257DC297">
            <wp:extent cx="1191491" cy="1537335"/>
            <wp:effectExtent l="0" t="0" r="0" b="0"/>
            <wp:docPr id="5" name="Picture 5" descr="C:\Users\mostafa\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Pictures\Screenshots\Screenshot (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428" cy="1556608"/>
                    </a:xfrm>
                    <a:prstGeom prst="rect">
                      <a:avLst/>
                    </a:prstGeom>
                    <a:noFill/>
                    <a:ln>
                      <a:noFill/>
                    </a:ln>
                  </pic:spPr>
                </pic:pic>
              </a:graphicData>
            </a:graphic>
          </wp:inline>
        </w:drawing>
      </w:r>
    </w:p>
    <w:p w14:paraId="3D4CEAC9"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دانشکده مهندسی برق</w:t>
      </w:r>
    </w:p>
    <w:p w14:paraId="4AD7E7E7" w14:textId="77777777" w:rsidR="00D71C45" w:rsidRPr="0053266E" w:rsidRDefault="00D71C45" w:rsidP="00D71C45">
      <w:pPr>
        <w:bidi/>
        <w:jc w:val="center"/>
        <w:rPr>
          <w:rFonts w:cs="Nazanin"/>
          <w:b/>
          <w:bCs/>
          <w:sz w:val="28"/>
          <w:szCs w:val="28"/>
          <w:rtl/>
        </w:rPr>
      </w:pPr>
    </w:p>
    <w:p w14:paraId="57E85C50" w14:textId="77777777" w:rsidR="006071C2" w:rsidRPr="0053266E" w:rsidRDefault="006071C2" w:rsidP="006071C2">
      <w:pPr>
        <w:bidi/>
        <w:jc w:val="center"/>
        <w:rPr>
          <w:rFonts w:cs="Nazanin"/>
          <w:b/>
          <w:bCs/>
          <w:sz w:val="28"/>
          <w:szCs w:val="28"/>
          <w:rtl/>
        </w:rPr>
      </w:pPr>
    </w:p>
    <w:p w14:paraId="082A4946" w14:textId="36D36E70" w:rsidR="006071C2" w:rsidRPr="0053266E" w:rsidRDefault="006071C2" w:rsidP="006071C2">
      <w:pPr>
        <w:bidi/>
        <w:jc w:val="center"/>
        <w:rPr>
          <w:rFonts w:cs="Nazanin"/>
          <w:b/>
          <w:bCs/>
          <w:sz w:val="28"/>
          <w:szCs w:val="28"/>
          <w:rtl/>
          <w:lang w:bidi="fa-IR"/>
        </w:rPr>
      </w:pPr>
      <w:r w:rsidRPr="0053266E">
        <w:rPr>
          <w:rFonts w:cs="Nazanin" w:hint="cs"/>
          <w:b/>
          <w:bCs/>
          <w:sz w:val="28"/>
          <w:szCs w:val="28"/>
          <w:rtl/>
        </w:rPr>
        <w:t>گزارش کار آزمایشگاه</w:t>
      </w:r>
      <w:r w:rsidR="0053266E">
        <w:rPr>
          <w:rFonts w:cs="Nazanin" w:hint="cs"/>
          <w:b/>
          <w:bCs/>
          <w:sz w:val="28"/>
          <w:szCs w:val="28"/>
          <w:rtl/>
        </w:rPr>
        <w:t xml:space="preserve"> الکترونیک 1</w:t>
      </w:r>
    </w:p>
    <w:p w14:paraId="5949BE99" w14:textId="54F5CDFE"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آزمایش شماره </w:t>
      </w:r>
      <w:r w:rsidR="00517BBA">
        <w:rPr>
          <w:rFonts w:cs="Nazanin" w:hint="cs"/>
          <w:b/>
          <w:bCs/>
          <w:sz w:val="28"/>
          <w:szCs w:val="28"/>
          <w:rtl/>
        </w:rPr>
        <w:t>5</w:t>
      </w:r>
      <w:r w:rsidRPr="0053266E">
        <w:rPr>
          <w:rFonts w:cs="Nazanin" w:hint="cs"/>
          <w:b/>
          <w:bCs/>
          <w:sz w:val="28"/>
          <w:szCs w:val="28"/>
          <w:rtl/>
        </w:rPr>
        <w:t>:</w:t>
      </w:r>
      <w:r w:rsidR="0053266E">
        <w:rPr>
          <w:rFonts w:cs="Nazanin" w:hint="cs"/>
          <w:b/>
          <w:bCs/>
          <w:sz w:val="28"/>
          <w:szCs w:val="28"/>
          <w:rtl/>
        </w:rPr>
        <w:t xml:space="preserve"> </w:t>
      </w:r>
      <w:r w:rsidR="00517BBA">
        <w:rPr>
          <w:rFonts w:cs="Nazanin" w:hint="cs"/>
          <w:b/>
          <w:bCs/>
          <w:sz w:val="28"/>
          <w:szCs w:val="28"/>
          <w:rtl/>
        </w:rPr>
        <w:t>تثبیت ولتاژ با دیود زنر</w:t>
      </w:r>
    </w:p>
    <w:p w14:paraId="7D21C7F3" w14:textId="77777777" w:rsidR="006071C2" w:rsidRPr="0053266E" w:rsidRDefault="006071C2" w:rsidP="006071C2">
      <w:pPr>
        <w:bidi/>
        <w:jc w:val="center"/>
        <w:rPr>
          <w:rFonts w:cs="Nazanin"/>
          <w:b/>
          <w:bCs/>
          <w:sz w:val="28"/>
          <w:szCs w:val="28"/>
          <w:rtl/>
        </w:rPr>
      </w:pPr>
    </w:p>
    <w:p w14:paraId="1400A35A" w14:textId="77777777" w:rsidR="00D71C45" w:rsidRPr="0053266E" w:rsidRDefault="00D71C45" w:rsidP="00D71C45">
      <w:pPr>
        <w:bidi/>
        <w:jc w:val="center"/>
        <w:rPr>
          <w:rFonts w:cs="Nazanin"/>
          <w:b/>
          <w:bCs/>
          <w:sz w:val="28"/>
          <w:szCs w:val="28"/>
          <w:rtl/>
        </w:rPr>
      </w:pPr>
    </w:p>
    <w:p w14:paraId="778760B9"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تهیه کننده و نویسنده:</w:t>
      </w:r>
    </w:p>
    <w:p w14:paraId="1F969FC8"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 رضا آدینه پور</w:t>
      </w:r>
    </w:p>
    <w:p w14:paraId="707C77D2" w14:textId="77777777" w:rsidR="006071C2" w:rsidRPr="0053266E" w:rsidRDefault="006071C2" w:rsidP="006071C2">
      <w:pPr>
        <w:bidi/>
        <w:jc w:val="center"/>
        <w:rPr>
          <w:rFonts w:cs="Nazanin"/>
          <w:b/>
          <w:bCs/>
          <w:sz w:val="28"/>
          <w:szCs w:val="28"/>
          <w:rtl/>
        </w:rPr>
      </w:pPr>
    </w:p>
    <w:p w14:paraId="720DAE05"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استاد مربوطه:</w:t>
      </w:r>
    </w:p>
    <w:p w14:paraId="11D9E40A" w14:textId="20B16101" w:rsidR="006071C2" w:rsidRPr="0053266E" w:rsidRDefault="00BC3DD5" w:rsidP="006071C2">
      <w:pPr>
        <w:bidi/>
        <w:jc w:val="center"/>
        <w:rPr>
          <w:rFonts w:cs="Nazanin"/>
          <w:b/>
          <w:bCs/>
          <w:sz w:val="28"/>
          <w:szCs w:val="28"/>
          <w:rtl/>
        </w:rPr>
      </w:pPr>
      <w:r w:rsidRPr="0053266E">
        <w:rPr>
          <w:rFonts w:cs="Nazanin" w:hint="cs"/>
          <w:b/>
          <w:bCs/>
          <w:sz w:val="28"/>
          <w:szCs w:val="28"/>
          <w:rtl/>
        </w:rPr>
        <w:t xml:space="preserve">جناب اقای </w:t>
      </w:r>
      <w:r w:rsidR="006071C2" w:rsidRPr="0053266E">
        <w:rPr>
          <w:rFonts w:cs="Nazanin" w:hint="cs"/>
          <w:b/>
          <w:bCs/>
          <w:sz w:val="28"/>
          <w:szCs w:val="28"/>
          <w:rtl/>
        </w:rPr>
        <w:t xml:space="preserve">مهندس </w:t>
      </w:r>
      <w:r w:rsidR="0053266E">
        <w:rPr>
          <w:rFonts w:cs="Nazanin" w:hint="cs"/>
          <w:b/>
          <w:bCs/>
          <w:sz w:val="28"/>
          <w:szCs w:val="28"/>
          <w:rtl/>
        </w:rPr>
        <w:t>میثمی فر</w:t>
      </w:r>
    </w:p>
    <w:p w14:paraId="6F0E0E99" w14:textId="77777777" w:rsidR="00D71C45" w:rsidRPr="0053266E" w:rsidRDefault="00D71C45" w:rsidP="00D71C45">
      <w:pPr>
        <w:bidi/>
        <w:rPr>
          <w:rFonts w:cs="Nazanin"/>
          <w:b/>
          <w:bCs/>
          <w:sz w:val="28"/>
          <w:szCs w:val="28"/>
          <w:rtl/>
        </w:rPr>
      </w:pPr>
    </w:p>
    <w:p w14:paraId="507D2B13" w14:textId="77777777" w:rsidR="00D71C45" w:rsidRPr="0053266E" w:rsidRDefault="00D71C45" w:rsidP="00D71C45">
      <w:pPr>
        <w:bidi/>
        <w:rPr>
          <w:rFonts w:cs="Nazanin"/>
          <w:b/>
          <w:bCs/>
          <w:sz w:val="28"/>
          <w:szCs w:val="28"/>
          <w:rtl/>
        </w:rPr>
      </w:pPr>
    </w:p>
    <w:p w14:paraId="6CEA532A" w14:textId="77777777" w:rsidR="00D71C45" w:rsidRPr="0053266E" w:rsidRDefault="00D71C45" w:rsidP="00D71C45">
      <w:pPr>
        <w:bidi/>
        <w:rPr>
          <w:rFonts w:cs="Nazanin"/>
          <w:b/>
          <w:bCs/>
          <w:sz w:val="28"/>
          <w:szCs w:val="28"/>
          <w:rtl/>
        </w:rPr>
      </w:pPr>
    </w:p>
    <w:p w14:paraId="7485553C" w14:textId="77777777" w:rsidR="006071C2" w:rsidRPr="0053266E" w:rsidRDefault="006071C2" w:rsidP="006071C2">
      <w:pPr>
        <w:bidi/>
        <w:jc w:val="center"/>
        <w:rPr>
          <w:rFonts w:cs="Nazanin"/>
          <w:b/>
          <w:bCs/>
          <w:sz w:val="28"/>
          <w:szCs w:val="28"/>
          <w:rtl/>
        </w:rPr>
      </w:pPr>
      <w:r w:rsidRPr="0053266E">
        <w:rPr>
          <w:rFonts w:cs="Nazanin" w:hint="cs"/>
          <w:b/>
          <w:bCs/>
          <w:sz w:val="28"/>
          <w:szCs w:val="28"/>
          <w:rtl/>
        </w:rPr>
        <w:t xml:space="preserve">تاریخ تهیه و </w:t>
      </w:r>
      <w:r w:rsidRPr="0053266E">
        <w:rPr>
          <w:rFonts w:asciiTheme="minorBidi" w:hAnsiTheme="minorBidi" w:cs="Nazanin"/>
          <w:b/>
          <w:bCs/>
          <w:sz w:val="28"/>
          <w:szCs w:val="28"/>
          <w:rtl/>
          <w:lang w:bidi="fa-IR"/>
        </w:rPr>
        <w:t>ارا</w:t>
      </w:r>
      <w:r w:rsidRPr="0053266E">
        <w:rPr>
          <w:rFonts w:asciiTheme="minorBidi" w:hAnsiTheme="minorBidi" w:cs="Nazanin" w:hint="cs"/>
          <w:b/>
          <w:bCs/>
          <w:sz w:val="28"/>
          <w:szCs w:val="28"/>
          <w:rtl/>
          <w:lang w:bidi="fa-IR"/>
        </w:rPr>
        <w:t xml:space="preserve">ﺋﻪ: </w:t>
      </w:r>
    </w:p>
    <w:p w14:paraId="3A23DD0D" w14:textId="287CC2CC" w:rsidR="009E4D2A" w:rsidRDefault="00517BBA" w:rsidP="001F41A2">
      <w:pPr>
        <w:bidi/>
        <w:jc w:val="center"/>
        <w:rPr>
          <w:rFonts w:cs="Nazanin"/>
          <w:b/>
          <w:bCs/>
          <w:sz w:val="28"/>
          <w:szCs w:val="28"/>
          <w:rtl/>
        </w:rPr>
      </w:pPr>
      <w:r>
        <w:rPr>
          <w:rFonts w:cs="Nazanin" w:hint="cs"/>
          <w:b/>
          <w:bCs/>
          <w:sz w:val="28"/>
          <w:szCs w:val="28"/>
          <w:rtl/>
        </w:rPr>
        <w:t>آبان</w:t>
      </w:r>
      <w:r w:rsidR="00D71C45" w:rsidRPr="0053266E">
        <w:rPr>
          <w:rFonts w:cs="Nazanin" w:hint="cs"/>
          <w:b/>
          <w:bCs/>
          <w:sz w:val="28"/>
          <w:szCs w:val="28"/>
          <w:rtl/>
        </w:rPr>
        <w:t xml:space="preserve"> ماه </w:t>
      </w:r>
      <w:r w:rsidR="0053266E">
        <w:rPr>
          <w:rFonts w:cs="Nazanin" w:hint="cs"/>
          <w:b/>
          <w:bCs/>
          <w:sz w:val="28"/>
          <w:szCs w:val="28"/>
          <w:rtl/>
        </w:rPr>
        <w:t>1400</w:t>
      </w:r>
    </w:p>
    <w:p w14:paraId="5549C97A" w14:textId="29104B10" w:rsidR="00517BBA" w:rsidRDefault="00517BBA" w:rsidP="00517BBA">
      <w:pPr>
        <w:bidi/>
        <w:rPr>
          <w:rFonts w:cs="Nazanin"/>
          <w:b/>
          <w:bCs/>
          <w:sz w:val="28"/>
          <w:szCs w:val="28"/>
          <w:rtl/>
        </w:rPr>
      </w:pPr>
      <w:r>
        <w:rPr>
          <w:rFonts w:cs="Nazanin" w:hint="cs"/>
          <w:b/>
          <w:bCs/>
          <w:sz w:val="28"/>
          <w:szCs w:val="28"/>
          <w:rtl/>
        </w:rPr>
        <w:lastRenderedPageBreak/>
        <w:t xml:space="preserve">مداری به صورت زیر در اسپایس می بندیم: </w:t>
      </w:r>
    </w:p>
    <w:p w14:paraId="711C6493" w14:textId="1EBB0FF1" w:rsidR="00517BBA" w:rsidRDefault="00517BBA" w:rsidP="00517BBA">
      <w:pPr>
        <w:bidi/>
        <w:jc w:val="right"/>
        <w:rPr>
          <w:rFonts w:cs="Nazanin"/>
          <w:sz w:val="28"/>
          <w:szCs w:val="28"/>
          <w:rtl/>
        </w:rPr>
      </w:pPr>
      <w:r w:rsidRPr="00517BBA">
        <w:rPr>
          <w:rFonts w:cs="Nazanin"/>
          <w:noProof/>
          <w:sz w:val="28"/>
          <w:szCs w:val="28"/>
          <w:rtl/>
        </w:rPr>
        <w:drawing>
          <wp:inline distT="0" distB="0" distL="0" distR="0" wp14:anchorId="19D78694" wp14:editId="1C2161EA">
            <wp:extent cx="3331698"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900" cy="1497645"/>
                    </a:xfrm>
                    <a:prstGeom prst="rect">
                      <a:avLst/>
                    </a:prstGeom>
                    <a:noFill/>
                    <a:ln>
                      <a:noFill/>
                    </a:ln>
                  </pic:spPr>
                </pic:pic>
              </a:graphicData>
            </a:graphic>
          </wp:inline>
        </w:drawing>
      </w:r>
    </w:p>
    <w:p w14:paraId="095F502B" w14:textId="79A1F330" w:rsidR="00517BBA" w:rsidRDefault="00517BBA" w:rsidP="00517BBA">
      <w:pPr>
        <w:bidi/>
        <w:rPr>
          <w:rFonts w:cs="Nazanin"/>
          <w:sz w:val="28"/>
          <w:szCs w:val="28"/>
        </w:rPr>
      </w:pPr>
    </w:p>
    <w:p w14:paraId="1573A249" w14:textId="2BBD8B4F" w:rsidR="00517BBA" w:rsidRDefault="00517BBA" w:rsidP="00517BBA">
      <w:pPr>
        <w:bidi/>
        <w:rPr>
          <w:rFonts w:cs="Nazanin"/>
          <w:sz w:val="28"/>
          <w:szCs w:val="28"/>
          <w:rtl/>
          <w:lang w:bidi="fa-IR"/>
        </w:rPr>
      </w:pPr>
      <w:r>
        <w:rPr>
          <w:rFonts w:cs="Nazanin" w:hint="cs"/>
          <w:sz w:val="28"/>
          <w:szCs w:val="28"/>
          <w:rtl/>
          <w:lang w:bidi="fa-IR"/>
        </w:rPr>
        <w:t xml:space="preserve">به ازای مقادیر مختلف منبع ورودی، جدول زیر را تکمیل می کنیم: </w:t>
      </w:r>
    </w:p>
    <w:tbl>
      <w:tblPr>
        <w:tblStyle w:val="TableGridLight"/>
        <w:bidiVisual/>
        <w:tblW w:w="9257" w:type="dxa"/>
        <w:tblLook w:val="04A0" w:firstRow="1" w:lastRow="0" w:firstColumn="1" w:lastColumn="0" w:noHBand="0" w:noVBand="1"/>
      </w:tblPr>
      <w:tblGrid>
        <w:gridCol w:w="901"/>
        <w:gridCol w:w="902"/>
        <w:gridCol w:w="902"/>
        <w:gridCol w:w="903"/>
        <w:gridCol w:w="903"/>
        <w:gridCol w:w="903"/>
        <w:gridCol w:w="903"/>
        <w:gridCol w:w="903"/>
        <w:gridCol w:w="903"/>
        <w:gridCol w:w="1134"/>
      </w:tblGrid>
      <w:tr w:rsidR="00A3137E" w14:paraId="71792A8B" w14:textId="77777777" w:rsidTr="00517BBA">
        <w:trPr>
          <w:trHeight w:val="1310"/>
        </w:trPr>
        <w:tc>
          <w:tcPr>
            <w:tcW w:w="925" w:type="dxa"/>
          </w:tcPr>
          <w:p w14:paraId="15A4DBCA" w14:textId="4CF7D354"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14</w:t>
            </w:r>
          </w:p>
        </w:tc>
        <w:tc>
          <w:tcPr>
            <w:tcW w:w="925" w:type="dxa"/>
          </w:tcPr>
          <w:p w14:paraId="7090903F" w14:textId="0CA44C1D"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12</w:t>
            </w:r>
          </w:p>
        </w:tc>
        <w:tc>
          <w:tcPr>
            <w:tcW w:w="925" w:type="dxa"/>
          </w:tcPr>
          <w:p w14:paraId="74FAC61B" w14:textId="65058E0E"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10</w:t>
            </w:r>
          </w:p>
        </w:tc>
        <w:tc>
          <w:tcPr>
            <w:tcW w:w="926" w:type="dxa"/>
          </w:tcPr>
          <w:p w14:paraId="538EF883" w14:textId="21278B53"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9</w:t>
            </w:r>
          </w:p>
        </w:tc>
        <w:tc>
          <w:tcPr>
            <w:tcW w:w="926" w:type="dxa"/>
          </w:tcPr>
          <w:p w14:paraId="2EE0996D" w14:textId="0518B9A3"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8</w:t>
            </w:r>
          </w:p>
        </w:tc>
        <w:tc>
          <w:tcPr>
            <w:tcW w:w="926" w:type="dxa"/>
          </w:tcPr>
          <w:p w14:paraId="796AAA49" w14:textId="20964476"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7</w:t>
            </w:r>
          </w:p>
        </w:tc>
        <w:tc>
          <w:tcPr>
            <w:tcW w:w="926" w:type="dxa"/>
          </w:tcPr>
          <w:p w14:paraId="0C139B7F" w14:textId="3FCD16B8"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6</w:t>
            </w:r>
          </w:p>
        </w:tc>
        <w:tc>
          <w:tcPr>
            <w:tcW w:w="926" w:type="dxa"/>
          </w:tcPr>
          <w:p w14:paraId="67411D0B" w14:textId="39ED5EFF"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5</w:t>
            </w:r>
          </w:p>
        </w:tc>
        <w:tc>
          <w:tcPr>
            <w:tcW w:w="926" w:type="dxa"/>
          </w:tcPr>
          <w:p w14:paraId="48041AE5" w14:textId="6262216B"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4</w:t>
            </w:r>
          </w:p>
        </w:tc>
        <w:tc>
          <w:tcPr>
            <w:tcW w:w="926" w:type="dxa"/>
          </w:tcPr>
          <w:p w14:paraId="60888C3F" w14:textId="203C2A71" w:rsidR="00517BBA" w:rsidRPr="00526695" w:rsidRDefault="00517BBA" w:rsidP="00517BBA">
            <w:pPr>
              <w:bidi/>
              <w:jc w:val="center"/>
              <w:rPr>
                <w:rFonts w:asciiTheme="majorBidi" w:hAnsiTheme="majorBidi" w:cstheme="majorBidi"/>
                <w:b/>
                <w:bCs/>
                <w:sz w:val="28"/>
                <w:szCs w:val="28"/>
                <w:lang w:bidi="fa-IR"/>
              </w:rPr>
            </w:pPr>
            <w:r w:rsidRPr="00526695">
              <w:rPr>
                <w:rFonts w:asciiTheme="majorBidi" w:hAnsiTheme="majorBidi" w:cstheme="majorBidi"/>
                <w:b/>
                <w:bCs/>
                <w:sz w:val="28"/>
                <w:szCs w:val="28"/>
                <w:lang w:bidi="fa-IR"/>
              </w:rPr>
              <w:t>E(v)</w:t>
            </w:r>
          </w:p>
        </w:tc>
      </w:tr>
      <w:tr w:rsidR="00A3137E" w14:paraId="79DA1A0A" w14:textId="77777777" w:rsidTr="00517BBA">
        <w:trPr>
          <w:trHeight w:val="1349"/>
        </w:trPr>
        <w:tc>
          <w:tcPr>
            <w:tcW w:w="925" w:type="dxa"/>
          </w:tcPr>
          <w:p w14:paraId="506218A5" w14:textId="4310B9B2"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6.246</w:t>
            </w:r>
          </w:p>
        </w:tc>
        <w:tc>
          <w:tcPr>
            <w:tcW w:w="925" w:type="dxa"/>
          </w:tcPr>
          <w:p w14:paraId="5E585F69" w14:textId="0AE98146"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6.236</w:t>
            </w:r>
          </w:p>
        </w:tc>
        <w:tc>
          <w:tcPr>
            <w:tcW w:w="925" w:type="dxa"/>
          </w:tcPr>
          <w:p w14:paraId="7F512771" w14:textId="49FF8166"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6.221</w:t>
            </w:r>
          </w:p>
        </w:tc>
        <w:tc>
          <w:tcPr>
            <w:tcW w:w="926" w:type="dxa"/>
          </w:tcPr>
          <w:p w14:paraId="67631442" w14:textId="62875802"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6.207</w:t>
            </w:r>
          </w:p>
        </w:tc>
        <w:tc>
          <w:tcPr>
            <w:tcW w:w="926" w:type="dxa"/>
          </w:tcPr>
          <w:p w14:paraId="5F0D0BB4" w14:textId="09832F43"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6.178</w:t>
            </w:r>
          </w:p>
        </w:tc>
        <w:tc>
          <w:tcPr>
            <w:tcW w:w="926" w:type="dxa"/>
          </w:tcPr>
          <w:p w14:paraId="1286EF88" w14:textId="13AD231C"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5.737</w:t>
            </w:r>
          </w:p>
        </w:tc>
        <w:tc>
          <w:tcPr>
            <w:tcW w:w="926" w:type="dxa"/>
          </w:tcPr>
          <w:p w14:paraId="5D9FE08A" w14:textId="48D38D93"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4.917</w:t>
            </w:r>
          </w:p>
        </w:tc>
        <w:tc>
          <w:tcPr>
            <w:tcW w:w="926" w:type="dxa"/>
          </w:tcPr>
          <w:p w14:paraId="5975E772" w14:textId="50F709EF"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4.09</w:t>
            </w:r>
          </w:p>
        </w:tc>
        <w:tc>
          <w:tcPr>
            <w:tcW w:w="926" w:type="dxa"/>
          </w:tcPr>
          <w:p w14:paraId="1B3CEE09" w14:textId="77DB0A79" w:rsidR="00517BBA" w:rsidRPr="00517BBA" w:rsidRDefault="00517BBA" w:rsidP="00517BBA">
            <w:pPr>
              <w:bidi/>
              <w:jc w:val="center"/>
              <w:rPr>
                <w:rFonts w:asciiTheme="majorBidi" w:hAnsiTheme="majorBidi" w:cstheme="majorBidi"/>
                <w:sz w:val="28"/>
                <w:szCs w:val="28"/>
                <w:lang w:bidi="fa-IR"/>
              </w:rPr>
            </w:pPr>
            <w:r w:rsidRPr="00517BBA">
              <w:rPr>
                <w:rFonts w:asciiTheme="majorBidi" w:hAnsiTheme="majorBidi" w:cstheme="majorBidi"/>
                <w:sz w:val="28"/>
                <w:szCs w:val="28"/>
                <w:lang w:bidi="fa-IR"/>
              </w:rPr>
              <w:t>3.278</w:t>
            </w:r>
          </w:p>
        </w:tc>
        <w:tc>
          <w:tcPr>
            <w:tcW w:w="926" w:type="dxa"/>
          </w:tcPr>
          <w:p w14:paraId="0B849F26" w14:textId="50750E12"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VL(v)</w:t>
            </w:r>
          </w:p>
        </w:tc>
      </w:tr>
      <w:tr w:rsidR="00A3137E" w14:paraId="7019A379" w14:textId="77777777" w:rsidTr="00517BBA">
        <w:trPr>
          <w:trHeight w:val="1310"/>
        </w:trPr>
        <w:tc>
          <w:tcPr>
            <w:tcW w:w="925" w:type="dxa"/>
          </w:tcPr>
          <w:p w14:paraId="3F25FC66" w14:textId="693BDEDA"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7.75</w:t>
            </w:r>
          </w:p>
        </w:tc>
        <w:tc>
          <w:tcPr>
            <w:tcW w:w="925" w:type="dxa"/>
          </w:tcPr>
          <w:p w14:paraId="2F50BE2E" w14:textId="40CF0A17"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5.76</w:t>
            </w:r>
          </w:p>
        </w:tc>
        <w:tc>
          <w:tcPr>
            <w:tcW w:w="925" w:type="dxa"/>
          </w:tcPr>
          <w:p w14:paraId="479CBE7B" w14:textId="76CA0788"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3.77</w:t>
            </w:r>
          </w:p>
        </w:tc>
        <w:tc>
          <w:tcPr>
            <w:tcW w:w="926" w:type="dxa"/>
          </w:tcPr>
          <w:p w14:paraId="6344515E" w14:textId="46A7B2E8"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2.739</w:t>
            </w:r>
          </w:p>
        </w:tc>
        <w:tc>
          <w:tcPr>
            <w:tcW w:w="926" w:type="dxa"/>
          </w:tcPr>
          <w:p w14:paraId="4EF27770" w14:textId="1EB9E90C"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1.822</w:t>
            </w:r>
          </w:p>
        </w:tc>
        <w:tc>
          <w:tcPr>
            <w:tcW w:w="926" w:type="dxa"/>
          </w:tcPr>
          <w:p w14:paraId="46DCD9EE" w14:textId="7FCF902C"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1.263</w:t>
            </w:r>
          </w:p>
        </w:tc>
        <w:tc>
          <w:tcPr>
            <w:tcW w:w="926" w:type="dxa"/>
          </w:tcPr>
          <w:p w14:paraId="21A15BED" w14:textId="7EBCF8CC"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1.08</w:t>
            </w:r>
          </w:p>
        </w:tc>
        <w:tc>
          <w:tcPr>
            <w:tcW w:w="926" w:type="dxa"/>
          </w:tcPr>
          <w:p w14:paraId="46504C1E" w14:textId="1E138A17"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0.91</w:t>
            </w:r>
          </w:p>
        </w:tc>
        <w:tc>
          <w:tcPr>
            <w:tcW w:w="926" w:type="dxa"/>
          </w:tcPr>
          <w:p w14:paraId="1184FD82" w14:textId="157FEDC7" w:rsidR="00517BBA" w:rsidRPr="00517BBA" w:rsidRDefault="00517BBA"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0.722</w:t>
            </w:r>
          </w:p>
        </w:tc>
        <w:tc>
          <w:tcPr>
            <w:tcW w:w="926" w:type="dxa"/>
          </w:tcPr>
          <w:p w14:paraId="35FE1934" w14:textId="4117AA50" w:rsidR="00517BBA" w:rsidRPr="00526695" w:rsidRDefault="00517BBA" w:rsidP="00517BBA">
            <w:pPr>
              <w:bidi/>
              <w:jc w:val="center"/>
              <w:rPr>
                <w:rFonts w:asciiTheme="majorBidi" w:hAnsiTheme="majorBidi" w:cstheme="majorBidi"/>
                <w:b/>
                <w:bCs/>
                <w:sz w:val="28"/>
                <w:szCs w:val="28"/>
                <w:rtl/>
                <w:lang w:bidi="fa-IR"/>
              </w:rPr>
            </w:pPr>
            <w:r w:rsidRPr="00526695">
              <w:rPr>
                <w:rFonts w:asciiTheme="majorBidi" w:hAnsiTheme="majorBidi" w:cstheme="majorBidi"/>
                <w:b/>
                <w:bCs/>
                <w:sz w:val="28"/>
                <w:szCs w:val="28"/>
                <w:lang w:bidi="fa-IR"/>
              </w:rPr>
              <w:t>VR(v)</w:t>
            </w:r>
          </w:p>
        </w:tc>
      </w:tr>
      <w:tr w:rsidR="00A3137E" w14:paraId="0F3FF20A" w14:textId="77777777" w:rsidTr="00517BBA">
        <w:trPr>
          <w:trHeight w:val="1349"/>
        </w:trPr>
        <w:tc>
          <w:tcPr>
            <w:tcW w:w="925" w:type="dxa"/>
          </w:tcPr>
          <w:p w14:paraId="22A15304" w14:textId="325C4B65"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29</w:t>
            </w:r>
          </w:p>
        </w:tc>
        <w:tc>
          <w:tcPr>
            <w:tcW w:w="925" w:type="dxa"/>
          </w:tcPr>
          <w:p w14:paraId="21FA9640" w14:textId="1E75967F"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19.96</w:t>
            </w:r>
          </w:p>
        </w:tc>
        <w:tc>
          <w:tcPr>
            <w:tcW w:w="925" w:type="dxa"/>
          </w:tcPr>
          <w:p w14:paraId="2562C7E7" w14:textId="516CFB33"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10.96</w:t>
            </w:r>
          </w:p>
        </w:tc>
        <w:tc>
          <w:tcPr>
            <w:tcW w:w="926" w:type="dxa"/>
          </w:tcPr>
          <w:p w14:paraId="599BBAAA" w14:textId="29B74F85"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6.488</w:t>
            </w:r>
          </w:p>
        </w:tc>
        <w:tc>
          <w:tcPr>
            <w:tcW w:w="926" w:type="dxa"/>
          </w:tcPr>
          <w:p w14:paraId="4654EC1E" w14:textId="2AA62B78"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2.104</w:t>
            </w:r>
          </w:p>
        </w:tc>
        <w:tc>
          <w:tcPr>
            <w:tcW w:w="926" w:type="dxa"/>
          </w:tcPr>
          <w:p w14:paraId="42F30501" w14:textId="63351226"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6u</w:t>
            </w:r>
          </w:p>
        </w:tc>
        <w:tc>
          <w:tcPr>
            <w:tcW w:w="926" w:type="dxa"/>
          </w:tcPr>
          <w:p w14:paraId="0013C37F" w14:textId="7373AC18"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5.73u</w:t>
            </w:r>
          </w:p>
        </w:tc>
        <w:tc>
          <w:tcPr>
            <w:tcW w:w="926" w:type="dxa"/>
          </w:tcPr>
          <w:p w14:paraId="113F813B" w14:textId="590469F8"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5.44u</w:t>
            </w:r>
          </w:p>
        </w:tc>
        <w:tc>
          <w:tcPr>
            <w:tcW w:w="926" w:type="dxa"/>
          </w:tcPr>
          <w:p w14:paraId="4C4D80B6" w14:textId="3C1609B2"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5.12u</w:t>
            </w:r>
          </w:p>
        </w:tc>
        <w:tc>
          <w:tcPr>
            <w:tcW w:w="926" w:type="dxa"/>
          </w:tcPr>
          <w:p w14:paraId="544FAA2A" w14:textId="23CCA990" w:rsidR="00517BBA" w:rsidRPr="00526695" w:rsidRDefault="00517BBA" w:rsidP="00517BBA">
            <w:pPr>
              <w:bidi/>
              <w:jc w:val="center"/>
              <w:rPr>
                <w:rFonts w:asciiTheme="majorBidi" w:hAnsiTheme="majorBidi" w:cstheme="majorBidi"/>
                <w:b/>
                <w:bCs/>
                <w:sz w:val="28"/>
                <w:szCs w:val="28"/>
                <w:rtl/>
                <w:lang w:bidi="fa-IR"/>
              </w:rPr>
            </w:pPr>
            <w:proofErr w:type="spellStart"/>
            <w:r w:rsidRPr="00526695">
              <w:rPr>
                <w:rFonts w:asciiTheme="majorBidi" w:hAnsiTheme="majorBidi" w:cstheme="majorBidi"/>
                <w:b/>
                <w:bCs/>
                <w:sz w:val="28"/>
                <w:szCs w:val="28"/>
                <w:lang w:bidi="fa-IR"/>
              </w:rPr>
              <w:t>Iz</w:t>
            </w:r>
            <w:proofErr w:type="spellEnd"/>
            <w:r w:rsidRPr="00526695">
              <w:rPr>
                <w:rFonts w:asciiTheme="majorBidi" w:hAnsiTheme="majorBidi" w:cstheme="majorBidi"/>
                <w:b/>
                <w:bCs/>
                <w:sz w:val="28"/>
                <w:szCs w:val="28"/>
                <w:lang w:bidi="fa-IR"/>
              </w:rPr>
              <w:t>(mA)</w:t>
            </w:r>
          </w:p>
        </w:tc>
      </w:tr>
      <w:tr w:rsidR="00A3137E" w14:paraId="0F2B654A" w14:textId="77777777" w:rsidTr="00517BBA">
        <w:trPr>
          <w:trHeight w:val="1310"/>
        </w:trPr>
        <w:tc>
          <w:tcPr>
            <w:tcW w:w="925" w:type="dxa"/>
          </w:tcPr>
          <w:p w14:paraId="233528E0" w14:textId="1541C9C2"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6.246</w:t>
            </w:r>
          </w:p>
        </w:tc>
        <w:tc>
          <w:tcPr>
            <w:tcW w:w="925" w:type="dxa"/>
          </w:tcPr>
          <w:p w14:paraId="496DD88A" w14:textId="1CDF10F6"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6.236</w:t>
            </w:r>
          </w:p>
        </w:tc>
        <w:tc>
          <w:tcPr>
            <w:tcW w:w="925" w:type="dxa"/>
          </w:tcPr>
          <w:p w14:paraId="161904B2" w14:textId="63F23C83"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6.221</w:t>
            </w:r>
          </w:p>
        </w:tc>
        <w:tc>
          <w:tcPr>
            <w:tcW w:w="926" w:type="dxa"/>
          </w:tcPr>
          <w:p w14:paraId="58D5DCFB" w14:textId="006168AA"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6.207</w:t>
            </w:r>
          </w:p>
        </w:tc>
        <w:tc>
          <w:tcPr>
            <w:tcW w:w="926" w:type="dxa"/>
          </w:tcPr>
          <w:p w14:paraId="1F8B6B7E" w14:textId="47863136"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6.178</w:t>
            </w:r>
          </w:p>
        </w:tc>
        <w:tc>
          <w:tcPr>
            <w:tcW w:w="926" w:type="dxa"/>
          </w:tcPr>
          <w:p w14:paraId="42A7803D" w14:textId="616F92BE"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5.737</w:t>
            </w:r>
          </w:p>
        </w:tc>
        <w:tc>
          <w:tcPr>
            <w:tcW w:w="926" w:type="dxa"/>
          </w:tcPr>
          <w:p w14:paraId="2EEF783B" w14:textId="6B6D29B0"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4.917</w:t>
            </w:r>
          </w:p>
        </w:tc>
        <w:tc>
          <w:tcPr>
            <w:tcW w:w="926" w:type="dxa"/>
          </w:tcPr>
          <w:p w14:paraId="33E441A2" w14:textId="68130EE2"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4.09</w:t>
            </w:r>
          </w:p>
        </w:tc>
        <w:tc>
          <w:tcPr>
            <w:tcW w:w="926" w:type="dxa"/>
          </w:tcPr>
          <w:p w14:paraId="56B6A14B" w14:textId="74FC0FFD" w:rsidR="00517BBA" w:rsidRPr="00517BBA" w:rsidRDefault="00A3137E" w:rsidP="00517BBA">
            <w:pPr>
              <w:bidi/>
              <w:jc w:val="center"/>
              <w:rPr>
                <w:rFonts w:asciiTheme="majorBidi" w:hAnsiTheme="majorBidi" w:cstheme="majorBidi"/>
                <w:sz w:val="28"/>
                <w:szCs w:val="28"/>
                <w:rtl/>
                <w:lang w:bidi="fa-IR"/>
              </w:rPr>
            </w:pPr>
            <w:r>
              <w:rPr>
                <w:rFonts w:asciiTheme="majorBidi" w:hAnsiTheme="majorBidi" w:cstheme="majorBidi"/>
                <w:sz w:val="28"/>
                <w:szCs w:val="28"/>
                <w:lang w:bidi="fa-IR"/>
              </w:rPr>
              <w:t>3.278</w:t>
            </w:r>
          </w:p>
        </w:tc>
        <w:tc>
          <w:tcPr>
            <w:tcW w:w="926" w:type="dxa"/>
          </w:tcPr>
          <w:p w14:paraId="375691FD" w14:textId="66CA416C" w:rsidR="00517BBA" w:rsidRPr="00526695" w:rsidRDefault="00517BBA" w:rsidP="00517BBA">
            <w:pPr>
              <w:bidi/>
              <w:jc w:val="center"/>
              <w:rPr>
                <w:rFonts w:asciiTheme="majorBidi" w:hAnsiTheme="majorBidi" w:cstheme="majorBidi"/>
                <w:b/>
                <w:bCs/>
                <w:sz w:val="28"/>
                <w:szCs w:val="28"/>
                <w:rtl/>
                <w:lang w:bidi="fa-IR"/>
              </w:rPr>
            </w:pPr>
            <w:proofErr w:type="gramStart"/>
            <w:r w:rsidRPr="00526695">
              <w:rPr>
                <w:rFonts w:asciiTheme="majorBidi" w:hAnsiTheme="majorBidi" w:cstheme="majorBidi"/>
                <w:b/>
                <w:bCs/>
                <w:sz w:val="28"/>
                <w:szCs w:val="28"/>
                <w:lang w:bidi="fa-IR"/>
              </w:rPr>
              <w:t>IL(</w:t>
            </w:r>
            <w:proofErr w:type="gramEnd"/>
            <w:r w:rsidRPr="00526695">
              <w:rPr>
                <w:rFonts w:asciiTheme="majorBidi" w:hAnsiTheme="majorBidi" w:cstheme="majorBidi"/>
                <w:b/>
                <w:bCs/>
                <w:sz w:val="28"/>
                <w:szCs w:val="28"/>
                <w:lang w:bidi="fa-IR"/>
              </w:rPr>
              <w:t>mA)</w:t>
            </w:r>
          </w:p>
        </w:tc>
      </w:tr>
    </w:tbl>
    <w:p w14:paraId="219613F8" w14:textId="17E5E5DB" w:rsidR="00517BBA" w:rsidRDefault="00517BBA" w:rsidP="00A3137E">
      <w:pPr>
        <w:bidi/>
        <w:rPr>
          <w:rFonts w:cs="Nazanin"/>
          <w:sz w:val="28"/>
          <w:szCs w:val="28"/>
          <w:lang w:bidi="fa-IR"/>
        </w:rPr>
      </w:pPr>
    </w:p>
    <w:p w14:paraId="69AFB5E2" w14:textId="05EFA4E7" w:rsidR="00A3137E" w:rsidRDefault="00A3137E" w:rsidP="00A3137E">
      <w:pPr>
        <w:bidi/>
        <w:rPr>
          <w:rFonts w:cs="Nazanin"/>
          <w:sz w:val="28"/>
          <w:szCs w:val="28"/>
          <w:rtl/>
          <w:lang w:bidi="fa-IR"/>
        </w:rPr>
      </w:pPr>
      <w:r>
        <w:rPr>
          <w:rFonts w:cs="Nazanin" w:hint="cs"/>
          <w:sz w:val="28"/>
          <w:szCs w:val="28"/>
          <w:rtl/>
          <w:lang w:bidi="fa-IR"/>
        </w:rPr>
        <w:t xml:space="preserve">مشاهده می شود که زمانی که جریان عبوری از مصرف کننده </w:t>
      </w:r>
      <w:r w:rsidR="00526695">
        <w:rPr>
          <w:rFonts w:cs="Nazanin" w:hint="cs"/>
          <w:sz w:val="28"/>
          <w:szCs w:val="28"/>
          <w:rtl/>
          <w:lang w:bidi="fa-IR"/>
        </w:rPr>
        <w:t>به حدود 6.2 میلی آمپر رسیده است، ولتاژ دیود زنر به ثبات می رسد که این امر با اعمال منبع ولتاژ ورودی با مقدار 8 ولت محقق شده است. یا به عبارتی دیگر اختلاف ولتاژ دو سر زنر باید از مقدار استانه درج شده روی زنر (در این مثال از زنر 6.2 ولتی استفاده شده است) بیشتر باشد تا ولتاژ دو سر زنر ثابت باقی بماند.</w:t>
      </w:r>
    </w:p>
    <w:p w14:paraId="5595D762" w14:textId="70749D8B" w:rsidR="00526695" w:rsidRDefault="00526695" w:rsidP="00526695">
      <w:pPr>
        <w:bidi/>
        <w:rPr>
          <w:rFonts w:cs="Nazanin"/>
          <w:sz w:val="28"/>
          <w:szCs w:val="28"/>
          <w:rtl/>
          <w:lang w:bidi="fa-IR"/>
        </w:rPr>
      </w:pPr>
    </w:p>
    <w:p w14:paraId="5E5E72BF" w14:textId="12CC3F7A" w:rsidR="00526695" w:rsidRDefault="00526695" w:rsidP="00526695">
      <w:pPr>
        <w:bidi/>
        <w:rPr>
          <w:rFonts w:cs="Nazanin"/>
          <w:b/>
          <w:bCs/>
          <w:sz w:val="28"/>
          <w:szCs w:val="28"/>
          <w:rtl/>
          <w:lang w:bidi="fa-IR"/>
        </w:rPr>
      </w:pPr>
      <w:r>
        <w:rPr>
          <w:rFonts w:cs="Nazanin" w:hint="cs"/>
          <w:b/>
          <w:bCs/>
          <w:sz w:val="28"/>
          <w:szCs w:val="28"/>
          <w:rtl/>
          <w:lang w:bidi="fa-IR"/>
        </w:rPr>
        <w:lastRenderedPageBreak/>
        <w:t xml:space="preserve">این بار به ازای منبع ولتاژ 12 ولت آزمایش را با مقادیر مختلف مقاومت بار تکرار می کنیم: </w:t>
      </w:r>
    </w:p>
    <w:tbl>
      <w:tblPr>
        <w:tblStyle w:val="TableGridLight"/>
        <w:bidiVisual/>
        <w:tblW w:w="9157" w:type="dxa"/>
        <w:tblLook w:val="04A0" w:firstRow="1" w:lastRow="0" w:firstColumn="1" w:lastColumn="0" w:noHBand="0" w:noVBand="1"/>
      </w:tblPr>
      <w:tblGrid>
        <w:gridCol w:w="1306"/>
        <w:gridCol w:w="1306"/>
        <w:gridCol w:w="1306"/>
        <w:gridCol w:w="1306"/>
        <w:gridCol w:w="1306"/>
        <w:gridCol w:w="1306"/>
        <w:gridCol w:w="1321"/>
      </w:tblGrid>
      <w:tr w:rsidR="00526695" w14:paraId="44DAA6E2" w14:textId="77777777" w:rsidTr="00526695">
        <w:trPr>
          <w:trHeight w:val="1089"/>
        </w:trPr>
        <w:tc>
          <w:tcPr>
            <w:tcW w:w="1308" w:type="dxa"/>
          </w:tcPr>
          <w:p w14:paraId="727956DA" w14:textId="25A1313A" w:rsidR="00526695" w:rsidRPr="00425AB4" w:rsidRDefault="00425AB4" w:rsidP="00526695">
            <w:pPr>
              <w:bidi/>
              <w:jc w:val="center"/>
              <w:rPr>
                <w:rFonts w:asciiTheme="majorBidi" w:hAnsiTheme="majorBidi" w:cstheme="majorBidi"/>
                <w:b/>
                <w:bCs/>
                <w:sz w:val="28"/>
                <w:szCs w:val="28"/>
                <w:rtl/>
                <w:lang w:bidi="fa-IR"/>
              </w:rPr>
            </w:pPr>
            <w:r w:rsidRPr="00425AB4">
              <w:rPr>
                <w:rFonts w:asciiTheme="majorBidi" w:hAnsiTheme="majorBidi" w:cstheme="majorBidi"/>
                <w:b/>
                <w:bCs/>
                <w:sz w:val="28"/>
                <w:szCs w:val="28"/>
                <w:lang w:bidi="fa-IR"/>
              </w:rPr>
              <w:t>3300</w:t>
            </w:r>
          </w:p>
        </w:tc>
        <w:tc>
          <w:tcPr>
            <w:tcW w:w="1308" w:type="dxa"/>
          </w:tcPr>
          <w:p w14:paraId="3405CF19" w14:textId="7FAF08DA" w:rsidR="00526695" w:rsidRPr="00425AB4" w:rsidRDefault="00425AB4" w:rsidP="00526695">
            <w:pPr>
              <w:bidi/>
              <w:jc w:val="center"/>
              <w:rPr>
                <w:rFonts w:asciiTheme="majorBidi" w:hAnsiTheme="majorBidi" w:cstheme="majorBidi"/>
                <w:b/>
                <w:bCs/>
                <w:sz w:val="28"/>
                <w:szCs w:val="28"/>
                <w:rtl/>
                <w:lang w:bidi="fa-IR"/>
              </w:rPr>
            </w:pPr>
            <w:r w:rsidRPr="00425AB4">
              <w:rPr>
                <w:rFonts w:asciiTheme="majorBidi" w:hAnsiTheme="majorBidi" w:cstheme="majorBidi"/>
                <w:b/>
                <w:bCs/>
                <w:sz w:val="28"/>
                <w:szCs w:val="28"/>
                <w:lang w:bidi="fa-IR"/>
              </w:rPr>
              <w:t>2200</w:t>
            </w:r>
          </w:p>
        </w:tc>
        <w:tc>
          <w:tcPr>
            <w:tcW w:w="1308" w:type="dxa"/>
          </w:tcPr>
          <w:p w14:paraId="5DE6CD1E" w14:textId="3031A68A" w:rsidR="00526695" w:rsidRPr="00425AB4" w:rsidRDefault="00425AB4" w:rsidP="00526695">
            <w:pPr>
              <w:bidi/>
              <w:jc w:val="center"/>
              <w:rPr>
                <w:rFonts w:asciiTheme="majorBidi" w:hAnsiTheme="majorBidi" w:cstheme="majorBidi"/>
                <w:b/>
                <w:bCs/>
                <w:sz w:val="28"/>
                <w:szCs w:val="28"/>
                <w:rtl/>
                <w:lang w:bidi="fa-IR"/>
              </w:rPr>
            </w:pPr>
            <w:r w:rsidRPr="00425AB4">
              <w:rPr>
                <w:rFonts w:asciiTheme="majorBidi" w:hAnsiTheme="majorBidi" w:cstheme="majorBidi"/>
                <w:b/>
                <w:bCs/>
                <w:sz w:val="28"/>
                <w:szCs w:val="28"/>
                <w:lang w:bidi="fa-IR"/>
              </w:rPr>
              <w:t>1000</w:t>
            </w:r>
          </w:p>
        </w:tc>
        <w:tc>
          <w:tcPr>
            <w:tcW w:w="1308" w:type="dxa"/>
          </w:tcPr>
          <w:p w14:paraId="7A57EC55" w14:textId="0E11DB96" w:rsidR="00526695" w:rsidRPr="00425AB4" w:rsidRDefault="00425AB4" w:rsidP="00526695">
            <w:pPr>
              <w:bidi/>
              <w:jc w:val="center"/>
              <w:rPr>
                <w:rFonts w:asciiTheme="majorBidi" w:hAnsiTheme="majorBidi" w:cstheme="majorBidi"/>
                <w:b/>
                <w:bCs/>
                <w:sz w:val="28"/>
                <w:szCs w:val="28"/>
                <w:rtl/>
                <w:lang w:bidi="fa-IR"/>
              </w:rPr>
            </w:pPr>
            <w:r w:rsidRPr="00425AB4">
              <w:rPr>
                <w:rFonts w:asciiTheme="majorBidi" w:hAnsiTheme="majorBidi" w:cstheme="majorBidi"/>
                <w:b/>
                <w:bCs/>
                <w:sz w:val="28"/>
                <w:szCs w:val="28"/>
                <w:lang w:bidi="fa-IR"/>
              </w:rPr>
              <w:t>560</w:t>
            </w:r>
          </w:p>
        </w:tc>
        <w:tc>
          <w:tcPr>
            <w:tcW w:w="1308" w:type="dxa"/>
          </w:tcPr>
          <w:p w14:paraId="1A12836D" w14:textId="7180C386" w:rsidR="00526695" w:rsidRPr="00425AB4" w:rsidRDefault="00425AB4" w:rsidP="00526695">
            <w:pPr>
              <w:bidi/>
              <w:jc w:val="center"/>
              <w:rPr>
                <w:rFonts w:asciiTheme="majorBidi" w:hAnsiTheme="majorBidi" w:cstheme="majorBidi"/>
                <w:b/>
                <w:bCs/>
                <w:sz w:val="28"/>
                <w:szCs w:val="28"/>
                <w:rtl/>
                <w:lang w:bidi="fa-IR"/>
              </w:rPr>
            </w:pPr>
            <w:r w:rsidRPr="00425AB4">
              <w:rPr>
                <w:rFonts w:asciiTheme="majorBidi" w:hAnsiTheme="majorBidi" w:cstheme="majorBidi"/>
                <w:b/>
                <w:bCs/>
                <w:sz w:val="28"/>
                <w:szCs w:val="28"/>
                <w:lang w:bidi="fa-IR"/>
              </w:rPr>
              <w:t>220</w:t>
            </w:r>
          </w:p>
        </w:tc>
        <w:tc>
          <w:tcPr>
            <w:tcW w:w="1308" w:type="dxa"/>
          </w:tcPr>
          <w:p w14:paraId="53489A87" w14:textId="77C94FC2" w:rsidR="00526695" w:rsidRPr="00425AB4" w:rsidRDefault="00425AB4" w:rsidP="00526695">
            <w:pPr>
              <w:bidi/>
              <w:jc w:val="center"/>
              <w:rPr>
                <w:rFonts w:asciiTheme="majorBidi" w:hAnsiTheme="majorBidi" w:cstheme="majorBidi"/>
                <w:b/>
                <w:bCs/>
                <w:sz w:val="28"/>
                <w:szCs w:val="28"/>
                <w:lang w:bidi="fa-IR"/>
              </w:rPr>
            </w:pPr>
            <w:r w:rsidRPr="00425AB4">
              <w:rPr>
                <w:rFonts w:asciiTheme="majorBidi" w:hAnsiTheme="majorBidi" w:cstheme="majorBidi"/>
                <w:b/>
                <w:bCs/>
                <w:sz w:val="28"/>
                <w:szCs w:val="28"/>
                <w:lang w:bidi="fa-IR"/>
              </w:rPr>
              <w:t>100</w:t>
            </w:r>
          </w:p>
        </w:tc>
        <w:tc>
          <w:tcPr>
            <w:tcW w:w="1309" w:type="dxa"/>
          </w:tcPr>
          <w:p w14:paraId="235D1425" w14:textId="2B159722" w:rsidR="00526695" w:rsidRPr="00425AB4" w:rsidRDefault="00526695" w:rsidP="00526695">
            <w:pPr>
              <w:bidi/>
              <w:jc w:val="center"/>
              <w:rPr>
                <w:rFonts w:asciiTheme="majorBidi" w:hAnsiTheme="majorBidi" w:cstheme="majorBidi"/>
                <w:b/>
                <w:bCs/>
                <w:sz w:val="28"/>
                <w:szCs w:val="28"/>
                <w:lang w:bidi="fa-IR"/>
              </w:rPr>
            </w:pPr>
            <w:proofErr w:type="gramStart"/>
            <w:r w:rsidRPr="00425AB4">
              <w:rPr>
                <w:rFonts w:asciiTheme="majorBidi" w:hAnsiTheme="majorBidi" w:cstheme="majorBidi"/>
                <w:b/>
                <w:bCs/>
                <w:sz w:val="28"/>
                <w:szCs w:val="28"/>
                <w:lang w:bidi="fa-IR"/>
              </w:rPr>
              <w:t>RL(</w:t>
            </w:r>
            <w:proofErr w:type="gramEnd"/>
            <w:r w:rsidRPr="00425AB4">
              <w:rPr>
                <w:rFonts w:asciiTheme="majorBidi" w:hAnsiTheme="majorBidi" w:cstheme="majorBidi"/>
                <w:b/>
                <w:bCs/>
                <w:sz w:val="28"/>
                <w:szCs w:val="28"/>
                <w:lang w:bidi="fa-IR"/>
              </w:rPr>
              <w:t>ohm)</w:t>
            </w:r>
          </w:p>
        </w:tc>
      </w:tr>
      <w:tr w:rsidR="00526695" w14:paraId="44215132" w14:textId="77777777" w:rsidTr="00526695">
        <w:trPr>
          <w:trHeight w:val="1069"/>
        </w:trPr>
        <w:tc>
          <w:tcPr>
            <w:tcW w:w="1308" w:type="dxa"/>
          </w:tcPr>
          <w:p w14:paraId="134104F8" w14:textId="603CBEA8" w:rsidR="00526695" w:rsidRPr="00425AB4" w:rsidRDefault="00BE2C22" w:rsidP="00526695">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5.75</w:t>
            </w:r>
          </w:p>
        </w:tc>
        <w:tc>
          <w:tcPr>
            <w:tcW w:w="1308" w:type="dxa"/>
          </w:tcPr>
          <w:p w14:paraId="406861E7" w14:textId="1A98527E" w:rsidR="00526695" w:rsidRPr="00425AB4" w:rsidRDefault="00BE2C22" w:rsidP="00526695">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5.76</w:t>
            </w:r>
          </w:p>
        </w:tc>
        <w:tc>
          <w:tcPr>
            <w:tcW w:w="1308" w:type="dxa"/>
          </w:tcPr>
          <w:p w14:paraId="7F80C384" w14:textId="0D8EB011" w:rsidR="00526695" w:rsidRPr="00425AB4" w:rsidRDefault="00BE2C22" w:rsidP="00526695">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5.77</w:t>
            </w:r>
          </w:p>
        </w:tc>
        <w:tc>
          <w:tcPr>
            <w:tcW w:w="1308" w:type="dxa"/>
          </w:tcPr>
          <w:p w14:paraId="09D98EAD" w14:textId="76439877" w:rsidR="00526695" w:rsidRPr="00425AB4" w:rsidRDefault="00BE2C22" w:rsidP="00526695">
            <w:pPr>
              <w:bidi/>
              <w:jc w:val="center"/>
              <w:rPr>
                <w:rFonts w:asciiTheme="majorBidi" w:hAnsiTheme="majorBidi" w:cstheme="majorBidi"/>
                <w:b/>
                <w:bCs/>
                <w:sz w:val="28"/>
                <w:szCs w:val="28"/>
                <w:lang w:bidi="fa-IR"/>
              </w:rPr>
            </w:pPr>
            <w:r>
              <w:rPr>
                <w:rFonts w:asciiTheme="majorBidi" w:hAnsiTheme="majorBidi" w:cstheme="majorBidi"/>
                <w:b/>
                <w:bCs/>
                <w:sz w:val="28"/>
                <w:szCs w:val="28"/>
                <w:lang w:bidi="fa-IR"/>
              </w:rPr>
              <w:t>6.78</w:t>
            </w:r>
          </w:p>
        </w:tc>
        <w:tc>
          <w:tcPr>
            <w:tcW w:w="1308" w:type="dxa"/>
          </w:tcPr>
          <w:p w14:paraId="7A432FBA" w14:textId="2E64B01F" w:rsidR="00526695" w:rsidRPr="00425AB4" w:rsidRDefault="00BE2C22" w:rsidP="00526695">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6.01</w:t>
            </w:r>
          </w:p>
        </w:tc>
        <w:tc>
          <w:tcPr>
            <w:tcW w:w="1308" w:type="dxa"/>
          </w:tcPr>
          <w:p w14:paraId="7E8AEB34" w14:textId="216BF3ED" w:rsidR="00526695" w:rsidRPr="00425AB4" w:rsidRDefault="00425AB4" w:rsidP="00526695">
            <w:pPr>
              <w:bidi/>
              <w:jc w:val="center"/>
              <w:rPr>
                <w:rFonts w:asciiTheme="majorBidi" w:hAnsiTheme="majorBidi" w:cstheme="majorBidi"/>
                <w:b/>
                <w:bCs/>
                <w:sz w:val="28"/>
                <w:szCs w:val="28"/>
                <w:lang w:bidi="fa-IR"/>
              </w:rPr>
            </w:pPr>
            <w:r>
              <w:rPr>
                <w:rFonts w:asciiTheme="majorBidi" w:hAnsiTheme="majorBidi" w:cstheme="majorBidi"/>
                <w:b/>
                <w:bCs/>
                <w:sz w:val="28"/>
                <w:szCs w:val="28"/>
                <w:lang w:bidi="fa-IR"/>
              </w:rPr>
              <w:t>8.25</w:t>
            </w:r>
          </w:p>
        </w:tc>
        <w:tc>
          <w:tcPr>
            <w:tcW w:w="1309" w:type="dxa"/>
          </w:tcPr>
          <w:p w14:paraId="326E14D1" w14:textId="11B36C0E" w:rsidR="00526695" w:rsidRDefault="00425AB4" w:rsidP="00526695">
            <w:pPr>
              <w:bidi/>
              <w:jc w:val="center"/>
              <w:rPr>
                <w:rFonts w:cs="Nazanin" w:hint="cs"/>
                <w:b/>
                <w:bCs/>
                <w:sz w:val="28"/>
                <w:szCs w:val="28"/>
                <w:rtl/>
                <w:lang w:bidi="fa-IR"/>
              </w:rPr>
            </w:pPr>
            <w:r w:rsidRPr="00526695">
              <w:rPr>
                <w:rFonts w:asciiTheme="majorBidi" w:hAnsiTheme="majorBidi" w:cstheme="majorBidi"/>
                <w:b/>
                <w:bCs/>
                <w:sz w:val="28"/>
                <w:szCs w:val="28"/>
                <w:lang w:bidi="fa-IR"/>
              </w:rPr>
              <w:t>VR(v)</w:t>
            </w:r>
          </w:p>
        </w:tc>
      </w:tr>
      <w:tr w:rsidR="00425AB4" w14:paraId="4075312D" w14:textId="77777777" w:rsidTr="00526695">
        <w:trPr>
          <w:trHeight w:val="1089"/>
        </w:trPr>
        <w:tc>
          <w:tcPr>
            <w:tcW w:w="1308" w:type="dxa"/>
          </w:tcPr>
          <w:p w14:paraId="4D34B8A4" w14:textId="6B417DA2"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6.241</w:t>
            </w:r>
          </w:p>
        </w:tc>
        <w:tc>
          <w:tcPr>
            <w:tcW w:w="1308" w:type="dxa"/>
          </w:tcPr>
          <w:p w14:paraId="7A9C3E5F" w14:textId="5573F754"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6.240</w:t>
            </w:r>
          </w:p>
        </w:tc>
        <w:tc>
          <w:tcPr>
            <w:tcW w:w="1308" w:type="dxa"/>
          </w:tcPr>
          <w:p w14:paraId="5711B7B3" w14:textId="5B522FB7"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6.23</w:t>
            </w:r>
          </w:p>
        </w:tc>
        <w:tc>
          <w:tcPr>
            <w:tcW w:w="1308" w:type="dxa"/>
          </w:tcPr>
          <w:p w14:paraId="5DC12B29" w14:textId="67C6D43F"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6.22</w:t>
            </w:r>
          </w:p>
        </w:tc>
        <w:tc>
          <w:tcPr>
            <w:tcW w:w="1308" w:type="dxa"/>
          </w:tcPr>
          <w:p w14:paraId="56A1BBA1" w14:textId="2ECE295E"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5.999</w:t>
            </w:r>
          </w:p>
        </w:tc>
        <w:tc>
          <w:tcPr>
            <w:tcW w:w="1308" w:type="dxa"/>
          </w:tcPr>
          <w:p w14:paraId="15A7F35F" w14:textId="051DC59C" w:rsidR="00425AB4" w:rsidRPr="00425AB4" w:rsidRDefault="00425AB4"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3.750</w:t>
            </w:r>
          </w:p>
        </w:tc>
        <w:tc>
          <w:tcPr>
            <w:tcW w:w="1309" w:type="dxa"/>
          </w:tcPr>
          <w:p w14:paraId="67303BDB" w14:textId="7FDE5169" w:rsidR="00425AB4" w:rsidRDefault="00425AB4" w:rsidP="00425AB4">
            <w:pPr>
              <w:bidi/>
              <w:jc w:val="center"/>
              <w:rPr>
                <w:rFonts w:cs="Nazanin"/>
                <w:b/>
                <w:bCs/>
                <w:sz w:val="28"/>
                <w:szCs w:val="28"/>
                <w:rtl/>
                <w:lang w:bidi="fa-IR"/>
              </w:rPr>
            </w:pPr>
            <w:r w:rsidRPr="00526695">
              <w:rPr>
                <w:rFonts w:asciiTheme="majorBidi" w:hAnsiTheme="majorBidi" w:cstheme="majorBidi"/>
                <w:b/>
                <w:bCs/>
                <w:sz w:val="28"/>
                <w:szCs w:val="28"/>
                <w:lang w:bidi="fa-IR"/>
              </w:rPr>
              <w:t>VL(v)</w:t>
            </w:r>
          </w:p>
        </w:tc>
      </w:tr>
      <w:tr w:rsidR="00425AB4" w14:paraId="04239406" w14:textId="77777777" w:rsidTr="00526695">
        <w:trPr>
          <w:trHeight w:val="1089"/>
        </w:trPr>
        <w:tc>
          <w:tcPr>
            <w:tcW w:w="1308" w:type="dxa"/>
          </w:tcPr>
          <w:p w14:paraId="6AEC6569" w14:textId="110697DD"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24.28</w:t>
            </w:r>
          </w:p>
        </w:tc>
        <w:tc>
          <w:tcPr>
            <w:tcW w:w="1308" w:type="dxa"/>
          </w:tcPr>
          <w:p w14:paraId="09FB53BA" w14:textId="0133DC15"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23.34</w:t>
            </w:r>
          </w:p>
        </w:tc>
        <w:tc>
          <w:tcPr>
            <w:tcW w:w="1308" w:type="dxa"/>
          </w:tcPr>
          <w:p w14:paraId="09C7AD50" w14:textId="5D13406A"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19.96</w:t>
            </w:r>
          </w:p>
        </w:tc>
        <w:tc>
          <w:tcPr>
            <w:tcW w:w="1308" w:type="dxa"/>
          </w:tcPr>
          <w:p w14:paraId="4C508604" w14:textId="35C685BF"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15</w:t>
            </w:r>
          </w:p>
        </w:tc>
        <w:tc>
          <w:tcPr>
            <w:tcW w:w="1308" w:type="dxa"/>
          </w:tcPr>
          <w:p w14:paraId="48322AE2" w14:textId="32B2DA5E" w:rsidR="00425AB4" w:rsidRPr="00425AB4" w:rsidRDefault="00BE2C22"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8.1u</w:t>
            </w:r>
          </w:p>
        </w:tc>
        <w:tc>
          <w:tcPr>
            <w:tcW w:w="1308" w:type="dxa"/>
          </w:tcPr>
          <w:p w14:paraId="47A3FB5D" w14:textId="24A0B910" w:rsidR="00425AB4" w:rsidRPr="00425AB4" w:rsidRDefault="00425AB4" w:rsidP="00425AB4">
            <w:pPr>
              <w:bidi/>
              <w:jc w:val="center"/>
              <w:rPr>
                <w:rFonts w:asciiTheme="majorBidi" w:hAnsiTheme="majorBidi" w:cstheme="majorBidi"/>
                <w:b/>
                <w:bCs/>
                <w:sz w:val="28"/>
                <w:szCs w:val="28"/>
                <w:rtl/>
                <w:lang w:bidi="fa-IR"/>
              </w:rPr>
            </w:pPr>
            <w:r>
              <w:rPr>
                <w:rFonts w:asciiTheme="majorBidi" w:hAnsiTheme="majorBidi" w:cstheme="majorBidi"/>
                <w:b/>
                <w:bCs/>
                <w:sz w:val="28"/>
                <w:szCs w:val="28"/>
                <w:lang w:bidi="fa-IR"/>
              </w:rPr>
              <w:t>5.3u</w:t>
            </w:r>
          </w:p>
        </w:tc>
        <w:tc>
          <w:tcPr>
            <w:tcW w:w="1309" w:type="dxa"/>
          </w:tcPr>
          <w:p w14:paraId="78EF01C3" w14:textId="1F112FB4" w:rsidR="00425AB4" w:rsidRDefault="00425AB4" w:rsidP="00425AB4">
            <w:pPr>
              <w:bidi/>
              <w:jc w:val="center"/>
              <w:rPr>
                <w:rFonts w:cs="Nazanin"/>
                <w:b/>
                <w:bCs/>
                <w:sz w:val="28"/>
                <w:szCs w:val="28"/>
                <w:rtl/>
                <w:lang w:bidi="fa-IR"/>
              </w:rPr>
            </w:pPr>
            <w:proofErr w:type="spellStart"/>
            <w:r w:rsidRPr="00526695">
              <w:rPr>
                <w:rFonts w:asciiTheme="majorBidi" w:hAnsiTheme="majorBidi" w:cstheme="majorBidi"/>
                <w:b/>
                <w:bCs/>
                <w:sz w:val="28"/>
                <w:szCs w:val="28"/>
                <w:lang w:bidi="fa-IR"/>
              </w:rPr>
              <w:t>Iz</w:t>
            </w:r>
            <w:proofErr w:type="spellEnd"/>
            <w:r w:rsidRPr="00526695">
              <w:rPr>
                <w:rFonts w:asciiTheme="majorBidi" w:hAnsiTheme="majorBidi" w:cstheme="majorBidi"/>
                <w:b/>
                <w:bCs/>
                <w:sz w:val="28"/>
                <w:szCs w:val="28"/>
                <w:lang w:bidi="fa-IR"/>
              </w:rPr>
              <w:t>(mA)</w:t>
            </w:r>
          </w:p>
        </w:tc>
      </w:tr>
    </w:tbl>
    <w:p w14:paraId="40ABEA43" w14:textId="77777777" w:rsidR="00526695" w:rsidRPr="00526695" w:rsidRDefault="00526695" w:rsidP="00526695">
      <w:pPr>
        <w:bidi/>
        <w:rPr>
          <w:rFonts w:cs="Nazanin"/>
          <w:b/>
          <w:bCs/>
          <w:sz w:val="28"/>
          <w:szCs w:val="28"/>
          <w:rtl/>
          <w:lang w:bidi="fa-IR"/>
        </w:rPr>
      </w:pPr>
    </w:p>
    <w:p w14:paraId="1C7802B5" w14:textId="6335469F" w:rsidR="00526695" w:rsidRDefault="00BE2C22" w:rsidP="00526695">
      <w:pPr>
        <w:bidi/>
        <w:rPr>
          <w:rFonts w:cs="Nazanin"/>
          <w:sz w:val="28"/>
          <w:szCs w:val="28"/>
          <w:rtl/>
          <w:lang w:bidi="fa-IR"/>
        </w:rPr>
      </w:pPr>
      <w:r>
        <w:rPr>
          <w:rFonts w:cs="Nazanin" w:hint="cs"/>
          <w:sz w:val="28"/>
          <w:szCs w:val="28"/>
          <w:rtl/>
          <w:lang w:bidi="fa-IR"/>
        </w:rPr>
        <w:t>با افزایش مقدار مقاومت بار، جریان عبوری از بار کاهش می یابد. این باعث می شود که حاصل ضرب جریان در مقدار مقاومت با افزایش مقدار مقاومت، زیاد شود و اختلاف ولتاژ دو سر زنر به تقریبا 6.2 ولت برسد و تثبیت شود.</w:t>
      </w:r>
    </w:p>
    <w:p w14:paraId="0DE33142" w14:textId="5FE56F3E" w:rsidR="00BE2C22" w:rsidRDefault="00BE2C22" w:rsidP="00BE2C22">
      <w:pPr>
        <w:bidi/>
        <w:rPr>
          <w:rFonts w:cs="Nazanin"/>
          <w:sz w:val="28"/>
          <w:szCs w:val="28"/>
          <w:rtl/>
          <w:lang w:bidi="fa-IR"/>
        </w:rPr>
      </w:pPr>
    </w:p>
    <w:p w14:paraId="7FE97530" w14:textId="4CF02FF4" w:rsidR="00BE2C22" w:rsidRPr="00517BBA" w:rsidRDefault="00BE2C22" w:rsidP="00BE2C22">
      <w:pPr>
        <w:bidi/>
        <w:rPr>
          <w:rFonts w:cs="Nazanin" w:hint="cs"/>
          <w:sz w:val="28"/>
          <w:szCs w:val="28"/>
          <w:rtl/>
          <w:lang w:bidi="fa-IR"/>
        </w:rPr>
      </w:pPr>
      <w:r>
        <w:rPr>
          <w:rFonts w:cs="Nazanin" w:hint="cs"/>
          <w:sz w:val="28"/>
          <w:szCs w:val="28"/>
          <w:rtl/>
          <w:lang w:bidi="fa-IR"/>
        </w:rPr>
        <w:t>با افزایش مقدار مقاومت، جریان عبوری از زنر هم زیاد می شود.</w:t>
      </w:r>
    </w:p>
    <w:sectPr w:rsidR="00BE2C22" w:rsidRPr="00517BBA" w:rsidSect="006071C2">
      <w:footerReference w:type="default" r:id="rId9"/>
      <w:headerReference w:type="first" r:id="rId10"/>
      <w:pgSz w:w="11907" w:h="16839" w:code="9"/>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AF521" w14:textId="77777777" w:rsidR="00242F5A" w:rsidRDefault="00242F5A" w:rsidP="006071C2">
      <w:pPr>
        <w:spacing w:after="0" w:line="240" w:lineRule="auto"/>
      </w:pPr>
      <w:r>
        <w:separator/>
      </w:r>
    </w:p>
  </w:endnote>
  <w:endnote w:type="continuationSeparator" w:id="0">
    <w:p w14:paraId="1D0E5559" w14:textId="77777777" w:rsidR="00242F5A" w:rsidRDefault="00242F5A" w:rsidP="0060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Far.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272063"/>
      <w:docPartObj>
        <w:docPartGallery w:val="Page Numbers (Bottom of Page)"/>
        <w:docPartUnique/>
      </w:docPartObj>
    </w:sdtPr>
    <w:sdtEndPr>
      <w:rPr>
        <w:noProof/>
      </w:rPr>
    </w:sdtEndPr>
    <w:sdtContent>
      <w:p w14:paraId="18F9A51C" w14:textId="77777777" w:rsidR="006071C2" w:rsidRDefault="006071C2">
        <w:pPr>
          <w:pStyle w:val="Footer"/>
          <w:jc w:val="center"/>
        </w:pPr>
        <w:r>
          <w:fldChar w:fldCharType="begin"/>
        </w:r>
        <w:r>
          <w:instrText xml:space="preserve"> PAGE   \* MERGEFORMAT </w:instrText>
        </w:r>
        <w:r>
          <w:fldChar w:fldCharType="separate"/>
        </w:r>
        <w:r w:rsidR="001F41A2">
          <w:rPr>
            <w:noProof/>
          </w:rPr>
          <w:t>2</w:t>
        </w:r>
        <w:r>
          <w:rPr>
            <w:noProof/>
          </w:rPr>
          <w:fldChar w:fldCharType="end"/>
        </w:r>
      </w:p>
    </w:sdtContent>
  </w:sdt>
  <w:p w14:paraId="3C3FEDF3" w14:textId="77777777" w:rsidR="006071C2" w:rsidRDefault="00607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9F64" w14:textId="77777777" w:rsidR="00242F5A" w:rsidRDefault="00242F5A" w:rsidP="006071C2">
      <w:pPr>
        <w:spacing w:after="0" w:line="240" w:lineRule="auto"/>
      </w:pPr>
      <w:r>
        <w:separator/>
      </w:r>
    </w:p>
  </w:footnote>
  <w:footnote w:type="continuationSeparator" w:id="0">
    <w:p w14:paraId="0D4BC189" w14:textId="77777777" w:rsidR="00242F5A" w:rsidRDefault="00242F5A" w:rsidP="0060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4735" w14:textId="77777777" w:rsidR="006071C2" w:rsidRPr="006071C2" w:rsidRDefault="006071C2" w:rsidP="006071C2">
    <w:pPr>
      <w:pStyle w:val="Header"/>
      <w:jc w:val="center"/>
      <w:rPr>
        <w:rFonts w:cs="Far.Nazanin"/>
      </w:rPr>
    </w:pPr>
    <w:r w:rsidRPr="006071C2">
      <w:rPr>
        <w:rFonts w:cs="Far.Nazanin" w:hint="cs"/>
        <w:rtl/>
      </w:rPr>
      <w:t>یا لطیف</w:t>
    </w:r>
  </w:p>
  <w:p w14:paraId="17A58BE8" w14:textId="77777777" w:rsidR="006071C2" w:rsidRDefault="00607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690"/>
    <w:rsid w:val="001F41A2"/>
    <w:rsid w:val="00217835"/>
    <w:rsid w:val="00242F5A"/>
    <w:rsid w:val="002C2A63"/>
    <w:rsid w:val="00425AB4"/>
    <w:rsid w:val="0044313B"/>
    <w:rsid w:val="00510AF1"/>
    <w:rsid w:val="00517BBA"/>
    <w:rsid w:val="00526695"/>
    <w:rsid w:val="0053266E"/>
    <w:rsid w:val="005F1A35"/>
    <w:rsid w:val="006071C2"/>
    <w:rsid w:val="00864D68"/>
    <w:rsid w:val="008D69AA"/>
    <w:rsid w:val="00984690"/>
    <w:rsid w:val="009E4D2A"/>
    <w:rsid w:val="00A0734B"/>
    <w:rsid w:val="00A3137E"/>
    <w:rsid w:val="00B673C9"/>
    <w:rsid w:val="00BC3DD5"/>
    <w:rsid w:val="00BE2C22"/>
    <w:rsid w:val="00BE7C1E"/>
    <w:rsid w:val="00C9277B"/>
    <w:rsid w:val="00D14DFE"/>
    <w:rsid w:val="00D71C45"/>
    <w:rsid w:val="00E20283"/>
    <w:rsid w:val="00E425F3"/>
    <w:rsid w:val="00F60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161C"/>
  <w15:chartTrackingRefBased/>
  <w15:docId w15:val="{5F503665-82A9-4052-88F6-9F501938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C2"/>
  </w:style>
  <w:style w:type="paragraph" w:styleId="Footer">
    <w:name w:val="footer"/>
    <w:basedOn w:val="Normal"/>
    <w:link w:val="FooterChar"/>
    <w:uiPriority w:val="99"/>
    <w:unhideWhenUsed/>
    <w:rsid w:val="0060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C2"/>
  </w:style>
  <w:style w:type="character" w:styleId="PlaceholderText">
    <w:name w:val="Placeholder Text"/>
    <w:basedOn w:val="DefaultParagraphFont"/>
    <w:uiPriority w:val="99"/>
    <w:semiHidden/>
    <w:rsid w:val="00D71C45"/>
    <w:rPr>
      <w:color w:val="808080"/>
    </w:rPr>
  </w:style>
  <w:style w:type="table" w:styleId="TableGrid">
    <w:name w:val="Table Grid"/>
    <w:basedOn w:val="TableNormal"/>
    <w:uiPriority w:val="39"/>
    <w:rsid w:val="0051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0A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D214-BAAD-4962-83C8-4321AE6E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Aaron Cook (06635415)</cp:lastModifiedBy>
  <cp:revision>6</cp:revision>
  <dcterms:created xsi:type="dcterms:W3CDTF">2020-11-05T08:33:00Z</dcterms:created>
  <dcterms:modified xsi:type="dcterms:W3CDTF">2021-11-02T16:39:00Z</dcterms:modified>
</cp:coreProperties>
</file>