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9CD10" w14:textId="77777777" w:rsidR="001348C6" w:rsidRDefault="001348C6" w:rsidP="00D74C48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27CEC517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D067060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70C98AD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22F0E353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53E6D080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281A791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0FE811D6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23D437ED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7EFED58C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470257EB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0505240E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C984CC4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75C735F3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87DABA9" w14:textId="10F45C88" w:rsidR="001348C6" w:rsidRDefault="004D1974" w:rsidP="004D1974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  <w:r w:rsidRPr="003A62DF">
        <w:rPr>
          <w:rFonts w:cs="B Zar"/>
          <w:noProof/>
        </w:rPr>
        <w:drawing>
          <wp:inline distT="0" distB="0" distL="0" distR="0" wp14:anchorId="055DE6E4" wp14:editId="7E6F5A9E">
            <wp:extent cx="1303020" cy="2122738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679" b="99107" l="1091" r="97091">
                                  <a14:foregroundMark x1="39636" y1="12054" x2="39636" y2="12054"/>
                                  <a14:foregroundMark x1="28364" y1="25446" x2="28364" y2="25446"/>
                                  <a14:foregroundMark x1="73818" y1="27455" x2="73818" y2="27455"/>
                                  <a14:foregroundMark x1="63273" y1="86384" x2="63273" y2="86384"/>
                                  <a14:foregroundMark x1="32364" y1="89286" x2="32364" y2="89286"/>
                                  <a14:foregroundMark x1="24364" y1="85938" x2="24364" y2="85938"/>
                                  <a14:foregroundMark x1="14545" y1="85268" x2="14545" y2="85268"/>
                                  <a14:foregroundMark x1="9455" y1="82366" x2="9455" y2="82366"/>
                                  <a14:foregroundMark x1="54545" y1="81027" x2="54545" y2="81027"/>
                                  <a14:foregroundMark x1="46182" y1="81473" x2="46182" y2="81473"/>
                                  <a14:foregroundMark x1="42909" y1="81250" x2="42909" y2="81250"/>
                                  <a14:foregroundMark x1="33455" y1="76339" x2="33455" y2="76339"/>
                                  <a14:foregroundMark x1="31636" y1="79241" x2="31636" y2="79241"/>
                                  <a14:foregroundMark x1="35273" y1="79018" x2="35273" y2="79018"/>
                                  <a14:foregroundMark x1="36727" y1="88170" x2="36727" y2="88170"/>
                                  <a14:foregroundMark x1="31636" y1="85045" x2="31636" y2="85045"/>
                                  <a14:foregroundMark x1="26545" y1="91071" x2="26545" y2="91071"/>
                                  <a14:foregroundMark x1="18545" y1="89732" x2="18545" y2="89732"/>
                                  <a14:foregroundMark x1="13818" y1="88170" x2="13818" y2="88170"/>
                                  <a14:foregroundMark x1="8727" y1="85045" x2="8727" y2="85045"/>
                                  <a14:foregroundMark x1="72364" y1="92411" x2="72364" y2="92411"/>
                                  <a14:foregroundMark x1="64364" y1="90625" x2="64364" y2="90625"/>
                                  <a14:foregroundMark x1="71636" y1="79464" x2="71636" y2="79464"/>
                                  <a14:foregroundMark x1="69455" y1="76786" x2="69455" y2="76786"/>
                                  <a14:foregroundMark x1="68000" y1="79688" x2="68000" y2="79688"/>
                                  <a14:foregroundMark x1="80727" y1="76339" x2="80727" y2="76339"/>
                                  <a14:foregroundMark x1="90545" y1="89286" x2="90545" y2="89286"/>
                                  <a14:foregroundMark x1="85091" y1="88170" x2="85091" y2="88170"/>
                                  <a14:foregroundMark x1="82182" y1="85714" x2="82182" y2="85714"/>
                                  <a14:foregroundMark x1="32000" y1="83705" x2="32000" y2="83705"/>
                                  <a14:foregroundMark x1="38909" y1="87277" x2="38909" y2="87277"/>
                                  <a14:foregroundMark x1="16727" y1="91295" x2="16727" y2="91295"/>
                                  <a14:foregroundMark x1="69818" y1="85268" x2="69818" y2="85268"/>
                                  <a14:foregroundMark x1="75636" y1="84821" x2="75636" y2="84821"/>
                                  <a14:foregroundMark x1="78182" y1="83036" x2="78182" y2="83036"/>
                                  <a14:foregroundMark x1="81091" y1="81027" x2="81091" y2="81027"/>
                                  <a14:foregroundMark x1="82545" y1="79241" x2="82545" y2="79241"/>
                                  <a14:foregroundMark x1="70545" y1="84375" x2="70545" y2="84375"/>
                                  <a14:foregroundMark x1="84727" y1="91071" x2="84727" y2="91071"/>
                                  <a14:foregroundMark x1="36727" y1="92634" x2="36727" y2="92634"/>
                                  <a14:foregroundMark x1="37818" y1="91295" x2="37818" y2="91295"/>
                                  <a14:foregroundMark x1="38909" y1="89955" x2="38909" y2="89955"/>
                                  <a14:foregroundMark x1="26545" y1="88839" x2="26545" y2="88839"/>
                                  <a14:foregroundMark x1="39636" y1="86607" x2="39636" y2="86607"/>
                                  <a14:foregroundMark x1="13818" y1="92634" x2="13818" y2="9263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445" cy="213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201E" w14:textId="6B7FA9DF" w:rsidR="00932853" w:rsidRPr="00FC2D42" w:rsidRDefault="001348C6" w:rsidP="00D74C48">
      <w:pPr>
        <w:bidi/>
        <w:spacing w:line="240" w:lineRule="auto"/>
        <w:jc w:val="center"/>
        <w:rPr>
          <w:rFonts w:ascii="IRANSans" w:hAnsi="IRANSans" w:cs="B Lotus"/>
          <w:b/>
          <w:bCs/>
          <w:color w:val="000000"/>
          <w:sz w:val="36"/>
          <w:szCs w:val="36"/>
          <w:rtl/>
          <w:lang w:bidi="fa-IR"/>
        </w:rPr>
      </w:pPr>
      <w:r w:rsidRPr="00FC2D42">
        <w:rPr>
          <w:rFonts w:ascii="IRANSans" w:hAnsi="IRANSans" w:cs="B Lotus" w:hint="cs"/>
          <w:b/>
          <w:bCs/>
          <w:color w:val="000000"/>
          <w:sz w:val="36"/>
          <w:szCs w:val="36"/>
          <w:rtl/>
        </w:rPr>
        <w:t xml:space="preserve">درس </w:t>
      </w:r>
      <w:r w:rsidR="00F36309">
        <w:rPr>
          <w:rFonts w:ascii="IRANSans" w:hAnsi="IRANSans" w:cs="B Lotus" w:hint="cs"/>
          <w:b/>
          <w:bCs/>
          <w:color w:val="000000"/>
          <w:sz w:val="36"/>
          <w:szCs w:val="36"/>
          <w:rtl/>
          <w:lang w:bidi="fa-IR"/>
        </w:rPr>
        <w:t>آزمایشگاه الکترونیک 2</w:t>
      </w:r>
    </w:p>
    <w:p w14:paraId="3C9D1CE3" w14:textId="26AE4750" w:rsidR="001348C6" w:rsidRPr="007509CF" w:rsidRDefault="001348C6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نیم</w:t>
      </w:r>
      <w:r w:rsidRPr="007509CF">
        <w:rPr>
          <w:rFonts w:ascii="IRANSans" w:hAnsi="IRANSans" w:cs="B Lotus"/>
          <w:color w:val="000000"/>
          <w:sz w:val="28"/>
          <w:szCs w:val="28"/>
          <w:rtl/>
        </w:rPr>
        <w:softHyphen/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سال دوم 99-98</w:t>
      </w:r>
    </w:p>
    <w:p w14:paraId="06F28BA7" w14:textId="23329E58" w:rsidR="001348C6" w:rsidRPr="007509CF" w:rsidRDefault="001348C6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دانشکده برق</w:t>
      </w:r>
    </w:p>
    <w:p w14:paraId="67F15BCD" w14:textId="354D971A" w:rsidR="001348C6" w:rsidRPr="007509CF" w:rsidRDefault="00F36309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>
        <w:rPr>
          <w:rFonts w:ascii="IRANSans" w:hAnsi="IRANSans" w:cs="B Lotus" w:hint="cs"/>
          <w:color w:val="000000"/>
          <w:sz w:val="28"/>
          <w:szCs w:val="28"/>
          <w:rtl/>
        </w:rPr>
        <w:t>شبیه</w:t>
      </w:r>
      <w:r>
        <w:rPr>
          <w:rFonts w:ascii="IRANSans" w:hAnsi="IRANSans" w:cs="B Lotus"/>
          <w:color w:val="000000"/>
          <w:sz w:val="28"/>
          <w:szCs w:val="28"/>
          <w:rtl/>
        </w:rPr>
        <w:softHyphen/>
      </w:r>
      <w:r>
        <w:rPr>
          <w:rFonts w:ascii="IRANSans" w:hAnsi="IRANSans" w:cs="B Lotus" w:hint="cs"/>
          <w:color w:val="000000"/>
          <w:sz w:val="28"/>
          <w:szCs w:val="28"/>
          <w:rtl/>
        </w:rPr>
        <w:t>سازی آزمایش شماره 4</w:t>
      </w:r>
    </w:p>
    <w:p w14:paraId="36F67F50" w14:textId="3B9C1309" w:rsidR="00F36309" w:rsidRPr="007509CF" w:rsidRDefault="004D1974" w:rsidP="00F36309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تهیه و تنظیم: حسن رضائی</w:t>
      </w:r>
      <w:r w:rsidR="00F90355" w:rsidRPr="007509CF">
        <w:rPr>
          <w:rFonts w:ascii="IRANSans" w:hAnsi="IRANSans" w:cs="B Lotus"/>
          <w:color w:val="000000"/>
          <w:sz w:val="28"/>
          <w:szCs w:val="28"/>
          <w:rtl/>
        </w:rPr>
        <w:softHyphen/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نسب</w:t>
      </w:r>
      <w:r w:rsidR="00F36309">
        <w:rPr>
          <w:rFonts w:ascii="IRANSans" w:hAnsi="IRANSans" w:cs="B Lotus" w:hint="cs"/>
          <w:color w:val="000000"/>
          <w:sz w:val="28"/>
          <w:szCs w:val="28"/>
          <w:rtl/>
        </w:rPr>
        <w:t xml:space="preserve"> - 9622743</w:t>
      </w:r>
    </w:p>
    <w:p w14:paraId="4092943C" w14:textId="0E53EE10" w:rsidR="00B111DA" w:rsidRDefault="00F36309" w:rsidP="00F36309">
      <w:pPr>
        <w:bidi/>
        <w:spacing w:line="240" w:lineRule="auto"/>
        <w:rPr>
          <w:rFonts w:ascii="Consolas" w:hAnsi="Consolas" w:cs="B Lotus"/>
          <w:b/>
          <w:bCs/>
          <w:sz w:val="28"/>
          <w:szCs w:val="28"/>
          <w:rtl/>
          <w:lang w:bidi="fa-IR"/>
        </w:rPr>
      </w:pPr>
      <w:r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lastRenderedPageBreak/>
        <w:t xml:space="preserve">آزمایش شماره 4 </w:t>
      </w:r>
      <w:r>
        <w:rPr>
          <w:rFonts w:ascii="Arial" w:hAnsi="Arial" w:cs="Arial" w:hint="cs"/>
          <w:b/>
          <w:bCs/>
          <w:sz w:val="28"/>
          <w:szCs w:val="28"/>
          <w:rtl/>
          <w:lang w:bidi="fa-IR"/>
        </w:rPr>
        <w:t>–</w:t>
      </w:r>
      <w:r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t xml:space="preserve"> بررسی تقویت</w:t>
      </w:r>
      <w:r>
        <w:rPr>
          <w:rFonts w:ascii="Consolas" w:hAnsi="Consolas" w:cs="B Lotus"/>
          <w:b/>
          <w:bCs/>
          <w:sz w:val="28"/>
          <w:szCs w:val="28"/>
          <w:rtl/>
          <w:lang w:bidi="fa-IR"/>
        </w:rPr>
        <w:softHyphen/>
      </w:r>
      <w:r>
        <w:rPr>
          <w:rFonts w:ascii="Consolas" w:hAnsi="Consolas" w:cs="B Lotus" w:hint="cs"/>
          <w:b/>
          <w:bCs/>
          <w:sz w:val="28"/>
          <w:szCs w:val="28"/>
          <w:rtl/>
          <w:lang w:bidi="fa-IR"/>
        </w:rPr>
        <w:t>کننده تفاضلی</w:t>
      </w:r>
    </w:p>
    <w:p w14:paraId="39A2378D" w14:textId="77777777" w:rsidR="00F36309" w:rsidRDefault="00F36309" w:rsidP="00F36309">
      <w:pPr>
        <w:bidi/>
        <w:spacing w:line="240" w:lineRule="auto"/>
        <w:rPr>
          <w:rFonts w:ascii="Consolas" w:hAnsi="Consolas" w:cs="B Lotus"/>
          <w:sz w:val="24"/>
          <w:szCs w:val="24"/>
          <w:rtl/>
          <w:lang w:bidi="fa-IR"/>
        </w:rPr>
      </w:pPr>
      <w:r>
        <w:rPr>
          <w:rFonts w:ascii="Consolas" w:hAnsi="Consolas" w:cs="B Lotus" w:hint="cs"/>
          <w:sz w:val="24"/>
          <w:szCs w:val="24"/>
          <w:rtl/>
          <w:lang w:bidi="fa-IR"/>
        </w:rPr>
        <w:t>ابتدا تقویت</w:t>
      </w:r>
      <w:r>
        <w:rPr>
          <w:rFonts w:ascii="Consolas" w:hAnsi="Consolas" w:cs="B Lotus"/>
          <w:sz w:val="24"/>
          <w:szCs w:val="24"/>
          <w:rtl/>
          <w:lang w:bidi="fa-IR"/>
        </w:rPr>
        <w:softHyphen/>
      </w:r>
      <w:r>
        <w:rPr>
          <w:rFonts w:ascii="Consolas" w:hAnsi="Consolas" w:cs="B Lotus" w:hint="cs"/>
          <w:sz w:val="24"/>
          <w:szCs w:val="24"/>
          <w:rtl/>
          <w:lang w:bidi="fa-IR"/>
        </w:rPr>
        <w:t>کننده دیفرانسیلی را به صورت زیر در نرم</w:t>
      </w:r>
      <w:r>
        <w:rPr>
          <w:rFonts w:ascii="Consolas" w:hAnsi="Consolas" w:cs="B Lotus"/>
          <w:sz w:val="24"/>
          <w:szCs w:val="24"/>
          <w:rtl/>
          <w:lang w:bidi="fa-IR"/>
        </w:rPr>
        <w:softHyphen/>
      </w:r>
      <w:r>
        <w:rPr>
          <w:rFonts w:ascii="Consolas" w:hAnsi="Consolas" w:cs="B Lotus" w:hint="cs"/>
          <w:sz w:val="24"/>
          <w:szCs w:val="24"/>
          <w:rtl/>
          <w:lang w:bidi="fa-IR"/>
        </w:rPr>
        <w:t>افزار رسم می</w:t>
      </w:r>
      <w:r>
        <w:rPr>
          <w:rFonts w:ascii="Consolas" w:hAnsi="Consolas" w:cs="B Lotus"/>
          <w:sz w:val="24"/>
          <w:szCs w:val="24"/>
          <w:rtl/>
          <w:lang w:bidi="fa-IR"/>
        </w:rPr>
        <w:softHyphen/>
      </w:r>
      <w:r>
        <w:rPr>
          <w:rFonts w:ascii="Consolas" w:hAnsi="Consolas" w:cs="B Lotus" w:hint="cs"/>
          <w:sz w:val="24"/>
          <w:szCs w:val="24"/>
          <w:rtl/>
          <w:lang w:bidi="fa-IR"/>
        </w:rPr>
        <w:t>کنیم:</w:t>
      </w:r>
    </w:p>
    <w:p w14:paraId="44E0919C" w14:textId="13083C0E" w:rsidR="00F36309" w:rsidRDefault="00D20A46" w:rsidP="00D20A46">
      <w:pPr>
        <w:bidi/>
        <w:spacing w:line="240" w:lineRule="auto"/>
        <w:jc w:val="center"/>
        <w:rPr>
          <w:rFonts w:ascii="Consolas" w:hAnsi="Consolas" w:cs="B Lotus"/>
          <w:rtl/>
          <w:lang w:bidi="fa-IR"/>
        </w:rPr>
      </w:pPr>
      <w:r w:rsidRPr="00D20A46">
        <w:rPr>
          <w:rFonts w:ascii="Consolas" w:hAnsi="Consolas" w:cs="B Lotus"/>
          <w:noProof/>
          <w:rtl/>
          <w:lang w:bidi="fa-IR"/>
        </w:rPr>
        <w:drawing>
          <wp:inline distT="0" distB="0" distL="0" distR="0" wp14:anchorId="26824D97" wp14:editId="16D8B79A">
            <wp:extent cx="5100320" cy="336579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320" cy="336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4A5E6" w14:textId="791C5A3C" w:rsidR="00D20A46" w:rsidRDefault="00D20A46" w:rsidP="00D20A46">
      <w:pPr>
        <w:bidi/>
        <w:rPr>
          <w:rFonts w:ascii="Consolas" w:hAnsi="Consolas" w:cs="B Lotus"/>
          <w:rtl/>
          <w:lang w:bidi="fa-IR"/>
        </w:rPr>
      </w:pPr>
      <w:r>
        <w:rPr>
          <w:rFonts w:ascii="Consolas" w:hAnsi="Consolas" w:cs="B Lotus" w:hint="cs"/>
          <w:rtl/>
          <w:lang w:bidi="fa-IR"/>
        </w:rPr>
        <w:t xml:space="preserve">حالا </w:t>
      </w:r>
      <w:r w:rsidR="00650B91">
        <w:rPr>
          <w:rFonts w:ascii="Consolas" w:hAnsi="Consolas" w:cs="B Lotus" w:hint="cs"/>
          <w:rtl/>
          <w:lang w:bidi="fa-IR"/>
        </w:rPr>
        <w:t>منبع دوم را صفر کرده و منبع اول را در فرکانس 5 کیلوهرتز و دامنه ولتاژ قله به قله 50 میلی ولت قرار می دهیم و بهره تفاضلی به صورت زیر به دست می</w:t>
      </w:r>
      <w:r w:rsidR="00650B91">
        <w:rPr>
          <w:rFonts w:ascii="Consolas" w:hAnsi="Consolas" w:cs="B Lotus"/>
          <w:rtl/>
          <w:lang w:bidi="fa-IR"/>
        </w:rPr>
        <w:softHyphen/>
      </w:r>
      <w:r w:rsidR="00650B91">
        <w:rPr>
          <w:rFonts w:ascii="Consolas" w:hAnsi="Consolas" w:cs="B Lotus" w:hint="cs"/>
          <w:rtl/>
          <w:lang w:bidi="fa-IR"/>
        </w:rPr>
        <w:t>آید:</w:t>
      </w:r>
    </w:p>
    <w:p w14:paraId="4FBEB338" w14:textId="256D75B8" w:rsidR="00650B91" w:rsidRDefault="00C606A9" w:rsidP="00C83263">
      <w:pPr>
        <w:bidi/>
        <w:jc w:val="center"/>
        <w:rPr>
          <w:rFonts w:ascii="Consolas" w:hAnsi="Consolas" w:cs="B Lotus"/>
          <w:rtl/>
          <w:lang w:bidi="fa-IR"/>
        </w:rPr>
      </w:pPr>
      <w:r w:rsidRPr="00C606A9">
        <w:rPr>
          <w:rFonts w:ascii="Consolas" w:hAnsi="Consolas" w:cs="B Lotus" w:hint="cs"/>
          <w:noProof/>
          <w:rtl/>
          <w:lang w:bidi="fa-IR"/>
        </w:rPr>
        <w:drawing>
          <wp:inline distT="0" distB="0" distL="0" distR="0" wp14:anchorId="3A1B758D" wp14:editId="636F76D4">
            <wp:extent cx="5731510" cy="20599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BC731" w14:textId="48357A04" w:rsidR="00C83263" w:rsidRDefault="00C83263" w:rsidP="00C83263">
      <w:pPr>
        <w:bidi/>
        <w:rPr>
          <w:rFonts w:ascii="Consolas" w:hAnsi="Consolas" w:cs="B Lotus"/>
          <w:lang w:bidi="fa-IR"/>
        </w:rPr>
      </w:pPr>
    </w:p>
    <w:p w14:paraId="4696D5C7" w14:textId="1F3C2FF1" w:rsidR="00C83263" w:rsidRDefault="00C83263" w:rsidP="00C83263">
      <w:pPr>
        <w:bidi/>
        <w:rPr>
          <w:rFonts w:ascii="Consolas" w:hAnsi="Consolas" w:cs="B Lotus"/>
          <w:rtl/>
          <w:lang w:bidi="fa-IR"/>
        </w:rPr>
      </w:pPr>
      <w:r>
        <w:rPr>
          <w:rFonts w:ascii="Consolas" w:hAnsi="Consolas" w:cs="B Lotus" w:hint="cs"/>
          <w:rtl/>
          <w:lang w:bidi="fa-IR"/>
        </w:rPr>
        <w:t xml:space="preserve">با توجه به پاسخ فرکانسی فوق،‌ بهره حالت تفاضلی </w:t>
      </w:r>
      <w:r w:rsidR="004940D6">
        <w:rPr>
          <w:rFonts w:ascii="Consolas" w:hAnsi="Consolas" w:cs="B Lotus" w:hint="cs"/>
          <w:rtl/>
          <w:lang w:bidi="fa-IR"/>
        </w:rPr>
        <w:t>حدوداً 120 می شود که با مقدار 136 که در تحلیل نظری به دست آمد تقریباً برابر است.</w:t>
      </w:r>
    </w:p>
    <w:p w14:paraId="6307F64F" w14:textId="438112A9" w:rsidR="004940D6" w:rsidRDefault="004940D6" w:rsidP="004940D6">
      <w:pPr>
        <w:bidi/>
        <w:rPr>
          <w:rFonts w:ascii="Consolas" w:hAnsi="Consolas" w:cs="B Lotus"/>
          <w:rtl/>
          <w:lang w:bidi="fa-IR"/>
        </w:rPr>
      </w:pPr>
    </w:p>
    <w:p w14:paraId="49B5AEB1" w14:textId="59FB9936" w:rsidR="004940D6" w:rsidRDefault="004940D6" w:rsidP="004940D6">
      <w:pPr>
        <w:bidi/>
        <w:rPr>
          <w:rFonts w:ascii="Consolas" w:hAnsi="Consolas" w:cs="B Lotus"/>
          <w:rtl/>
          <w:lang w:bidi="fa-IR"/>
        </w:rPr>
      </w:pPr>
    </w:p>
    <w:p w14:paraId="36611B7F" w14:textId="7B899D2B" w:rsidR="004940D6" w:rsidRDefault="004940D6" w:rsidP="004940D6">
      <w:pPr>
        <w:bidi/>
        <w:rPr>
          <w:rFonts w:ascii="Consolas" w:hAnsi="Consolas" w:cs="B Lotus"/>
          <w:rtl/>
          <w:lang w:bidi="fa-IR"/>
        </w:rPr>
      </w:pPr>
    </w:p>
    <w:p w14:paraId="695F7F8B" w14:textId="38502D02" w:rsidR="004940D6" w:rsidRDefault="00DB1CB7" w:rsidP="004940D6">
      <w:pPr>
        <w:bidi/>
        <w:jc w:val="center"/>
        <w:rPr>
          <w:rFonts w:ascii="Consolas" w:hAnsi="Consolas" w:cs="B Lotus"/>
          <w:rtl/>
          <w:lang w:bidi="fa-IR"/>
        </w:rPr>
      </w:pPr>
      <w:r w:rsidRPr="00DB1CB7">
        <w:rPr>
          <w:rFonts w:ascii="Consolas" w:hAnsi="Consolas" w:cs="B Lotus"/>
          <w:noProof/>
          <w:rtl/>
          <w:lang w:bidi="fa-IR"/>
        </w:rPr>
        <w:lastRenderedPageBreak/>
        <w:drawing>
          <wp:inline distT="0" distB="0" distL="0" distR="0" wp14:anchorId="0E09E558" wp14:editId="3F628D31">
            <wp:extent cx="5731510" cy="1887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09264" w14:textId="1C7580DB" w:rsidR="004940D6" w:rsidRDefault="004940D6" w:rsidP="004940D6">
      <w:pPr>
        <w:bidi/>
        <w:rPr>
          <w:rFonts w:ascii="Consolas" w:hAnsi="Consolas" w:cs="B Lotus"/>
          <w:lang w:bidi="fa-IR"/>
        </w:rPr>
      </w:pPr>
      <w:r>
        <w:rPr>
          <w:rFonts w:ascii="Consolas" w:hAnsi="Consolas" w:cs="B Lotus" w:hint="cs"/>
          <w:rtl/>
          <w:lang w:bidi="fa-IR"/>
        </w:rPr>
        <w:t>با توجه به پاسخ فرکانسی در حالت تفاضلی فرکانس قطع بالای این تقویت</w:t>
      </w:r>
      <w:r>
        <w:rPr>
          <w:rFonts w:ascii="Consolas" w:hAnsi="Consolas" w:cs="B Lotus"/>
          <w:rtl/>
          <w:lang w:bidi="fa-IR"/>
        </w:rPr>
        <w:softHyphen/>
      </w:r>
      <w:r>
        <w:rPr>
          <w:rFonts w:ascii="Consolas" w:hAnsi="Consolas" w:cs="B Lotus" w:hint="cs"/>
          <w:rtl/>
          <w:lang w:bidi="fa-IR"/>
        </w:rPr>
        <w:t xml:space="preserve">کننده برابر 4.5 مگاهرتز </w:t>
      </w:r>
      <w:r w:rsidR="00C606A9">
        <w:rPr>
          <w:rFonts w:ascii="Consolas" w:hAnsi="Consolas" w:cs="B Lotus" w:hint="cs"/>
          <w:rtl/>
          <w:lang w:bidi="fa-IR"/>
        </w:rPr>
        <w:t xml:space="preserve">و فرکانس قطع پایین برابر 8 هرتز </w:t>
      </w:r>
      <w:r>
        <w:rPr>
          <w:rFonts w:ascii="Consolas" w:hAnsi="Consolas" w:cs="B Lotus" w:hint="cs"/>
          <w:rtl/>
          <w:lang w:bidi="fa-IR"/>
        </w:rPr>
        <w:t>می</w:t>
      </w:r>
      <w:r>
        <w:rPr>
          <w:rFonts w:ascii="Consolas" w:hAnsi="Consolas" w:cs="B Lotus"/>
          <w:rtl/>
          <w:lang w:bidi="fa-IR"/>
        </w:rPr>
        <w:softHyphen/>
      </w:r>
      <w:r>
        <w:rPr>
          <w:rFonts w:ascii="Consolas" w:hAnsi="Consolas" w:cs="B Lotus" w:hint="cs"/>
          <w:rtl/>
          <w:lang w:bidi="fa-IR"/>
        </w:rPr>
        <w:t>باشد.</w:t>
      </w:r>
    </w:p>
    <w:p w14:paraId="62DD0F99" w14:textId="183FBACE" w:rsidR="007D4AED" w:rsidRDefault="007D4AED" w:rsidP="007D4AED">
      <w:pPr>
        <w:bidi/>
        <w:rPr>
          <w:rFonts w:ascii="Consolas" w:hAnsi="Consolas" w:cs="B Lotus"/>
          <w:rtl/>
          <w:lang w:bidi="fa-IR"/>
        </w:rPr>
      </w:pPr>
      <w:r>
        <w:rPr>
          <w:rFonts w:ascii="Consolas" w:hAnsi="Consolas" w:cs="B Lotus" w:hint="cs"/>
          <w:rtl/>
          <w:lang w:bidi="fa-IR"/>
        </w:rPr>
        <w:t>در حالت بهره مد مشترک هم داریم:</w:t>
      </w:r>
    </w:p>
    <w:p w14:paraId="5FEE3B50" w14:textId="3CA24E9D" w:rsidR="007D4AED" w:rsidRDefault="007D4AED" w:rsidP="007D4AED">
      <w:pPr>
        <w:bidi/>
        <w:jc w:val="center"/>
        <w:rPr>
          <w:rFonts w:ascii="Consolas" w:hAnsi="Consolas" w:cs="B Lotus"/>
          <w:noProof/>
          <w:rtl/>
          <w:lang w:bidi="fa-IR"/>
        </w:rPr>
      </w:pPr>
      <w:r w:rsidRPr="007D4AED">
        <w:rPr>
          <w:rFonts w:ascii="Consolas" w:hAnsi="Consolas" w:cs="B Lotus" w:hint="cs"/>
          <w:noProof/>
          <w:rtl/>
          <w:lang w:bidi="fa-IR"/>
        </w:rPr>
        <w:drawing>
          <wp:inline distT="0" distB="0" distL="0" distR="0" wp14:anchorId="673E6A4A" wp14:editId="238EE98B">
            <wp:extent cx="5731510" cy="1887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EC410" w14:textId="5E1FD7FB" w:rsidR="007D4AED" w:rsidRDefault="007D4AED" w:rsidP="007D4AED">
      <w:pPr>
        <w:bidi/>
        <w:rPr>
          <w:rFonts w:ascii="Consolas" w:hAnsi="Consolas" w:cs="B Lotus"/>
          <w:noProof/>
          <w:rtl/>
          <w:lang w:bidi="fa-IR"/>
        </w:rPr>
      </w:pPr>
    </w:p>
    <w:p w14:paraId="4E08DD66" w14:textId="6C19AA3A" w:rsidR="004D6CF7" w:rsidRPr="007D4AED" w:rsidRDefault="007D4AED" w:rsidP="004D6CF7">
      <w:pPr>
        <w:bidi/>
        <w:rPr>
          <w:rFonts w:ascii="Consolas" w:hAnsi="Consolas" w:cs="B Lotus"/>
          <w:lang w:bidi="fa-IR"/>
        </w:rPr>
      </w:pPr>
      <w:r>
        <w:rPr>
          <w:rFonts w:ascii="Consolas" w:hAnsi="Consolas" w:cs="B Lotus" w:hint="cs"/>
          <w:rtl/>
          <w:lang w:bidi="fa-IR"/>
        </w:rPr>
        <w:t xml:space="preserve">در این حالت بهره برابر 0.7 شده است که با مقدار نظری محاسبه شده </w:t>
      </w:r>
      <w:r w:rsidR="004D6CF7">
        <w:rPr>
          <w:rFonts w:ascii="Consolas" w:hAnsi="Consolas" w:cs="B Lotus" w:hint="cs"/>
          <w:rtl/>
          <w:lang w:bidi="fa-IR"/>
        </w:rPr>
        <w:t xml:space="preserve">(0.1) </w:t>
      </w:r>
      <w:r>
        <w:rPr>
          <w:rFonts w:ascii="Consolas" w:hAnsi="Consolas" w:cs="B Lotus" w:hint="cs"/>
          <w:rtl/>
          <w:lang w:bidi="fa-IR"/>
        </w:rPr>
        <w:t>کمی متفاوت است.</w:t>
      </w:r>
      <w:r w:rsidR="004D6CF7">
        <w:rPr>
          <w:rFonts w:ascii="Consolas" w:hAnsi="Consolas" w:cs="B Lotus" w:hint="cs"/>
          <w:rtl/>
          <w:lang w:bidi="fa-IR"/>
        </w:rPr>
        <w:t xml:space="preserve"> </w:t>
      </w:r>
      <w:r w:rsidR="00CE7501">
        <w:rPr>
          <w:rFonts w:ascii="Consolas" w:hAnsi="Consolas" w:cs="B Lotus" w:hint="cs"/>
          <w:rtl/>
          <w:lang w:bidi="fa-IR"/>
        </w:rPr>
        <w:t xml:space="preserve">مقدار </w:t>
      </w:r>
      <w:r w:rsidR="00CE7501">
        <w:rPr>
          <w:rFonts w:ascii="Consolas" w:hAnsi="Consolas" w:cs="B Lotus"/>
          <w:lang w:bidi="fa-IR"/>
        </w:rPr>
        <w:t>CMRR</w:t>
      </w:r>
      <w:r w:rsidR="00CE7501">
        <w:rPr>
          <w:rFonts w:ascii="Consolas" w:hAnsi="Consolas" w:cs="B Lotus" w:hint="cs"/>
          <w:rtl/>
          <w:lang w:bidi="fa-IR"/>
        </w:rPr>
        <w:t xml:space="preserve"> در این مدار از تقسیم این اعداد 171 به دست می</w:t>
      </w:r>
      <w:r w:rsidR="00CE7501">
        <w:rPr>
          <w:rFonts w:ascii="Consolas" w:hAnsi="Consolas" w:cs="B Lotus"/>
          <w:rtl/>
          <w:lang w:bidi="fa-IR"/>
        </w:rPr>
        <w:softHyphen/>
      </w:r>
      <w:r w:rsidR="00CE7501">
        <w:rPr>
          <w:rFonts w:ascii="Consolas" w:hAnsi="Consolas" w:cs="B Lotus" w:hint="cs"/>
          <w:rtl/>
          <w:lang w:bidi="fa-IR"/>
        </w:rPr>
        <w:t xml:space="preserve">آید. </w:t>
      </w:r>
      <w:r w:rsidR="004D6CF7">
        <w:rPr>
          <w:rFonts w:ascii="Consolas" w:hAnsi="Consolas" w:cs="B Lotus" w:hint="cs"/>
          <w:rtl/>
          <w:lang w:bidi="fa-IR"/>
        </w:rPr>
        <w:t>منحنی پاسخ فرکانسی این تقویت</w:t>
      </w:r>
      <w:r w:rsidR="004D6CF7">
        <w:rPr>
          <w:rFonts w:ascii="Consolas" w:hAnsi="Consolas" w:cs="B Lotus"/>
          <w:rtl/>
          <w:lang w:bidi="fa-IR"/>
        </w:rPr>
        <w:softHyphen/>
      </w:r>
      <w:r w:rsidR="004D6CF7">
        <w:rPr>
          <w:rFonts w:ascii="Consolas" w:hAnsi="Consolas" w:cs="B Lotus" w:hint="cs"/>
          <w:rtl/>
          <w:lang w:bidi="fa-IR"/>
        </w:rPr>
        <w:t>کننده نسبت به مدار امیتر مشترک از پهنای باند بیشتری برخوردار است.</w:t>
      </w:r>
      <w:r w:rsidR="00A64517">
        <w:rPr>
          <w:rFonts w:ascii="Consolas" w:hAnsi="Consolas" w:cs="B Lotus" w:hint="cs"/>
          <w:rtl/>
          <w:lang w:bidi="fa-IR"/>
        </w:rPr>
        <w:t xml:space="preserve"> همچنین به </w:t>
      </w:r>
      <w:r w:rsidR="00701E80">
        <w:rPr>
          <w:rFonts w:ascii="Consolas" w:hAnsi="Consolas" w:cs="B Lotus" w:hint="cs"/>
          <w:rtl/>
          <w:lang w:bidi="fa-IR"/>
        </w:rPr>
        <w:t>علت اینکه چنانچه ورودی طبقه تفاضلی دارای نویز باشد در هنگام تقویت این نویز تاثیری روی عملکرد مدار ندارد و می</w:t>
      </w:r>
      <w:r w:rsidR="00701E80">
        <w:rPr>
          <w:rFonts w:ascii="Consolas" w:hAnsi="Consolas" w:cs="B Lotus"/>
          <w:rtl/>
          <w:lang w:bidi="fa-IR"/>
        </w:rPr>
        <w:softHyphen/>
      </w:r>
      <w:r w:rsidR="00701E80">
        <w:rPr>
          <w:rFonts w:ascii="Consolas" w:hAnsi="Consolas" w:cs="B Lotus" w:hint="cs"/>
          <w:rtl/>
          <w:lang w:bidi="fa-IR"/>
        </w:rPr>
        <w:t>تواند در ورودی گیرنده های مخابراتی مورد استفاده قرار بگیرد.</w:t>
      </w:r>
    </w:p>
    <w:sectPr w:rsidR="004D6CF7" w:rsidRPr="007D4AED" w:rsidSect="007509CF">
      <w:headerReference w:type="default" r:id="rId14"/>
      <w:footerReference w:type="default" r:id="rId15"/>
      <w:headerReference w:type="first" r:id="rId16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C8AF61" w14:textId="77777777" w:rsidR="00CD5076" w:rsidRDefault="00CD5076" w:rsidP="00482301">
      <w:pPr>
        <w:spacing w:after="0" w:line="240" w:lineRule="auto"/>
      </w:pPr>
      <w:r>
        <w:separator/>
      </w:r>
    </w:p>
  </w:endnote>
  <w:endnote w:type="continuationSeparator" w:id="0">
    <w:p w14:paraId="3C22C74F" w14:textId="77777777" w:rsidR="00CD5076" w:rsidRDefault="00CD5076" w:rsidP="00482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Sans">
    <w:altName w:val="Cambria"/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1256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16C9AB" w14:textId="454188E2" w:rsidR="00C846BE" w:rsidRDefault="00C846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317352" w14:textId="77777777" w:rsidR="00C846BE" w:rsidRPr="00D6775F" w:rsidRDefault="00C846BE">
    <w:pPr>
      <w:pStyle w:val="Footer"/>
      <w:rPr>
        <w:rFonts w:ascii="Traditional Arabic" w:hAnsi="Traditional Arabic" w:cs="Traditional Arabi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3005C" w14:textId="77777777" w:rsidR="00CD5076" w:rsidRDefault="00CD5076" w:rsidP="00482301">
      <w:pPr>
        <w:spacing w:after="0" w:line="240" w:lineRule="auto"/>
      </w:pPr>
      <w:r>
        <w:separator/>
      </w:r>
    </w:p>
  </w:footnote>
  <w:footnote w:type="continuationSeparator" w:id="0">
    <w:p w14:paraId="713199F1" w14:textId="77777777" w:rsidR="00CD5076" w:rsidRDefault="00CD5076" w:rsidP="00482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8ADD1" w14:textId="52003D9F" w:rsidR="00C846BE" w:rsidRPr="001348C6" w:rsidRDefault="00C846BE" w:rsidP="00227364">
    <w:pPr>
      <w:pStyle w:val="Header"/>
      <w:ind w:left="-900" w:right="-964" w:firstLine="360"/>
      <w:jc w:val="center"/>
      <w:rPr>
        <w:rFonts w:cs="B Lotus"/>
        <w:sz w:val="21"/>
        <w:szCs w:val="21"/>
        <w:u w:val="single"/>
        <w:rtl/>
        <w:lang w:bidi="fa-IR"/>
      </w:rPr>
    </w:pPr>
    <w:r w:rsidRPr="001348C6">
      <w:rPr>
        <w:rFonts w:cs="B Lotus" w:hint="cs"/>
        <w:sz w:val="21"/>
        <w:szCs w:val="21"/>
        <w:u w:val="single"/>
        <w:rtl/>
        <w:lang w:bidi="fa-IR"/>
      </w:rPr>
      <w:t xml:space="preserve">دانشگاه صنعتی شاهرود                                          </w:t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  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         </w:t>
    </w:r>
    <w:r w:rsidR="00F36309">
      <w:rPr>
        <w:rFonts w:cs="B Lotus" w:hint="cs"/>
        <w:sz w:val="21"/>
        <w:szCs w:val="21"/>
        <w:u w:val="single"/>
        <w:rtl/>
        <w:lang w:bidi="fa-IR"/>
      </w:rPr>
      <w:t>آزمایشگاه الکترونیک 2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   </w:t>
    </w:r>
    <w:r w:rsidR="00F36309">
      <w:rPr>
        <w:rFonts w:cs="B Lotus" w:hint="cs"/>
        <w:sz w:val="21"/>
        <w:szCs w:val="21"/>
        <w:u w:val="single"/>
        <w:rtl/>
        <w:lang w:bidi="fa-IR"/>
      </w:rPr>
      <w:t xml:space="preserve">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</w:t>
    </w:r>
    <w:r>
      <w:rPr>
        <w:rFonts w:cs="B Lotus" w:hint="cs"/>
        <w:sz w:val="21"/>
        <w:szCs w:val="21"/>
        <w:u w:val="single"/>
        <w:rtl/>
        <w:lang w:bidi="fa-IR"/>
      </w:rPr>
      <w:t xml:space="preserve">  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                           </w:t>
    </w:r>
    <w:r w:rsidR="00F36309">
      <w:rPr>
        <w:rFonts w:cs="B Lotus" w:hint="cs"/>
        <w:sz w:val="21"/>
        <w:szCs w:val="21"/>
        <w:u w:val="single"/>
        <w:rtl/>
        <w:lang w:bidi="fa-IR"/>
      </w:rPr>
      <w:t>شبیه</w:t>
    </w:r>
    <w:r w:rsidR="00F36309">
      <w:rPr>
        <w:rFonts w:cs="B Lotus"/>
        <w:sz w:val="21"/>
        <w:szCs w:val="21"/>
        <w:u w:val="single"/>
        <w:rtl/>
        <w:lang w:bidi="fa-IR"/>
      </w:rPr>
      <w:softHyphen/>
    </w:r>
    <w:r w:rsidR="00F36309">
      <w:rPr>
        <w:rFonts w:cs="B Lotus" w:hint="cs"/>
        <w:sz w:val="21"/>
        <w:szCs w:val="21"/>
        <w:u w:val="single"/>
        <w:rtl/>
        <w:lang w:bidi="fa-IR"/>
      </w:rPr>
      <w:t>سازی آزمایش شماره 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6DC94F" w14:textId="3671AA9E" w:rsidR="00C846BE" w:rsidRPr="00E1571B" w:rsidRDefault="00C846BE" w:rsidP="00E1571B">
    <w:pPr>
      <w:bidi/>
      <w:jc w:val="center"/>
      <w:rPr>
        <w:rFonts w:cs="B Lotus"/>
        <w:b/>
        <w:bCs/>
        <w:sz w:val="28"/>
        <w:szCs w:val="28"/>
        <w:lang w:bidi="fa-IR"/>
      </w:rPr>
    </w:pPr>
    <w:r>
      <w:rPr>
        <w:rFonts w:cs="B Lotus" w:hint="cs"/>
        <w:b/>
        <w:bCs/>
        <w:sz w:val="28"/>
        <w:szCs w:val="28"/>
        <w:rtl/>
        <w:lang w:bidi="fa-IR"/>
      </w:rPr>
      <w:t>هو العلیم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CA529F"/>
    <w:multiLevelType w:val="hybridMultilevel"/>
    <w:tmpl w:val="2AE84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17A44"/>
    <w:multiLevelType w:val="hybridMultilevel"/>
    <w:tmpl w:val="119AB03C"/>
    <w:lvl w:ilvl="0" w:tplc="6D803906">
      <w:start w:val="1"/>
      <w:numFmt w:val="decimal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3A8A7367"/>
    <w:multiLevelType w:val="hybridMultilevel"/>
    <w:tmpl w:val="EA30F8A6"/>
    <w:lvl w:ilvl="0" w:tplc="307EC688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76C8B"/>
    <w:multiLevelType w:val="hybridMultilevel"/>
    <w:tmpl w:val="D870BC42"/>
    <w:lvl w:ilvl="0" w:tplc="79C6124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259E0"/>
    <w:multiLevelType w:val="hybridMultilevel"/>
    <w:tmpl w:val="3856B93A"/>
    <w:lvl w:ilvl="0" w:tplc="873A3AAC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B2467"/>
    <w:multiLevelType w:val="hybridMultilevel"/>
    <w:tmpl w:val="A000AA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B60D6"/>
    <w:multiLevelType w:val="hybridMultilevel"/>
    <w:tmpl w:val="E8161DFE"/>
    <w:lvl w:ilvl="0" w:tplc="F732BC4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D19A4"/>
    <w:multiLevelType w:val="hybridMultilevel"/>
    <w:tmpl w:val="8F2CF1A0"/>
    <w:lvl w:ilvl="0" w:tplc="0F266546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A71"/>
    <w:rsid w:val="0000177D"/>
    <w:rsid w:val="00007163"/>
    <w:rsid w:val="00010E23"/>
    <w:rsid w:val="000258A6"/>
    <w:rsid w:val="00025DDE"/>
    <w:rsid w:val="00031B5F"/>
    <w:rsid w:val="00043748"/>
    <w:rsid w:val="000678B7"/>
    <w:rsid w:val="00070478"/>
    <w:rsid w:val="00082834"/>
    <w:rsid w:val="00083EA4"/>
    <w:rsid w:val="00084135"/>
    <w:rsid w:val="0008433F"/>
    <w:rsid w:val="000879E3"/>
    <w:rsid w:val="000A04E9"/>
    <w:rsid w:val="000A3113"/>
    <w:rsid w:val="000A3F59"/>
    <w:rsid w:val="000B291E"/>
    <w:rsid w:val="000B4BFD"/>
    <w:rsid w:val="000C14DF"/>
    <w:rsid w:val="000C541A"/>
    <w:rsid w:val="000C5DE6"/>
    <w:rsid w:val="000C6973"/>
    <w:rsid w:val="000D3705"/>
    <w:rsid w:val="000E3ABB"/>
    <w:rsid w:val="000E7F20"/>
    <w:rsid w:val="000F20BC"/>
    <w:rsid w:val="000F24A1"/>
    <w:rsid w:val="000F38E3"/>
    <w:rsid w:val="000F44C9"/>
    <w:rsid w:val="000F7897"/>
    <w:rsid w:val="00100616"/>
    <w:rsid w:val="00110C9B"/>
    <w:rsid w:val="00117086"/>
    <w:rsid w:val="001202C5"/>
    <w:rsid w:val="00120C88"/>
    <w:rsid w:val="00126F7F"/>
    <w:rsid w:val="001331D9"/>
    <w:rsid w:val="001348C6"/>
    <w:rsid w:val="001368A2"/>
    <w:rsid w:val="001414D2"/>
    <w:rsid w:val="00141E5E"/>
    <w:rsid w:val="00143169"/>
    <w:rsid w:val="00144C43"/>
    <w:rsid w:val="00144CC3"/>
    <w:rsid w:val="001454B8"/>
    <w:rsid w:val="00147E1E"/>
    <w:rsid w:val="0015065E"/>
    <w:rsid w:val="00155B83"/>
    <w:rsid w:val="00155DF6"/>
    <w:rsid w:val="0015657D"/>
    <w:rsid w:val="00157C62"/>
    <w:rsid w:val="0016105C"/>
    <w:rsid w:val="00167B90"/>
    <w:rsid w:val="0017452B"/>
    <w:rsid w:val="00182FB6"/>
    <w:rsid w:val="00183140"/>
    <w:rsid w:val="00184EFA"/>
    <w:rsid w:val="00192744"/>
    <w:rsid w:val="001A171C"/>
    <w:rsid w:val="001B1880"/>
    <w:rsid w:val="001B5A02"/>
    <w:rsid w:val="001C198E"/>
    <w:rsid w:val="001C1C3B"/>
    <w:rsid w:val="001C2D92"/>
    <w:rsid w:val="001C3D17"/>
    <w:rsid w:val="001D0CD3"/>
    <w:rsid w:val="001D35A3"/>
    <w:rsid w:val="001E47FC"/>
    <w:rsid w:val="001E5DEA"/>
    <w:rsid w:val="001E7EA6"/>
    <w:rsid w:val="001F0225"/>
    <w:rsid w:val="001F433B"/>
    <w:rsid w:val="001F4489"/>
    <w:rsid w:val="001F456A"/>
    <w:rsid w:val="001F58AA"/>
    <w:rsid w:val="0020140D"/>
    <w:rsid w:val="002030EB"/>
    <w:rsid w:val="002042DA"/>
    <w:rsid w:val="00204B7C"/>
    <w:rsid w:val="0021266A"/>
    <w:rsid w:val="002146AF"/>
    <w:rsid w:val="00216F00"/>
    <w:rsid w:val="002178D5"/>
    <w:rsid w:val="0022259B"/>
    <w:rsid w:val="0022271B"/>
    <w:rsid w:val="00222A98"/>
    <w:rsid w:val="0022395A"/>
    <w:rsid w:val="00227364"/>
    <w:rsid w:val="00237D22"/>
    <w:rsid w:val="002517DF"/>
    <w:rsid w:val="00262105"/>
    <w:rsid w:val="002639E0"/>
    <w:rsid w:val="00263D17"/>
    <w:rsid w:val="00264179"/>
    <w:rsid w:val="00267D48"/>
    <w:rsid w:val="00274E7B"/>
    <w:rsid w:val="00280339"/>
    <w:rsid w:val="00280E86"/>
    <w:rsid w:val="00281D0E"/>
    <w:rsid w:val="0028340B"/>
    <w:rsid w:val="002869F4"/>
    <w:rsid w:val="00291A9A"/>
    <w:rsid w:val="002A55E1"/>
    <w:rsid w:val="002B0A6F"/>
    <w:rsid w:val="002B318D"/>
    <w:rsid w:val="002B655F"/>
    <w:rsid w:val="002C2346"/>
    <w:rsid w:val="002C5ABE"/>
    <w:rsid w:val="002C5D7B"/>
    <w:rsid w:val="002D278E"/>
    <w:rsid w:val="002D3EF1"/>
    <w:rsid w:val="002D5A97"/>
    <w:rsid w:val="002E0EF7"/>
    <w:rsid w:val="002E2300"/>
    <w:rsid w:val="002E6D30"/>
    <w:rsid w:val="002E7601"/>
    <w:rsid w:val="002E762E"/>
    <w:rsid w:val="002F0135"/>
    <w:rsid w:val="002F34E0"/>
    <w:rsid w:val="002F4041"/>
    <w:rsid w:val="002F4286"/>
    <w:rsid w:val="002F7405"/>
    <w:rsid w:val="003101C7"/>
    <w:rsid w:val="003139A2"/>
    <w:rsid w:val="00327968"/>
    <w:rsid w:val="00331675"/>
    <w:rsid w:val="00337553"/>
    <w:rsid w:val="003403B7"/>
    <w:rsid w:val="00346D26"/>
    <w:rsid w:val="003802D0"/>
    <w:rsid w:val="00382E20"/>
    <w:rsid w:val="003863D1"/>
    <w:rsid w:val="003946D4"/>
    <w:rsid w:val="0039703B"/>
    <w:rsid w:val="003A3539"/>
    <w:rsid w:val="003A3B89"/>
    <w:rsid w:val="003A5CE2"/>
    <w:rsid w:val="003A62DF"/>
    <w:rsid w:val="003C236D"/>
    <w:rsid w:val="003C47D3"/>
    <w:rsid w:val="003D17F5"/>
    <w:rsid w:val="003D73C9"/>
    <w:rsid w:val="003D7C8B"/>
    <w:rsid w:val="003D7CAB"/>
    <w:rsid w:val="003E0C02"/>
    <w:rsid w:val="003E2A71"/>
    <w:rsid w:val="003E482D"/>
    <w:rsid w:val="003E4A0D"/>
    <w:rsid w:val="003E6E5D"/>
    <w:rsid w:val="004015D9"/>
    <w:rsid w:val="00405460"/>
    <w:rsid w:val="00405D29"/>
    <w:rsid w:val="00406929"/>
    <w:rsid w:val="004069B2"/>
    <w:rsid w:val="00413BBC"/>
    <w:rsid w:val="0041742F"/>
    <w:rsid w:val="00421DEE"/>
    <w:rsid w:val="00431950"/>
    <w:rsid w:val="00432A58"/>
    <w:rsid w:val="00434C84"/>
    <w:rsid w:val="0043673F"/>
    <w:rsid w:val="004373EE"/>
    <w:rsid w:val="004456FB"/>
    <w:rsid w:val="00447D15"/>
    <w:rsid w:val="00447FE0"/>
    <w:rsid w:val="00462991"/>
    <w:rsid w:val="004716AB"/>
    <w:rsid w:val="00482301"/>
    <w:rsid w:val="00483C1D"/>
    <w:rsid w:val="00486F99"/>
    <w:rsid w:val="004940D6"/>
    <w:rsid w:val="0049530D"/>
    <w:rsid w:val="00496FA5"/>
    <w:rsid w:val="004978D5"/>
    <w:rsid w:val="004A26C0"/>
    <w:rsid w:val="004B579C"/>
    <w:rsid w:val="004C2457"/>
    <w:rsid w:val="004C55CD"/>
    <w:rsid w:val="004D1974"/>
    <w:rsid w:val="004D4272"/>
    <w:rsid w:val="004D56B0"/>
    <w:rsid w:val="004D6CF7"/>
    <w:rsid w:val="004D72F8"/>
    <w:rsid w:val="004D7A5E"/>
    <w:rsid w:val="004E049E"/>
    <w:rsid w:val="004F40F9"/>
    <w:rsid w:val="00502170"/>
    <w:rsid w:val="005040AA"/>
    <w:rsid w:val="005154F1"/>
    <w:rsid w:val="00515CBB"/>
    <w:rsid w:val="00516080"/>
    <w:rsid w:val="005214E4"/>
    <w:rsid w:val="005216AA"/>
    <w:rsid w:val="00530037"/>
    <w:rsid w:val="00532BE9"/>
    <w:rsid w:val="005346C0"/>
    <w:rsid w:val="00535923"/>
    <w:rsid w:val="00536732"/>
    <w:rsid w:val="0054016F"/>
    <w:rsid w:val="00541042"/>
    <w:rsid w:val="00544217"/>
    <w:rsid w:val="005460EF"/>
    <w:rsid w:val="0055484E"/>
    <w:rsid w:val="00554C88"/>
    <w:rsid w:val="00556621"/>
    <w:rsid w:val="00565975"/>
    <w:rsid w:val="0056768C"/>
    <w:rsid w:val="00570464"/>
    <w:rsid w:val="005704C9"/>
    <w:rsid w:val="0057099F"/>
    <w:rsid w:val="00583170"/>
    <w:rsid w:val="0058404A"/>
    <w:rsid w:val="00594E62"/>
    <w:rsid w:val="00597EAB"/>
    <w:rsid w:val="005A4171"/>
    <w:rsid w:val="005A6030"/>
    <w:rsid w:val="005B4E18"/>
    <w:rsid w:val="005B5961"/>
    <w:rsid w:val="005B76FC"/>
    <w:rsid w:val="005C2E20"/>
    <w:rsid w:val="005C5E2A"/>
    <w:rsid w:val="005D0D49"/>
    <w:rsid w:val="005D1457"/>
    <w:rsid w:val="005D23D3"/>
    <w:rsid w:val="005D6AC2"/>
    <w:rsid w:val="005D6D44"/>
    <w:rsid w:val="005E1031"/>
    <w:rsid w:val="005E1718"/>
    <w:rsid w:val="005E28F1"/>
    <w:rsid w:val="005E348C"/>
    <w:rsid w:val="005E48FB"/>
    <w:rsid w:val="005F58BF"/>
    <w:rsid w:val="00600914"/>
    <w:rsid w:val="006029C2"/>
    <w:rsid w:val="006104BE"/>
    <w:rsid w:val="00612474"/>
    <w:rsid w:val="00615C3A"/>
    <w:rsid w:val="006222F5"/>
    <w:rsid w:val="00622611"/>
    <w:rsid w:val="0062511A"/>
    <w:rsid w:val="00625B7C"/>
    <w:rsid w:val="00635234"/>
    <w:rsid w:val="00637C15"/>
    <w:rsid w:val="00637E9A"/>
    <w:rsid w:val="00650B91"/>
    <w:rsid w:val="00655ADD"/>
    <w:rsid w:val="006566C6"/>
    <w:rsid w:val="0065706E"/>
    <w:rsid w:val="0065740C"/>
    <w:rsid w:val="0066114D"/>
    <w:rsid w:val="0066537F"/>
    <w:rsid w:val="00666710"/>
    <w:rsid w:val="006678B9"/>
    <w:rsid w:val="00667A0B"/>
    <w:rsid w:val="00675BDF"/>
    <w:rsid w:val="006772F2"/>
    <w:rsid w:val="006843EB"/>
    <w:rsid w:val="0068714F"/>
    <w:rsid w:val="006874B5"/>
    <w:rsid w:val="00690AF4"/>
    <w:rsid w:val="00690DAB"/>
    <w:rsid w:val="006929A3"/>
    <w:rsid w:val="00697DF6"/>
    <w:rsid w:val="006A1C3D"/>
    <w:rsid w:val="006A2094"/>
    <w:rsid w:val="006A36D6"/>
    <w:rsid w:val="006B0572"/>
    <w:rsid w:val="006B5A6C"/>
    <w:rsid w:val="006C1322"/>
    <w:rsid w:val="006C16FA"/>
    <w:rsid w:val="006D6DF4"/>
    <w:rsid w:val="006E0739"/>
    <w:rsid w:val="006E5BDA"/>
    <w:rsid w:val="006F08EB"/>
    <w:rsid w:val="006F2DD0"/>
    <w:rsid w:val="00701E80"/>
    <w:rsid w:val="00702A51"/>
    <w:rsid w:val="007136F7"/>
    <w:rsid w:val="00720053"/>
    <w:rsid w:val="0072477B"/>
    <w:rsid w:val="00727D7A"/>
    <w:rsid w:val="00727E6A"/>
    <w:rsid w:val="007321C5"/>
    <w:rsid w:val="007338BF"/>
    <w:rsid w:val="007343FD"/>
    <w:rsid w:val="007509CF"/>
    <w:rsid w:val="00754D36"/>
    <w:rsid w:val="00761159"/>
    <w:rsid w:val="00767356"/>
    <w:rsid w:val="00775A8F"/>
    <w:rsid w:val="00776048"/>
    <w:rsid w:val="007770F9"/>
    <w:rsid w:val="007855EF"/>
    <w:rsid w:val="00797BF3"/>
    <w:rsid w:val="007A43FF"/>
    <w:rsid w:val="007A5B8D"/>
    <w:rsid w:val="007A5DE9"/>
    <w:rsid w:val="007B2091"/>
    <w:rsid w:val="007B39F7"/>
    <w:rsid w:val="007B4658"/>
    <w:rsid w:val="007C1B63"/>
    <w:rsid w:val="007C4112"/>
    <w:rsid w:val="007C72C4"/>
    <w:rsid w:val="007D4AED"/>
    <w:rsid w:val="007E61E8"/>
    <w:rsid w:val="007E6811"/>
    <w:rsid w:val="007F4D78"/>
    <w:rsid w:val="008226C5"/>
    <w:rsid w:val="0082385D"/>
    <w:rsid w:val="00827372"/>
    <w:rsid w:val="00836E42"/>
    <w:rsid w:val="008520E9"/>
    <w:rsid w:val="008525F6"/>
    <w:rsid w:val="00855F82"/>
    <w:rsid w:val="00856038"/>
    <w:rsid w:val="00860C2D"/>
    <w:rsid w:val="0086500A"/>
    <w:rsid w:val="0086602D"/>
    <w:rsid w:val="00871F87"/>
    <w:rsid w:val="00874890"/>
    <w:rsid w:val="008753C9"/>
    <w:rsid w:val="00882857"/>
    <w:rsid w:val="00883C5C"/>
    <w:rsid w:val="00886260"/>
    <w:rsid w:val="008A2A6B"/>
    <w:rsid w:val="008A3C27"/>
    <w:rsid w:val="008A3DA6"/>
    <w:rsid w:val="008A5665"/>
    <w:rsid w:val="008A653A"/>
    <w:rsid w:val="008B45FA"/>
    <w:rsid w:val="008B6D54"/>
    <w:rsid w:val="008C2022"/>
    <w:rsid w:val="008C4C18"/>
    <w:rsid w:val="008D0BCE"/>
    <w:rsid w:val="008D4362"/>
    <w:rsid w:val="008E2D91"/>
    <w:rsid w:val="008E4425"/>
    <w:rsid w:val="008E4F04"/>
    <w:rsid w:val="008E72A8"/>
    <w:rsid w:val="008E74FD"/>
    <w:rsid w:val="008F04AC"/>
    <w:rsid w:val="008F1436"/>
    <w:rsid w:val="008F426C"/>
    <w:rsid w:val="008F6290"/>
    <w:rsid w:val="00906CAA"/>
    <w:rsid w:val="00917210"/>
    <w:rsid w:val="00922487"/>
    <w:rsid w:val="00927421"/>
    <w:rsid w:val="00932853"/>
    <w:rsid w:val="009330C6"/>
    <w:rsid w:val="0093392A"/>
    <w:rsid w:val="00937C9D"/>
    <w:rsid w:val="00940F45"/>
    <w:rsid w:val="009414CE"/>
    <w:rsid w:val="00941EE0"/>
    <w:rsid w:val="0094416D"/>
    <w:rsid w:val="00947573"/>
    <w:rsid w:val="00950610"/>
    <w:rsid w:val="0096252D"/>
    <w:rsid w:val="00966D7D"/>
    <w:rsid w:val="00970A03"/>
    <w:rsid w:val="00982E1E"/>
    <w:rsid w:val="00983552"/>
    <w:rsid w:val="00986EC3"/>
    <w:rsid w:val="00987A44"/>
    <w:rsid w:val="00993518"/>
    <w:rsid w:val="009948E6"/>
    <w:rsid w:val="009A21CF"/>
    <w:rsid w:val="009A3793"/>
    <w:rsid w:val="009B293D"/>
    <w:rsid w:val="009C103F"/>
    <w:rsid w:val="009C5C80"/>
    <w:rsid w:val="009C6342"/>
    <w:rsid w:val="009C6D7B"/>
    <w:rsid w:val="009D1321"/>
    <w:rsid w:val="009D40D8"/>
    <w:rsid w:val="009D57DE"/>
    <w:rsid w:val="009E07F1"/>
    <w:rsid w:val="009E09F0"/>
    <w:rsid w:val="009E18C2"/>
    <w:rsid w:val="009E6DFE"/>
    <w:rsid w:val="009E7A16"/>
    <w:rsid w:val="009F209A"/>
    <w:rsid w:val="009F4949"/>
    <w:rsid w:val="00A01806"/>
    <w:rsid w:val="00A056A3"/>
    <w:rsid w:val="00A057A1"/>
    <w:rsid w:val="00A15A06"/>
    <w:rsid w:val="00A24B73"/>
    <w:rsid w:val="00A26E0B"/>
    <w:rsid w:val="00A33C48"/>
    <w:rsid w:val="00A347BB"/>
    <w:rsid w:val="00A35207"/>
    <w:rsid w:val="00A35325"/>
    <w:rsid w:val="00A418D6"/>
    <w:rsid w:val="00A50183"/>
    <w:rsid w:val="00A50B68"/>
    <w:rsid w:val="00A54C2A"/>
    <w:rsid w:val="00A55D9F"/>
    <w:rsid w:val="00A61C9F"/>
    <w:rsid w:val="00A642B0"/>
    <w:rsid w:val="00A64517"/>
    <w:rsid w:val="00A651D9"/>
    <w:rsid w:val="00A65393"/>
    <w:rsid w:val="00A67017"/>
    <w:rsid w:val="00A73EAA"/>
    <w:rsid w:val="00A762CD"/>
    <w:rsid w:val="00A77A22"/>
    <w:rsid w:val="00A831DC"/>
    <w:rsid w:val="00A847D3"/>
    <w:rsid w:val="00A916B3"/>
    <w:rsid w:val="00AA49A2"/>
    <w:rsid w:val="00AB1C9C"/>
    <w:rsid w:val="00AB1DC4"/>
    <w:rsid w:val="00AB3705"/>
    <w:rsid w:val="00AB4244"/>
    <w:rsid w:val="00AC29C2"/>
    <w:rsid w:val="00AE30FC"/>
    <w:rsid w:val="00AE4323"/>
    <w:rsid w:val="00AE7E49"/>
    <w:rsid w:val="00AF13E0"/>
    <w:rsid w:val="00AF463B"/>
    <w:rsid w:val="00AF7C72"/>
    <w:rsid w:val="00B023FE"/>
    <w:rsid w:val="00B03823"/>
    <w:rsid w:val="00B050EB"/>
    <w:rsid w:val="00B05E53"/>
    <w:rsid w:val="00B111DA"/>
    <w:rsid w:val="00B12FB6"/>
    <w:rsid w:val="00B145C5"/>
    <w:rsid w:val="00B168E7"/>
    <w:rsid w:val="00B41E20"/>
    <w:rsid w:val="00B44FB4"/>
    <w:rsid w:val="00B4751C"/>
    <w:rsid w:val="00B51ED2"/>
    <w:rsid w:val="00B607E5"/>
    <w:rsid w:val="00B6149C"/>
    <w:rsid w:val="00B64DAB"/>
    <w:rsid w:val="00B65DF1"/>
    <w:rsid w:val="00B71687"/>
    <w:rsid w:val="00B732AD"/>
    <w:rsid w:val="00B76467"/>
    <w:rsid w:val="00B80B26"/>
    <w:rsid w:val="00B843F0"/>
    <w:rsid w:val="00B85B8B"/>
    <w:rsid w:val="00B9437D"/>
    <w:rsid w:val="00BA11CE"/>
    <w:rsid w:val="00BA15C4"/>
    <w:rsid w:val="00BA407F"/>
    <w:rsid w:val="00BA6B06"/>
    <w:rsid w:val="00BB36D6"/>
    <w:rsid w:val="00BB6D46"/>
    <w:rsid w:val="00BC169B"/>
    <w:rsid w:val="00BC1774"/>
    <w:rsid w:val="00BC3EF5"/>
    <w:rsid w:val="00BC719F"/>
    <w:rsid w:val="00BD486F"/>
    <w:rsid w:val="00BD500B"/>
    <w:rsid w:val="00BD50F8"/>
    <w:rsid w:val="00BE26B6"/>
    <w:rsid w:val="00BF3308"/>
    <w:rsid w:val="00BF7D78"/>
    <w:rsid w:val="00C03154"/>
    <w:rsid w:val="00C031B6"/>
    <w:rsid w:val="00C038A6"/>
    <w:rsid w:val="00C060C4"/>
    <w:rsid w:val="00C06746"/>
    <w:rsid w:val="00C073F3"/>
    <w:rsid w:val="00C10B45"/>
    <w:rsid w:val="00C113CD"/>
    <w:rsid w:val="00C32C8E"/>
    <w:rsid w:val="00C33246"/>
    <w:rsid w:val="00C42065"/>
    <w:rsid w:val="00C438E1"/>
    <w:rsid w:val="00C45335"/>
    <w:rsid w:val="00C50456"/>
    <w:rsid w:val="00C606A9"/>
    <w:rsid w:val="00C707AC"/>
    <w:rsid w:val="00C70D9F"/>
    <w:rsid w:val="00C72138"/>
    <w:rsid w:val="00C726D8"/>
    <w:rsid w:val="00C730ED"/>
    <w:rsid w:val="00C73EAB"/>
    <w:rsid w:val="00C7614C"/>
    <w:rsid w:val="00C76AA4"/>
    <w:rsid w:val="00C77B68"/>
    <w:rsid w:val="00C83263"/>
    <w:rsid w:val="00C835B2"/>
    <w:rsid w:val="00C846BE"/>
    <w:rsid w:val="00C87DDA"/>
    <w:rsid w:val="00C95932"/>
    <w:rsid w:val="00CA2720"/>
    <w:rsid w:val="00CA68EF"/>
    <w:rsid w:val="00CA7CFE"/>
    <w:rsid w:val="00CB039A"/>
    <w:rsid w:val="00CB71E4"/>
    <w:rsid w:val="00CC7C46"/>
    <w:rsid w:val="00CD2BC9"/>
    <w:rsid w:val="00CD5076"/>
    <w:rsid w:val="00CE3C2B"/>
    <w:rsid w:val="00CE6659"/>
    <w:rsid w:val="00CE6E1E"/>
    <w:rsid w:val="00CE7501"/>
    <w:rsid w:val="00CF0C21"/>
    <w:rsid w:val="00D0037F"/>
    <w:rsid w:val="00D020AC"/>
    <w:rsid w:val="00D10CC0"/>
    <w:rsid w:val="00D12AFC"/>
    <w:rsid w:val="00D145A7"/>
    <w:rsid w:val="00D14A21"/>
    <w:rsid w:val="00D16BDC"/>
    <w:rsid w:val="00D17E67"/>
    <w:rsid w:val="00D20A46"/>
    <w:rsid w:val="00D21B9F"/>
    <w:rsid w:val="00D223D9"/>
    <w:rsid w:val="00D22476"/>
    <w:rsid w:val="00D25DB1"/>
    <w:rsid w:val="00D30C04"/>
    <w:rsid w:val="00D44D80"/>
    <w:rsid w:val="00D50C61"/>
    <w:rsid w:val="00D51808"/>
    <w:rsid w:val="00D54B56"/>
    <w:rsid w:val="00D55082"/>
    <w:rsid w:val="00D5611C"/>
    <w:rsid w:val="00D648E1"/>
    <w:rsid w:val="00D6775F"/>
    <w:rsid w:val="00D7024D"/>
    <w:rsid w:val="00D71F24"/>
    <w:rsid w:val="00D73BF7"/>
    <w:rsid w:val="00D74BE5"/>
    <w:rsid w:val="00D74C48"/>
    <w:rsid w:val="00D80F3C"/>
    <w:rsid w:val="00D86535"/>
    <w:rsid w:val="00D905C8"/>
    <w:rsid w:val="00D943F6"/>
    <w:rsid w:val="00D94E6E"/>
    <w:rsid w:val="00DA7263"/>
    <w:rsid w:val="00DA7330"/>
    <w:rsid w:val="00DB1CB7"/>
    <w:rsid w:val="00DB2421"/>
    <w:rsid w:val="00DB297F"/>
    <w:rsid w:val="00DB4F33"/>
    <w:rsid w:val="00DB6182"/>
    <w:rsid w:val="00DB6ADF"/>
    <w:rsid w:val="00DC1F74"/>
    <w:rsid w:val="00DD1DDE"/>
    <w:rsid w:val="00DD553E"/>
    <w:rsid w:val="00DE250D"/>
    <w:rsid w:val="00DE3DDE"/>
    <w:rsid w:val="00DE4CE9"/>
    <w:rsid w:val="00DE7D34"/>
    <w:rsid w:val="00DF0637"/>
    <w:rsid w:val="00DF0832"/>
    <w:rsid w:val="00DF2AFF"/>
    <w:rsid w:val="00DF2BF4"/>
    <w:rsid w:val="00DF4F93"/>
    <w:rsid w:val="00DF6CF8"/>
    <w:rsid w:val="00E11160"/>
    <w:rsid w:val="00E11564"/>
    <w:rsid w:val="00E12042"/>
    <w:rsid w:val="00E13C91"/>
    <w:rsid w:val="00E150E7"/>
    <w:rsid w:val="00E1571B"/>
    <w:rsid w:val="00E2096E"/>
    <w:rsid w:val="00E23463"/>
    <w:rsid w:val="00E26116"/>
    <w:rsid w:val="00E26EB2"/>
    <w:rsid w:val="00E3282B"/>
    <w:rsid w:val="00E3355A"/>
    <w:rsid w:val="00E37F8E"/>
    <w:rsid w:val="00E41382"/>
    <w:rsid w:val="00E549BF"/>
    <w:rsid w:val="00E56E9E"/>
    <w:rsid w:val="00E628A3"/>
    <w:rsid w:val="00E64477"/>
    <w:rsid w:val="00E65A07"/>
    <w:rsid w:val="00E65C1E"/>
    <w:rsid w:val="00E66303"/>
    <w:rsid w:val="00E66487"/>
    <w:rsid w:val="00E77786"/>
    <w:rsid w:val="00E8028B"/>
    <w:rsid w:val="00E82117"/>
    <w:rsid w:val="00E9602B"/>
    <w:rsid w:val="00EA36AB"/>
    <w:rsid w:val="00EA3FE9"/>
    <w:rsid w:val="00EA4C34"/>
    <w:rsid w:val="00EA62F3"/>
    <w:rsid w:val="00EA6D85"/>
    <w:rsid w:val="00EB05C5"/>
    <w:rsid w:val="00EB7E67"/>
    <w:rsid w:val="00EC178A"/>
    <w:rsid w:val="00EC2C59"/>
    <w:rsid w:val="00EC4ADE"/>
    <w:rsid w:val="00EC4F93"/>
    <w:rsid w:val="00EC745F"/>
    <w:rsid w:val="00ED3D3B"/>
    <w:rsid w:val="00ED4A12"/>
    <w:rsid w:val="00ED672A"/>
    <w:rsid w:val="00EE0E03"/>
    <w:rsid w:val="00EE1F64"/>
    <w:rsid w:val="00EE555D"/>
    <w:rsid w:val="00EF1A3C"/>
    <w:rsid w:val="00EF4A4A"/>
    <w:rsid w:val="00EF7656"/>
    <w:rsid w:val="00F022D0"/>
    <w:rsid w:val="00F02434"/>
    <w:rsid w:val="00F0364B"/>
    <w:rsid w:val="00F048BE"/>
    <w:rsid w:val="00F101B6"/>
    <w:rsid w:val="00F118C1"/>
    <w:rsid w:val="00F13D2D"/>
    <w:rsid w:val="00F21281"/>
    <w:rsid w:val="00F24DF7"/>
    <w:rsid w:val="00F250DB"/>
    <w:rsid w:val="00F36309"/>
    <w:rsid w:val="00F4607E"/>
    <w:rsid w:val="00F549F1"/>
    <w:rsid w:val="00F6035E"/>
    <w:rsid w:val="00F640B3"/>
    <w:rsid w:val="00F7306C"/>
    <w:rsid w:val="00F74843"/>
    <w:rsid w:val="00F76084"/>
    <w:rsid w:val="00F80F1E"/>
    <w:rsid w:val="00F82946"/>
    <w:rsid w:val="00F85B05"/>
    <w:rsid w:val="00F87461"/>
    <w:rsid w:val="00F90355"/>
    <w:rsid w:val="00F93794"/>
    <w:rsid w:val="00FA0FF6"/>
    <w:rsid w:val="00FB1585"/>
    <w:rsid w:val="00FB79C5"/>
    <w:rsid w:val="00FC2D42"/>
    <w:rsid w:val="00FC3A46"/>
    <w:rsid w:val="00FC42D9"/>
    <w:rsid w:val="00FC460E"/>
    <w:rsid w:val="00FC51C6"/>
    <w:rsid w:val="00FD3667"/>
    <w:rsid w:val="00FD4D77"/>
    <w:rsid w:val="00FF39E3"/>
    <w:rsid w:val="00FF5A8E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3D76D"/>
  <w15:chartTrackingRefBased/>
  <w15:docId w15:val="{61DB9AC7-7A96-4BDC-94F4-AB551C8C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301"/>
  </w:style>
  <w:style w:type="paragraph" w:styleId="Footer">
    <w:name w:val="footer"/>
    <w:basedOn w:val="Normal"/>
    <w:link w:val="Foot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301"/>
  </w:style>
  <w:style w:type="paragraph" w:styleId="ListParagraph">
    <w:name w:val="List Paragraph"/>
    <w:basedOn w:val="Normal"/>
    <w:uiPriority w:val="34"/>
    <w:qFormat/>
    <w:rsid w:val="00C87D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8E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879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0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87C881-BF3E-4481-B54D-D4BEE06FC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4785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 - Tehran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Hassan</cp:lastModifiedBy>
  <cp:revision>489</cp:revision>
  <cp:lastPrinted>2020-04-28T21:30:00Z</cp:lastPrinted>
  <dcterms:created xsi:type="dcterms:W3CDTF">2018-05-30T06:40:00Z</dcterms:created>
  <dcterms:modified xsi:type="dcterms:W3CDTF">2020-05-07T07:52:00Z</dcterms:modified>
</cp:coreProperties>
</file>