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457DDC2D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الکترونیک </w:t>
      </w:r>
      <w:r w:rsidR="00F878B1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3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7BB797CF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F878B1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5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34214D19" w:rsidR="00B111DA" w:rsidRDefault="00F36309" w:rsidP="00F36309">
      <w:pPr>
        <w:bidi/>
        <w:spacing w:line="240" w:lineRule="auto"/>
        <w:rPr>
          <w:rFonts w:ascii="Consolas" w:hAnsi="Consolas" w:cs="B Lotus" w:hint="cs"/>
          <w:b/>
          <w:bCs/>
          <w:sz w:val="28"/>
          <w:szCs w:val="28"/>
          <w:rtl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5- </w:t>
      </w:r>
      <w:r w:rsidR="007861BA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نوسان</w:t>
      </w:r>
      <w:r w:rsidR="007861BA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7861BA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ساز پل وین</w:t>
      </w:r>
    </w:p>
    <w:p w14:paraId="653F5E1B" w14:textId="6141D09F" w:rsidR="00015145" w:rsidRDefault="007861BA" w:rsidP="00D20F5B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به طراحی عناصر مدار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پردازیم. چون </w:t>
      </w:r>
      <w:r w:rsidR="00C04FDF">
        <w:rPr>
          <w:rFonts w:ascii="Consolas" w:hAnsi="Consolas" w:cs="B Lotus" w:hint="cs"/>
          <w:sz w:val="24"/>
          <w:szCs w:val="24"/>
          <w:rtl/>
          <w:lang w:bidi="fa-IR"/>
        </w:rPr>
        <w:t>فرکانس مدنظر در موج سینوسی خروجی 10 کیلوهرتز است به کمک رابط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ه </w:t>
      </w:r>
      <w:r w:rsidR="00015145" w:rsidRPr="00015145">
        <w:rPr>
          <w:rFonts w:ascii="Consolas" w:hAnsi="Consolas" w:cs="B Lotus"/>
          <w:sz w:val="24"/>
          <w:szCs w:val="24"/>
          <w:lang w:bidi="fa-IR"/>
        </w:rPr>
        <w:object w:dxaOrig="1320" w:dyaOrig="620" w14:anchorId="0A796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8.4pt;height:22.8pt" o:ole="">
            <v:imagedata r:id="rId10" o:title=""/>
          </v:shape>
          <o:OLEObject Type="Embed" ProgID="Equation.DSMT4" ShapeID="_x0000_i1045" DrawAspect="Content" ObjectID="_1650678027" r:id="rId11"/>
        </w:objec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که بیان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گر فرکانس تشدید این مدار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 xml:space="preserve">باشد، 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مقادیر خازن و مقاومت را به ترتیب 100 نانوفاراد و 160 اهم </w:t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قرار می</w:t>
      </w:r>
      <w:r w:rsidR="00D20F5B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D20F5B">
        <w:rPr>
          <w:rFonts w:ascii="Consolas" w:hAnsi="Consolas" w:cs="B Lotus" w:hint="cs"/>
          <w:sz w:val="24"/>
          <w:szCs w:val="24"/>
          <w:rtl/>
          <w:lang w:bidi="fa-IR"/>
        </w:rPr>
        <w:t>دهیم</w:t>
      </w:r>
      <w:r w:rsidR="00015145" w:rsidRPr="00015145">
        <w:rPr>
          <w:rFonts w:ascii="Consolas" w:hAnsi="Consolas" w:cs="B Lotus" w:hint="cs"/>
          <w:sz w:val="24"/>
          <w:szCs w:val="24"/>
          <w:rtl/>
          <w:lang w:bidi="fa-IR"/>
        </w:rPr>
        <w:t>.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سپس مقاومت فیدبک را نیز دو برابر مقاومت متصل به </w:t>
      </w:r>
      <w:r w:rsidR="000539ED">
        <w:rPr>
          <w:rFonts w:ascii="Consolas" w:hAnsi="Consolas" w:cs="B Lotus" w:hint="cs"/>
          <w:sz w:val="24"/>
          <w:szCs w:val="24"/>
          <w:rtl/>
          <w:lang w:bidi="fa-IR"/>
        </w:rPr>
        <w:t>ورودی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منفی آپ</w:t>
      </w:r>
      <w:r w:rsidR="00015145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>امپ انتخاب می</w:t>
      </w:r>
      <w:r w:rsidR="00015145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>کنیم. بنابراین مدار به صورت زیر</w:t>
      </w:r>
      <w:r w:rsidR="005E7299">
        <w:rPr>
          <w:rFonts w:ascii="Consolas" w:hAnsi="Consolas" w:cs="B Lotus" w:hint="cs"/>
          <w:sz w:val="24"/>
          <w:szCs w:val="24"/>
          <w:rtl/>
          <w:lang w:bidi="fa-IR"/>
        </w:rPr>
        <w:t xml:space="preserve"> و توسط یک آپ</w:t>
      </w:r>
      <w:r w:rsidR="005E7299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5E7299">
        <w:rPr>
          <w:rFonts w:ascii="Consolas" w:hAnsi="Consolas" w:cs="B Lotus" w:hint="cs"/>
          <w:sz w:val="24"/>
          <w:szCs w:val="24"/>
          <w:rtl/>
          <w:lang w:bidi="fa-IR"/>
        </w:rPr>
        <w:t xml:space="preserve">امپ 741 و تغذیه </w:t>
      </w:r>
      <w:r w:rsidR="00C26649">
        <w:rPr>
          <w:rFonts w:ascii="Calibri" w:hAnsi="Calibri" w:cs="Calibri" w:hint="cs"/>
          <w:sz w:val="24"/>
          <w:szCs w:val="24"/>
          <w:rtl/>
          <w:lang w:bidi="fa-IR"/>
        </w:rPr>
        <w:t>±10</w:t>
      </w:r>
      <w:r w:rsidR="005E7299">
        <w:rPr>
          <w:rFonts w:ascii="Consolas" w:hAnsi="Consolas" w:cs="B Lotus" w:hint="cs"/>
          <w:sz w:val="24"/>
          <w:szCs w:val="24"/>
          <w:rtl/>
          <w:lang w:bidi="fa-IR"/>
        </w:rPr>
        <w:t xml:space="preserve"> ولت</w:t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 xml:space="preserve"> طراحی می</w:t>
      </w:r>
      <w:r w:rsidR="00015145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015145">
        <w:rPr>
          <w:rFonts w:ascii="Consolas" w:hAnsi="Consolas" w:cs="B Lotus" w:hint="cs"/>
          <w:sz w:val="24"/>
          <w:szCs w:val="24"/>
          <w:rtl/>
          <w:lang w:bidi="fa-IR"/>
        </w:rPr>
        <w:t>شود:</w:t>
      </w:r>
    </w:p>
    <w:p w14:paraId="2EE7EA8E" w14:textId="63DB4A7D" w:rsidR="00015145" w:rsidRPr="00015145" w:rsidRDefault="00D138E0" w:rsidP="00D138E0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rtl/>
          <w:lang w:bidi="fa-IR"/>
        </w:rPr>
      </w:pPr>
      <w:r w:rsidRPr="00D138E0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04750F26" wp14:editId="0EE7DE32">
            <wp:extent cx="3190240" cy="4546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29" cy="457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BB38" w14:textId="3A5AF861" w:rsidR="008150B6" w:rsidRDefault="00D138E0" w:rsidP="00015145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سپس شکل موج خروجی به صورت زیر به دست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آید</w:t>
      </w:r>
      <w:r w:rsidR="008150B6"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40C872D0" w14:textId="480D3DF7" w:rsidR="008150B6" w:rsidRDefault="00D138E0" w:rsidP="00454B0D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D138E0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37087B4E" wp14:editId="74A02CEC">
            <wp:extent cx="5731510" cy="190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712E" w14:textId="54B3564F" w:rsidR="0039792C" w:rsidRPr="00D138E0" w:rsidRDefault="00454B0D" w:rsidP="00D138E0">
      <w:pPr>
        <w:bidi/>
        <w:rPr>
          <w:rFonts w:ascii="Consolas" w:hAnsi="Consolas" w:cs="Calibri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 xml:space="preserve">مطابق با نمودار فوق </w:t>
      </w:r>
      <w:r w:rsidR="00D138E0">
        <w:rPr>
          <w:rFonts w:ascii="Consolas" w:hAnsi="Consolas" w:cs="B Lotus" w:hint="cs"/>
          <w:rtl/>
          <w:lang w:bidi="fa-IR"/>
        </w:rPr>
        <w:t>که در بازه 0 تا 200 میکروثانیه ترسیم شده است،‌ شکل موج خروجی این نوسان</w:t>
      </w:r>
      <w:r w:rsidR="00D138E0">
        <w:rPr>
          <w:rFonts w:ascii="Consolas" w:hAnsi="Consolas" w:cs="B Lotus"/>
          <w:rtl/>
          <w:lang w:bidi="fa-IR"/>
        </w:rPr>
        <w:softHyphen/>
      </w:r>
      <w:r w:rsidR="00D138E0">
        <w:rPr>
          <w:rFonts w:ascii="Consolas" w:hAnsi="Consolas" w:cs="B Lotus" w:hint="cs"/>
          <w:rtl/>
          <w:lang w:bidi="fa-IR"/>
        </w:rPr>
        <w:t>ساز یک سینوسی با فرکانس 10 کیلوهرتز می</w:t>
      </w:r>
      <w:r w:rsidR="00D138E0">
        <w:rPr>
          <w:rFonts w:ascii="Consolas" w:hAnsi="Consolas" w:cs="B Lotus"/>
          <w:rtl/>
          <w:lang w:bidi="fa-IR"/>
        </w:rPr>
        <w:softHyphen/>
      </w:r>
      <w:r w:rsidR="00D138E0">
        <w:rPr>
          <w:rFonts w:ascii="Consolas" w:hAnsi="Consolas" w:cs="B Lotus" w:hint="cs"/>
          <w:rtl/>
          <w:lang w:bidi="fa-IR"/>
        </w:rPr>
        <w:t>باشد که همان خواسته ما در طراحی بود.</w:t>
      </w:r>
    </w:p>
    <w:p w14:paraId="528F29F7" w14:textId="77777777" w:rsidR="0039792C" w:rsidRDefault="0039792C" w:rsidP="0039792C">
      <w:pPr>
        <w:bidi/>
        <w:rPr>
          <w:rFonts w:ascii="Consolas" w:hAnsi="Consolas" w:cs="B Lotus"/>
          <w:rtl/>
          <w:lang w:bidi="fa-IR"/>
        </w:rPr>
      </w:pPr>
    </w:p>
    <w:p w14:paraId="460AE51A" w14:textId="7B848E36" w:rsidR="000075F7" w:rsidRDefault="005E7299" w:rsidP="000075F7">
      <w:pPr>
        <w:bidi/>
        <w:rPr>
          <w:rFonts w:ascii="Consolas" w:hAnsi="Consolas" w:cs="B Lotus"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چنانچه </w:t>
      </w:r>
      <w:r w:rsidR="00124029">
        <w:rPr>
          <w:rFonts w:ascii="Consolas" w:hAnsi="Consolas" w:cs="B Lotus" w:hint="cs"/>
          <w:rtl/>
          <w:lang w:bidi="fa-IR"/>
        </w:rPr>
        <w:t>مقدار مقاومت فیدبک را افزایش دهیم خواهیم داشت:</w:t>
      </w:r>
    </w:p>
    <w:p w14:paraId="2240DC28" w14:textId="4810848B" w:rsidR="00124029" w:rsidRDefault="00124029" w:rsidP="00124029">
      <w:pPr>
        <w:bidi/>
        <w:jc w:val="center"/>
        <w:rPr>
          <w:rFonts w:ascii="Consolas" w:hAnsi="Consolas" w:cs="Calibri"/>
          <w:noProof/>
          <w:rtl/>
          <w:lang w:bidi="fa-IR"/>
        </w:rPr>
      </w:pPr>
      <w:r w:rsidRPr="00124029">
        <w:rPr>
          <w:rFonts w:ascii="Consolas" w:hAnsi="Consolas" w:cs="Calibri"/>
          <w:noProof/>
          <w:rtl/>
          <w:lang w:bidi="fa-IR"/>
        </w:rPr>
        <w:drawing>
          <wp:inline distT="0" distB="0" distL="0" distR="0" wp14:anchorId="5A78B3E9" wp14:editId="10425F34">
            <wp:extent cx="5731510" cy="1898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9632" w14:textId="02B0402A" w:rsidR="00124029" w:rsidRPr="00124029" w:rsidRDefault="00124029" w:rsidP="00124029">
      <w:pPr>
        <w:bidi/>
        <w:rPr>
          <w:rFonts w:ascii="Consolas" w:hAnsi="Consolas" w:cs="B Lotus" w:hint="c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با توجه به شکل فوق که همان خروجی مدار در بازه 0 تا 200 میکروثانیه است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 xml:space="preserve">توان فهمید که با افزایش مقاومت فیدبک </w:t>
      </w:r>
      <w:r w:rsidR="00992798">
        <w:rPr>
          <w:rFonts w:ascii="Consolas" w:hAnsi="Consolas" w:cs="B Lotus" w:hint="cs"/>
          <w:noProof/>
          <w:rtl/>
          <w:lang w:bidi="fa-IR"/>
        </w:rPr>
        <w:t>بهره آپ</w:t>
      </w:r>
      <w:r w:rsidR="00992798">
        <w:rPr>
          <w:rFonts w:ascii="Consolas" w:hAnsi="Consolas" w:cs="B Lotus"/>
          <w:noProof/>
          <w:rtl/>
          <w:lang w:bidi="fa-IR"/>
        </w:rPr>
        <w:softHyphen/>
      </w:r>
      <w:r w:rsidR="00992798">
        <w:rPr>
          <w:rFonts w:ascii="Consolas" w:hAnsi="Consolas" w:cs="B Lotus" w:hint="cs"/>
          <w:noProof/>
          <w:rtl/>
          <w:lang w:bidi="fa-IR"/>
        </w:rPr>
        <w:t>امپ دستخوش تغییر شده و</w:t>
      </w:r>
      <w:r w:rsidR="00433D41">
        <w:rPr>
          <w:rFonts w:ascii="Consolas" w:hAnsi="Consolas" w:cs="B Lotus" w:hint="cs"/>
          <w:noProof/>
          <w:rtl/>
          <w:lang w:bidi="fa-IR"/>
        </w:rPr>
        <w:t xml:space="preserve"> با این تغییر</w:t>
      </w:r>
      <w:r w:rsidR="00992798">
        <w:rPr>
          <w:rFonts w:ascii="Consolas" w:hAnsi="Consolas" w:cs="B Lotus" w:hint="cs"/>
          <w:noProof/>
          <w:rtl/>
          <w:lang w:bidi="fa-IR"/>
        </w:rPr>
        <w:t xml:space="preserve"> مدار خاصیت نوسان</w:t>
      </w:r>
      <w:r w:rsidR="00992798">
        <w:rPr>
          <w:rFonts w:ascii="Consolas" w:hAnsi="Consolas" w:cs="B Lotus"/>
          <w:noProof/>
          <w:rtl/>
          <w:lang w:bidi="fa-IR"/>
        </w:rPr>
        <w:softHyphen/>
      </w:r>
      <w:r w:rsidR="00992798">
        <w:rPr>
          <w:rFonts w:ascii="Consolas" w:hAnsi="Consolas" w:cs="B Lotus" w:hint="cs"/>
          <w:noProof/>
          <w:rtl/>
          <w:lang w:bidi="fa-IR"/>
        </w:rPr>
        <w:t>سازی خود را از دست می</w:t>
      </w:r>
      <w:r w:rsidR="00992798">
        <w:rPr>
          <w:rFonts w:ascii="Consolas" w:hAnsi="Consolas" w:cs="B Lotus"/>
          <w:noProof/>
          <w:rtl/>
          <w:lang w:bidi="fa-IR"/>
        </w:rPr>
        <w:softHyphen/>
      </w:r>
      <w:r w:rsidR="00992798">
        <w:rPr>
          <w:rFonts w:ascii="Consolas" w:hAnsi="Consolas" w:cs="B Lotus" w:hint="cs"/>
          <w:noProof/>
          <w:rtl/>
          <w:lang w:bidi="fa-IR"/>
        </w:rPr>
        <w:t>دهد. برای ثبات وضعیت نوسان حتماً باید نسبت مقاومت فیدبک به مقاومت ورودی منفی برابر 2 باشد.</w:t>
      </w:r>
    </w:p>
    <w:sectPr w:rsidR="00124029" w:rsidRPr="00124029" w:rsidSect="007509CF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C041E" w14:textId="77777777" w:rsidR="0064079A" w:rsidRDefault="0064079A" w:rsidP="00482301">
      <w:pPr>
        <w:spacing w:after="0" w:line="240" w:lineRule="auto"/>
      </w:pPr>
      <w:r>
        <w:separator/>
      </w:r>
    </w:p>
  </w:endnote>
  <w:endnote w:type="continuationSeparator" w:id="0">
    <w:p w14:paraId="1B76CC4A" w14:textId="77777777" w:rsidR="0064079A" w:rsidRDefault="0064079A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C865" w14:textId="77777777" w:rsidR="0064079A" w:rsidRDefault="0064079A" w:rsidP="00482301">
      <w:pPr>
        <w:spacing w:after="0" w:line="240" w:lineRule="auto"/>
      </w:pPr>
      <w:r>
        <w:separator/>
      </w:r>
    </w:p>
  </w:footnote>
  <w:footnote w:type="continuationSeparator" w:id="0">
    <w:p w14:paraId="45CDD17B" w14:textId="77777777" w:rsidR="0064079A" w:rsidRDefault="0064079A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ADD1" w14:textId="1DC4EC76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الکترونیک </w:t>
    </w:r>
    <w:r w:rsidR="005E7299">
      <w:rPr>
        <w:rFonts w:cs="B Lotus" w:hint="cs"/>
        <w:sz w:val="21"/>
        <w:szCs w:val="21"/>
        <w:u w:val="single"/>
        <w:rtl/>
        <w:lang w:bidi="fa-IR"/>
      </w:rPr>
      <w:t>3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F878B1">
      <w:rPr>
        <w:rFonts w:cs="B Lotus" w:hint="cs"/>
        <w:sz w:val="21"/>
        <w:szCs w:val="21"/>
        <w:u w:val="single"/>
        <w:rtl/>
        <w:lang w:bidi="fa-IR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C846BE" w:rsidRPr="00E1571B" w:rsidRDefault="00C846BE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7299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861BA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61E8"/>
    <w:rsid w:val="007E6811"/>
    <w:rsid w:val="007F4D78"/>
    <w:rsid w:val="00800267"/>
    <w:rsid w:val="00813F4C"/>
    <w:rsid w:val="008150B6"/>
    <w:rsid w:val="008226C5"/>
    <w:rsid w:val="0082385D"/>
    <w:rsid w:val="00827372"/>
    <w:rsid w:val="00836E42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878B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7B48-2C0D-4071-A9D7-1AF6CD9F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5017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518</cp:revision>
  <cp:lastPrinted>2020-04-28T21:30:00Z</cp:lastPrinted>
  <dcterms:created xsi:type="dcterms:W3CDTF">2018-05-30T06:40:00Z</dcterms:created>
  <dcterms:modified xsi:type="dcterms:W3CDTF">2020-05-11T01:24:00Z</dcterms:modified>
</cp:coreProperties>
</file>