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262F3" w14:textId="7A0E0261" w:rsidR="00A2198A" w:rsidRPr="00DA6B0C" w:rsidRDefault="00A2198A" w:rsidP="00727108">
      <w:pPr>
        <w:spacing w:beforeLines="60" w:before="144" w:afterLines="60" w:after="144" w:line="276" w:lineRule="auto"/>
        <w:jc w:val="center"/>
        <w:rPr>
          <w:rFonts w:asciiTheme="majorBidi" w:hAnsiTheme="majorBidi" w:cstheme="majorBidi"/>
          <w:color w:val="0069B4"/>
          <w:sz w:val="22"/>
          <w:szCs w:val="22"/>
        </w:rPr>
      </w:pPr>
      <w:r w:rsidRPr="00E90BA4">
        <w:rPr>
          <w:rFonts w:asciiTheme="majorBidi" w:hAnsiTheme="majorBidi" w:cstheme="majorBidi"/>
          <w:color w:val="0069B4"/>
          <w:sz w:val="22"/>
          <w:szCs w:val="22"/>
        </w:rPr>
        <w:t>Ministry of Science and Higher Education of the Russian Federation</w:t>
      </w:r>
      <w:r w:rsidRPr="00E90BA4">
        <w:rPr>
          <w:rFonts w:asciiTheme="majorBidi" w:hAnsiTheme="majorBidi" w:cstheme="majorBidi"/>
          <w:color w:val="0069B4"/>
          <w:sz w:val="22"/>
          <w:szCs w:val="22"/>
        </w:rPr>
        <w:br/>
        <w:t>Moscow Institute of Physics and Technology</w:t>
      </w:r>
      <w:r>
        <w:rPr>
          <w:rFonts w:asciiTheme="majorBidi" w:hAnsiTheme="majorBidi" w:cstheme="majorBidi"/>
          <w:color w:val="0069B4"/>
          <w:sz w:val="22"/>
          <w:szCs w:val="22"/>
        </w:rPr>
        <w:t xml:space="preserve">, </w:t>
      </w:r>
      <w:r w:rsidRPr="00E90BA4">
        <w:rPr>
          <w:rFonts w:asciiTheme="majorBidi" w:hAnsiTheme="majorBidi" w:cstheme="majorBidi"/>
          <w:color w:val="0069B4"/>
          <w:sz w:val="22"/>
          <w:szCs w:val="22"/>
        </w:rPr>
        <w:t>National Research Universit</w:t>
      </w:r>
      <w:r>
        <w:rPr>
          <w:rFonts w:asciiTheme="majorBidi" w:hAnsiTheme="majorBidi" w:cstheme="majorBidi"/>
          <w:color w:val="0069B4"/>
          <w:sz w:val="22"/>
          <w:szCs w:val="22"/>
        </w:rPr>
        <w:t>y (</w:t>
      </w:r>
      <w:r w:rsidRPr="00DA6B0C">
        <w:rPr>
          <w:rFonts w:asciiTheme="majorBidi" w:hAnsiTheme="majorBidi" w:cstheme="majorBidi"/>
          <w:color w:val="0069B4"/>
          <w:sz w:val="22"/>
          <w:szCs w:val="22"/>
        </w:rPr>
        <w:t>Phystech</w:t>
      </w:r>
      <w:r>
        <w:rPr>
          <w:rFonts w:asciiTheme="majorBidi" w:hAnsiTheme="majorBidi" w:cstheme="majorBidi"/>
          <w:color w:val="0069B4"/>
          <w:sz w:val="22"/>
          <w:szCs w:val="22"/>
        </w:rPr>
        <w:t>)</w:t>
      </w:r>
      <w:r w:rsidRPr="00E90BA4">
        <w:rPr>
          <w:rFonts w:asciiTheme="majorBidi" w:hAnsiTheme="majorBidi" w:cstheme="majorBidi"/>
          <w:color w:val="0069B4"/>
          <w:sz w:val="22"/>
          <w:szCs w:val="22"/>
        </w:rPr>
        <w:br/>
        <w:t>Address: 9 Institutsky Lane, Dolgoprudny, Moscow Region, 141700, Russia</w:t>
      </w:r>
      <w:r w:rsidRPr="00E90BA4">
        <w:rPr>
          <w:rFonts w:asciiTheme="majorBidi" w:hAnsiTheme="majorBidi" w:cstheme="majorBidi"/>
          <w:color w:val="0069B4"/>
          <w:sz w:val="22"/>
          <w:szCs w:val="22"/>
        </w:rPr>
        <w:br/>
        <w:t xml:space="preserve">Phone: +7(495) 408-42-54, Fax: +7(495) 408-68-69, </w:t>
      </w:r>
      <w:r w:rsidR="008779EF">
        <w:rPr>
          <w:rFonts w:asciiTheme="majorBidi" w:hAnsiTheme="majorBidi" w:cstheme="majorBidi"/>
          <w:color w:val="0069B4"/>
          <w:sz w:val="22"/>
          <w:szCs w:val="22"/>
        </w:rPr>
        <w:t xml:space="preserve">Email: </w:t>
      </w:r>
      <w:hyperlink r:id="rId8" w:history="1">
        <w:r w:rsidR="008779EF" w:rsidRPr="002F7D13">
          <w:rPr>
            <w:rStyle w:val="Hyperlink"/>
            <w:rFonts w:asciiTheme="majorBidi" w:hAnsiTheme="majorBidi" w:cstheme="majorBidi"/>
            <w:sz w:val="22"/>
            <w:szCs w:val="22"/>
          </w:rPr>
          <w:t>info@mipt.ru</w:t>
        </w:r>
      </w:hyperlink>
      <w:r w:rsidRPr="00E90BA4">
        <w:rPr>
          <w:rFonts w:asciiTheme="majorBidi" w:hAnsiTheme="majorBidi" w:cstheme="majorBidi"/>
          <w:noProof/>
          <w:color w:val="0069B4"/>
          <w:sz w:val="22"/>
          <w:szCs w:val="22"/>
          <w:lang w:val="de-DE"/>
        </w:rPr>
        <mc:AlternateContent>
          <mc:Choice Requires="wps">
            <w:drawing>
              <wp:inline distT="0" distB="0" distL="0" distR="0" wp14:anchorId="34DD54E4" wp14:editId="66C03EB5">
                <wp:extent cx="5733288" cy="0"/>
                <wp:effectExtent l="0" t="0" r="0" b="0"/>
                <wp:docPr id="11723082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328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69B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05B69B9" id="Straight Connector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" strokecolor="#0069b4" strokeweight=".5pt">
                <v:stroke joinstyle="miter"/>
                <w10:anchorlock/>
              </v:line>
            </w:pict>
          </mc:Fallback>
        </mc:AlternateContent>
      </w:r>
    </w:p>
    <w:p w14:paraId="4FCADF17" w14:textId="0EF978FA" w:rsidR="00A2198A" w:rsidRDefault="00A2198A" w:rsidP="00727108">
      <w:pPr>
        <w:spacing w:beforeLines="60" w:before="144" w:afterLines="60" w:after="144" w:line="276" w:lineRule="auto"/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 w:rsidRPr="00E90BA4">
        <w:rPr>
          <w:rFonts w:asciiTheme="majorBidi" w:hAnsiTheme="majorBidi" w:cstheme="majorBidi"/>
          <w:b/>
          <w:bCs/>
          <w:sz w:val="22"/>
          <w:szCs w:val="22"/>
        </w:rPr>
        <w:t>Academic Transcript</w:t>
      </w:r>
    </w:p>
    <w:p w14:paraId="64F68F93" w14:textId="05996FC1" w:rsidR="00E96738" w:rsidRPr="00E90BA4" w:rsidRDefault="00556D6F" w:rsidP="00727108">
      <w:pPr>
        <w:spacing w:beforeLines="60" w:before="144" w:afterLines="60" w:after="144" w:line="276" w:lineRule="auto"/>
        <w:rPr>
          <w:rFonts w:asciiTheme="majorBidi" w:hAnsiTheme="majorBidi" w:cstheme="majorBidi"/>
          <w:sz w:val="22"/>
          <w:szCs w:val="22"/>
        </w:rPr>
      </w:pPr>
      <w:r w:rsidRPr="00E90BA4">
        <w:rPr>
          <w:rFonts w:asciiTheme="majorBidi" w:hAnsiTheme="majorBidi" w:cstheme="majorBidi"/>
          <w:sz w:val="22"/>
          <w:szCs w:val="22"/>
        </w:rPr>
        <w:t>Last Name:</w:t>
      </w:r>
      <w:r w:rsidR="004209DE">
        <w:rPr>
          <w:rFonts w:asciiTheme="majorBidi" w:hAnsiTheme="majorBidi" w:cstheme="majorBidi"/>
          <w:sz w:val="22"/>
          <w:szCs w:val="22"/>
        </w:rPr>
        <w:t xml:space="preserve"> </w:t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Pr="00E90BA4">
        <w:rPr>
          <w:rFonts w:asciiTheme="majorBidi" w:hAnsiTheme="majorBidi" w:cstheme="majorBidi"/>
          <w:sz w:val="22"/>
          <w:szCs w:val="22"/>
        </w:rPr>
        <w:t>Aliasgari Renani</w:t>
      </w:r>
      <w:r w:rsidRPr="00E90BA4">
        <w:rPr>
          <w:rFonts w:asciiTheme="majorBidi" w:hAnsiTheme="majorBidi" w:cstheme="majorBidi"/>
          <w:sz w:val="22"/>
          <w:szCs w:val="22"/>
        </w:rPr>
        <w:br/>
        <w:t>First Name:</w:t>
      </w:r>
      <w:r w:rsidR="004209DE">
        <w:rPr>
          <w:rFonts w:asciiTheme="majorBidi" w:hAnsiTheme="majorBidi" w:cstheme="majorBidi"/>
          <w:sz w:val="22"/>
          <w:szCs w:val="22"/>
        </w:rPr>
        <w:t xml:space="preserve"> </w:t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Pr="00E90BA4">
        <w:rPr>
          <w:rFonts w:asciiTheme="majorBidi" w:hAnsiTheme="majorBidi" w:cstheme="majorBidi"/>
          <w:sz w:val="22"/>
          <w:szCs w:val="22"/>
        </w:rPr>
        <w:t>Reza</w:t>
      </w:r>
      <w:r w:rsidRPr="00E90BA4">
        <w:rPr>
          <w:rFonts w:asciiTheme="majorBidi" w:hAnsiTheme="majorBidi" w:cstheme="majorBidi"/>
          <w:sz w:val="22"/>
          <w:szCs w:val="22"/>
        </w:rPr>
        <w:br/>
        <w:t>Date of Birth</w:t>
      </w:r>
      <w:r w:rsidR="004209DE">
        <w:rPr>
          <w:rFonts w:asciiTheme="majorBidi" w:hAnsiTheme="majorBidi" w:cstheme="majorBidi"/>
          <w:sz w:val="22"/>
          <w:szCs w:val="22"/>
        </w:rPr>
        <w:t xml:space="preserve">: </w:t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Pr="00E90BA4">
        <w:rPr>
          <w:rFonts w:asciiTheme="majorBidi" w:hAnsiTheme="majorBidi" w:cstheme="majorBidi"/>
          <w:sz w:val="22"/>
          <w:szCs w:val="22"/>
        </w:rPr>
        <w:t>16/08/2001</w:t>
      </w:r>
      <w:r w:rsidRPr="00E90BA4">
        <w:rPr>
          <w:rFonts w:asciiTheme="majorBidi" w:hAnsiTheme="majorBidi" w:cstheme="majorBidi"/>
          <w:sz w:val="22"/>
          <w:szCs w:val="22"/>
        </w:rPr>
        <w:br/>
        <w:t>Period of Study:</w:t>
      </w:r>
      <w:r w:rsidR="004209DE">
        <w:rPr>
          <w:rFonts w:asciiTheme="majorBidi" w:hAnsiTheme="majorBidi" w:cstheme="majorBidi"/>
          <w:sz w:val="22"/>
          <w:szCs w:val="22"/>
        </w:rPr>
        <w:t xml:space="preserve"> </w:t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B1721F" w:rsidRPr="00B1721F">
        <w:rPr>
          <w:rFonts w:asciiTheme="majorBidi" w:hAnsiTheme="majorBidi" w:cstheme="majorBidi"/>
          <w:sz w:val="22"/>
          <w:szCs w:val="22"/>
        </w:rPr>
        <w:t>01/09/2024 – 30/06/2026</w:t>
      </w:r>
      <w:r w:rsidR="00AC0835">
        <w:rPr>
          <w:rFonts w:asciiTheme="majorBidi" w:hAnsiTheme="majorBidi" w:cstheme="majorBidi"/>
          <w:sz w:val="22"/>
          <w:szCs w:val="22"/>
        </w:rPr>
        <w:br/>
      </w:r>
      <w:r w:rsidR="00AC0835" w:rsidRPr="00AC0835">
        <w:rPr>
          <w:rFonts w:asciiTheme="majorBidi" w:hAnsiTheme="majorBidi" w:cstheme="majorBidi"/>
          <w:sz w:val="22"/>
          <w:szCs w:val="22"/>
        </w:rPr>
        <w:t xml:space="preserve">Group Number: </w:t>
      </w:r>
      <w:r w:rsidR="00AC0835" w:rsidRPr="00AC0835">
        <w:rPr>
          <w:rFonts w:asciiTheme="majorBidi" w:hAnsiTheme="majorBidi" w:cstheme="majorBidi"/>
          <w:sz w:val="22"/>
          <w:szCs w:val="22"/>
        </w:rPr>
        <w:tab/>
      </w:r>
      <w:r w:rsidR="00B1721F" w:rsidRPr="00DA6B0C">
        <w:rPr>
          <w:rFonts w:asciiTheme="majorBidi" w:hAnsiTheme="majorBidi" w:cstheme="majorBidi"/>
          <w:sz w:val="22"/>
          <w:szCs w:val="22"/>
        </w:rPr>
        <w:t>М03-408</w:t>
      </w:r>
      <w:r w:rsidR="00E96738" w:rsidRPr="00E90BA4">
        <w:rPr>
          <w:rFonts w:asciiTheme="majorBidi" w:hAnsiTheme="majorBidi" w:cstheme="majorBidi"/>
          <w:sz w:val="22"/>
          <w:szCs w:val="22"/>
        </w:rPr>
        <w:br/>
      </w:r>
      <w:r w:rsidR="0040341C" w:rsidRPr="0040341C">
        <w:rPr>
          <w:rFonts w:asciiTheme="majorBidi" w:hAnsiTheme="majorBidi" w:cstheme="majorBidi"/>
          <w:sz w:val="22"/>
          <w:szCs w:val="22"/>
        </w:rPr>
        <w:t>Degree to Be Awarded:</w:t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40341C">
        <w:rPr>
          <w:rFonts w:asciiTheme="majorBidi" w:hAnsiTheme="majorBidi" w:cstheme="majorBidi"/>
          <w:sz w:val="22"/>
          <w:szCs w:val="22"/>
        </w:rPr>
        <w:t>Master</w:t>
      </w:r>
      <w:r w:rsidR="0040341C" w:rsidRPr="00E90BA4">
        <w:rPr>
          <w:rFonts w:asciiTheme="majorBidi" w:hAnsiTheme="majorBidi" w:cstheme="majorBidi"/>
          <w:sz w:val="22"/>
          <w:szCs w:val="22"/>
        </w:rPr>
        <w:t xml:space="preserve"> of Science</w:t>
      </w:r>
      <w:r w:rsidR="00E96738" w:rsidRPr="00E90BA4">
        <w:rPr>
          <w:rFonts w:asciiTheme="majorBidi" w:hAnsiTheme="majorBidi" w:cstheme="majorBidi"/>
          <w:sz w:val="22"/>
          <w:szCs w:val="22"/>
        </w:rPr>
        <w:br/>
        <w:t>Major Field:</w:t>
      </w:r>
      <w:r w:rsidR="004209DE">
        <w:rPr>
          <w:rFonts w:asciiTheme="majorBidi" w:hAnsiTheme="majorBidi" w:cstheme="majorBidi"/>
          <w:sz w:val="22"/>
          <w:szCs w:val="22"/>
        </w:rPr>
        <w:t xml:space="preserve"> </w:t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40341C" w:rsidRPr="0040341C">
        <w:rPr>
          <w:rFonts w:asciiTheme="majorBidi" w:hAnsiTheme="majorBidi" w:cstheme="majorBidi"/>
          <w:sz w:val="22"/>
          <w:szCs w:val="22"/>
        </w:rPr>
        <w:t>Applied Mathematics and Physics (03.04.01)</w:t>
      </w:r>
      <w:r w:rsidR="00E96738" w:rsidRPr="00E90BA4">
        <w:rPr>
          <w:rFonts w:asciiTheme="majorBidi" w:hAnsiTheme="majorBidi" w:cstheme="majorBidi"/>
          <w:sz w:val="22"/>
          <w:szCs w:val="22"/>
        </w:rPr>
        <w:br/>
        <w:t>Concentration:</w:t>
      </w:r>
      <w:r w:rsidR="004209DE">
        <w:rPr>
          <w:rFonts w:asciiTheme="majorBidi" w:hAnsiTheme="majorBidi" w:cstheme="majorBidi"/>
          <w:sz w:val="22"/>
          <w:szCs w:val="22"/>
        </w:rPr>
        <w:t xml:space="preserve"> </w:t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40341C" w:rsidRPr="00135AA7">
        <w:rPr>
          <w:rFonts w:asciiTheme="majorBidi" w:hAnsiTheme="majorBidi" w:cstheme="majorBidi"/>
          <w:sz w:val="22"/>
          <w:szCs w:val="22"/>
        </w:rPr>
        <w:t>Beam-Plasma Systems and Technologies</w:t>
      </w:r>
      <w:r w:rsidR="00AC0835">
        <w:rPr>
          <w:rFonts w:asciiTheme="majorBidi" w:hAnsiTheme="majorBidi" w:cstheme="majorBidi"/>
          <w:sz w:val="22"/>
          <w:szCs w:val="22"/>
        </w:rPr>
        <w:br/>
      </w:r>
      <w:r w:rsidR="00AC0835" w:rsidRPr="00AC0835">
        <w:rPr>
          <w:rFonts w:asciiTheme="majorBidi" w:hAnsiTheme="majorBidi" w:cstheme="majorBidi"/>
          <w:sz w:val="22"/>
          <w:szCs w:val="22"/>
        </w:rPr>
        <w:t xml:space="preserve">Mode of Study: </w:t>
      </w:r>
      <w:r w:rsidR="00AC0835" w:rsidRPr="00AC0835">
        <w:rPr>
          <w:rFonts w:asciiTheme="majorBidi" w:hAnsiTheme="majorBidi" w:cstheme="majorBidi"/>
          <w:sz w:val="22"/>
          <w:szCs w:val="22"/>
        </w:rPr>
        <w:tab/>
      </w:r>
      <w:r w:rsidR="00AC0835" w:rsidRPr="00AC0835">
        <w:rPr>
          <w:rFonts w:asciiTheme="majorBidi" w:hAnsiTheme="majorBidi" w:cstheme="majorBidi"/>
          <w:sz w:val="22"/>
          <w:szCs w:val="22"/>
        </w:rPr>
        <w:tab/>
        <w:t>Full-time</w:t>
      </w:r>
      <w:r w:rsidRPr="00E90BA4">
        <w:rPr>
          <w:rFonts w:asciiTheme="majorBidi" w:hAnsiTheme="majorBidi" w:cstheme="majorBidi"/>
          <w:sz w:val="22"/>
          <w:szCs w:val="22"/>
        </w:rPr>
        <w:br/>
        <w:t>Total Credits:</w:t>
      </w:r>
      <w:r w:rsidR="004209DE">
        <w:rPr>
          <w:rFonts w:asciiTheme="majorBidi" w:hAnsiTheme="majorBidi" w:cstheme="majorBidi"/>
          <w:sz w:val="22"/>
          <w:szCs w:val="22"/>
        </w:rPr>
        <w:t xml:space="preserve"> </w:t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AD3D2F">
        <w:rPr>
          <w:rFonts w:asciiTheme="majorBidi" w:hAnsiTheme="majorBidi" w:cstheme="majorBidi"/>
          <w:sz w:val="22"/>
          <w:szCs w:val="22"/>
        </w:rPr>
        <w:t>90</w:t>
      </w:r>
      <w:r w:rsidR="0040341C">
        <w:rPr>
          <w:rFonts w:asciiTheme="majorBidi" w:hAnsiTheme="majorBidi" w:cstheme="majorBidi"/>
          <w:sz w:val="22"/>
          <w:szCs w:val="22"/>
        </w:rPr>
        <w:t xml:space="preserve"> </w:t>
      </w:r>
      <w:r w:rsidR="0040341C" w:rsidRPr="000D0C0F">
        <w:rPr>
          <w:rFonts w:asciiTheme="majorBidi" w:hAnsiTheme="majorBidi" w:cstheme="majorBidi"/>
          <w:sz w:val="22"/>
          <w:szCs w:val="22"/>
        </w:rPr>
        <w:t xml:space="preserve">(through </w:t>
      </w:r>
      <w:r w:rsidR="0040341C">
        <w:rPr>
          <w:rFonts w:asciiTheme="majorBidi" w:hAnsiTheme="majorBidi" w:cstheme="majorBidi"/>
          <w:sz w:val="22"/>
          <w:szCs w:val="22"/>
        </w:rPr>
        <w:t>3</w:t>
      </w:r>
      <w:r w:rsidR="0040341C" w:rsidRPr="000D0C0F">
        <w:rPr>
          <w:rFonts w:asciiTheme="majorBidi" w:hAnsiTheme="majorBidi" w:cstheme="majorBidi"/>
          <w:sz w:val="22"/>
          <w:szCs w:val="22"/>
          <w:vertAlign w:val="superscript"/>
        </w:rPr>
        <w:t>rd</w:t>
      </w:r>
      <w:r w:rsidR="0040341C" w:rsidRPr="000D0C0F">
        <w:rPr>
          <w:rFonts w:asciiTheme="majorBidi" w:hAnsiTheme="majorBidi" w:cstheme="majorBidi"/>
          <w:sz w:val="22"/>
          <w:szCs w:val="22"/>
        </w:rPr>
        <w:t xml:space="preserve"> Semester)</w:t>
      </w:r>
    </w:p>
    <w:p w14:paraId="0B100EBC" w14:textId="55BF924E" w:rsidR="0075454B" w:rsidRPr="00E90BA4" w:rsidRDefault="00F00AA2" w:rsidP="00727108">
      <w:pPr>
        <w:spacing w:beforeLines="60" w:before="144" w:afterLines="60" w:after="144" w:line="276" w:lineRule="auto"/>
        <w:rPr>
          <w:rFonts w:asciiTheme="majorBidi" w:hAnsiTheme="majorBidi" w:cstheme="majorBidi"/>
          <w:color w:val="0069B4"/>
          <w:sz w:val="22"/>
          <w:szCs w:val="22"/>
        </w:rPr>
      </w:pPr>
      <w:bookmarkStart w:id="0" w:name="_Hlk221099057"/>
      <w:r>
        <w:rPr>
          <w:rFonts w:asciiTheme="majorBidi" w:hAnsiTheme="majorBidi" w:cstheme="majorBidi"/>
          <w:sz w:val="22"/>
          <w:szCs w:val="22"/>
        </w:rPr>
        <w:t>Department</w:t>
      </w:r>
      <w:bookmarkEnd w:id="0"/>
      <w:r w:rsidR="00833777" w:rsidRPr="00E90BA4">
        <w:rPr>
          <w:rFonts w:asciiTheme="majorBidi" w:hAnsiTheme="majorBidi" w:cstheme="majorBidi"/>
          <w:sz w:val="22"/>
          <w:szCs w:val="22"/>
        </w:rPr>
        <w:t xml:space="preserve">: </w:t>
      </w:r>
      <w:r w:rsidR="00AC0835">
        <w:rPr>
          <w:rFonts w:asciiTheme="majorBidi" w:hAnsiTheme="majorBidi" w:cstheme="majorBidi"/>
          <w:sz w:val="22"/>
          <w:szCs w:val="22"/>
        </w:rPr>
        <w:tab/>
      </w:r>
      <w:r w:rsidR="00833777" w:rsidRPr="00E90BA4">
        <w:rPr>
          <w:rFonts w:asciiTheme="majorBidi" w:hAnsiTheme="majorBidi" w:cstheme="majorBidi"/>
          <w:sz w:val="22"/>
          <w:szCs w:val="22"/>
        </w:rPr>
        <w:t>Phystech School of Aerospace Technology</w:t>
      </w:r>
      <w:r w:rsidR="00D240C8" w:rsidRPr="00E90BA4">
        <w:rPr>
          <w:rFonts w:asciiTheme="majorBidi" w:hAnsiTheme="majorBidi" w:cstheme="majorBidi"/>
          <w:sz w:val="22"/>
          <w:szCs w:val="22"/>
        </w:rPr>
        <w:br/>
      </w:r>
      <w:r w:rsidR="00C00F1D" w:rsidRPr="00E90BA4">
        <w:rPr>
          <w:rFonts w:asciiTheme="majorBidi" w:hAnsiTheme="majorBidi" w:cstheme="majorBidi"/>
          <w:sz w:val="22"/>
          <w:szCs w:val="22"/>
        </w:rPr>
        <w:t xml:space="preserve">Research Base: </w:t>
      </w:r>
      <w:r>
        <w:rPr>
          <w:rFonts w:asciiTheme="majorBidi" w:hAnsiTheme="majorBidi" w:cstheme="majorBidi"/>
          <w:sz w:val="22"/>
          <w:szCs w:val="22"/>
        </w:rPr>
        <w:t xml:space="preserve"> </w:t>
      </w:r>
      <w:r w:rsidR="002F286F" w:rsidRPr="002F286F">
        <w:rPr>
          <w:rFonts w:asciiTheme="majorBidi" w:hAnsiTheme="majorBidi" w:cstheme="majorBidi"/>
          <w:sz w:val="22"/>
          <w:szCs w:val="22"/>
        </w:rPr>
        <w:t>Laboratory of Software and System-on-Chip Development</w:t>
      </w:r>
    </w:p>
    <w:p w14:paraId="4BD1476F" w14:textId="63AAF9A5" w:rsidR="00D32520" w:rsidRPr="00E90BA4" w:rsidRDefault="00C00F1D" w:rsidP="00727108">
      <w:pPr>
        <w:spacing w:beforeLines="60" w:before="144" w:afterLines="60" w:after="144" w:line="276" w:lineRule="auto"/>
        <w:jc w:val="both"/>
        <w:rPr>
          <w:rFonts w:asciiTheme="majorBidi" w:hAnsiTheme="majorBidi" w:cstheme="majorBidi"/>
          <w:sz w:val="22"/>
          <w:szCs w:val="22"/>
        </w:rPr>
      </w:pPr>
      <w:r w:rsidRPr="00E90BA4">
        <w:rPr>
          <w:rFonts w:asciiTheme="majorBidi" w:hAnsiTheme="majorBidi" w:cstheme="majorBidi"/>
          <w:sz w:val="22"/>
          <w:szCs w:val="22"/>
        </w:rPr>
        <w:t xml:space="preserve">Thesis Title: </w:t>
      </w:r>
      <w:r w:rsidR="002F286F" w:rsidRPr="002F286F">
        <w:rPr>
          <w:rFonts w:asciiTheme="majorBidi" w:hAnsiTheme="majorBidi" w:cstheme="majorBidi"/>
          <w:sz w:val="22"/>
          <w:szCs w:val="22"/>
        </w:rPr>
        <w:t>Investigation of radiation-induced effects on programmable microelectronic systems by means of plasma-based facilities simulating space flight conditions.</w:t>
      </w:r>
    </w:p>
    <w:tbl>
      <w:tblPr>
        <w:tblStyle w:val="TableGrid"/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417"/>
        <w:gridCol w:w="5513"/>
        <w:gridCol w:w="810"/>
        <w:gridCol w:w="900"/>
        <w:gridCol w:w="768"/>
        <w:gridCol w:w="592"/>
      </w:tblGrid>
      <w:tr w:rsidR="00727108" w:rsidRPr="00F51014" w14:paraId="19A38442" w14:textId="77777777" w:rsidTr="00277E07">
        <w:trPr>
          <w:trHeight w:val="700"/>
          <w:jc w:val="center"/>
        </w:trPr>
        <w:tc>
          <w:tcPr>
            <w:tcW w:w="417" w:type="dxa"/>
            <w:vAlign w:val="center"/>
            <w:hideMark/>
          </w:tcPr>
          <w:p w14:paraId="07951ED8" w14:textId="77777777" w:rsidR="00D95C3C" w:rsidRPr="005D7755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7755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№</w:t>
            </w:r>
          </w:p>
        </w:tc>
        <w:tc>
          <w:tcPr>
            <w:tcW w:w="5513" w:type="dxa"/>
            <w:noWrap/>
            <w:vAlign w:val="center"/>
            <w:hideMark/>
          </w:tcPr>
          <w:p w14:paraId="7ECD0A13" w14:textId="77777777" w:rsidR="00D95C3C" w:rsidRPr="005D7755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7755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Subject</w:t>
            </w:r>
          </w:p>
        </w:tc>
        <w:tc>
          <w:tcPr>
            <w:tcW w:w="810" w:type="dxa"/>
            <w:vAlign w:val="center"/>
            <w:hideMark/>
          </w:tcPr>
          <w:p w14:paraId="1B08714B" w14:textId="000039AD" w:rsidR="00D95C3C" w:rsidRPr="005D7755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7755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Hours</w:t>
            </w:r>
          </w:p>
        </w:tc>
        <w:tc>
          <w:tcPr>
            <w:tcW w:w="900" w:type="dxa"/>
            <w:vAlign w:val="center"/>
            <w:hideMark/>
          </w:tcPr>
          <w:p w14:paraId="2DEEFD6C" w14:textId="23B146F0" w:rsidR="00D95C3C" w:rsidRPr="005D7755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7755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Credits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305A7767" w14:textId="279D6273" w:rsidR="00D95C3C" w:rsidRPr="005D7755" w:rsidRDefault="0029122D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7755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Grade</w:t>
            </w:r>
          </w:p>
        </w:tc>
      </w:tr>
      <w:tr w:rsidR="00D95C3C" w:rsidRPr="00F51014" w14:paraId="301860E4" w14:textId="77777777" w:rsidTr="007A7185">
        <w:trPr>
          <w:trHeight w:val="518"/>
          <w:jc w:val="center"/>
        </w:trPr>
        <w:tc>
          <w:tcPr>
            <w:tcW w:w="9000" w:type="dxa"/>
            <w:gridSpan w:val="6"/>
            <w:noWrap/>
            <w:vAlign w:val="center"/>
            <w:hideMark/>
          </w:tcPr>
          <w:p w14:paraId="271A1EB2" w14:textId="152E6E31" w:rsidR="00D95C3C" w:rsidRPr="007C6346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7C6346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</w:t>
            </w:r>
            <w:r w:rsidRPr="007C6346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>st</w:t>
            </w:r>
            <w:r w:rsidRPr="007C6346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/Fall Semester, 1</w:t>
            </w:r>
            <w:r w:rsidRPr="007C6346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>st</w:t>
            </w:r>
            <w:r w:rsidRPr="007C6346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 Year (September 202</w:t>
            </w:r>
            <w:r w:rsidR="004F56AB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4</w:t>
            </w:r>
            <w:r w:rsidRPr="007C6346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 – January 202</w:t>
            </w:r>
            <w:r w:rsidR="004F56AB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5</w:t>
            </w:r>
            <w:r w:rsidRPr="007C6346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727108" w:rsidRPr="00F51014" w14:paraId="143AEDC3" w14:textId="77777777" w:rsidTr="00277E07">
        <w:trPr>
          <w:trHeight w:val="589"/>
          <w:jc w:val="center"/>
        </w:trPr>
        <w:tc>
          <w:tcPr>
            <w:tcW w:w="417" w:type="dxa"/>
            <w:vAlign w:val="center"/>
            <w:hideMark/>
          </w:tcPr>
          <w:p w14:paraId="55B9DE1B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513" w:type="dxa"/>
            <w:vAlign w:val="center"/>
            <w:hideMark/>
          </w:tcPr>
          <w:p w14:paraId="568A92B1" w14:textId="03E9F797" w:rsidR="00D95C3C" w:rsidRPr="00F51014" w:rsidRDefault="00852A6C" w:rsidP="00852A6C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852A6C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Introduction to Plasma Physics. Electron Kinetics</w:t>
            </w:r>
          </w:p>
        </w:tc>
        <w:tc>
          <w:tcPr>
            <w:tcW w:w="810" w:type="dxa"/>
            <w:vAlign w:val="center"/>
            <w:hideMark/>
          </w:tcPr>
          <w:p w14:paraId="1D2A64D3" w14:textId="65CC5056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900" w:type="dxa"/>
            <w:vAlign w:val="center"/>
            <w:hideMark/>
          </w:tcPr>
          <w:p w14:paraId="7E6AA1EE" w14:textId="3C0BF81E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609376A1" w14:textId="29C46725" w:rsidR="00D95C3C" w:rsidRPr="00F51014" w:rsidRDefault="00852A6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4D7645A9" w14:textId="77777777" w:rsidTr="00277E07">
        <w:trPr>
          <w:trHeight w:val="631"/>
          <w:jc w:val="center"/>
        </w:trPr>
        <w:tc>
          <w:tcPr>
            <w:tcW w:w="417" w:type="dxa"/>
            <w:vAlign w:val="center"/>
            <w:hideMark/>
          </w:tcPr>
          <w:p w14:paraId="6714B78E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513" w:type="dxa"/>
            <w:vAlign w:val="center"/>
            <w:hideMark/>
          </w:tcPr>
          <w:p w14:paraId="20D2AF3C" w14:textId="164CA076" w:rsidR="00D95C3C" w:rsidRPr="00F51014" w:rsidRDefault="00852A6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852A6C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Physics. Laws of Conservation in Mechanics and Aerodynamics</w:t>
            </w:r>
          </w:p>
        </w:tc>
        <w:tc>
          <w:tcPr>
            <w:tcW w:w="810" w:type="dxa"/>
            <w:vAlign w:val="center"/>
            <w:hideMark/>
          </w:tcPr>
          <w:p w14:paraId="4D9952CF" w14:textId="4369DDD9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900" w:type="dxa"/>
            <w:vAlign w:val="center"/>
            <w:hideMark/>
          </w:tcPr>
          <w:p w14:paraId="0E0AAA04" w14:textId="2D032402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66906B6E" w14:textId="15392A05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298045D6" w14:textId="77777777" w:rsidTr="00277E07">
        <w:trPr>
          <w:trHeight w:val="699"/>
          <w:jc w:val="center"/>
        </w:trPr>
        <w:tc>
          <w:tcPr>
            <w:tcW w:w="417" w:type="dxa"/>
            <w:vAlign w:val="center"/>
            <w:hideMark/>
          </w:tcPr>
          <w:p w14:paraId="3E756C3B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5513" w:type="dxa"/>
            <w:vAlign w:val="center"/>
            <w:hideMark/>
          </w:tcPr>
          <w:p w14:paraId="39C5E93A" w14:textId="43626512" w:rsidR="00D95C3C" w:rsidRPr="00F51014" w:rsidRDefault="00852A6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852A6C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Selected Sections of Higher Mathematics</w:t>
            </w:r>
          </w:p>
        </w:tc>
        <w:tc>
          <w:tcPr>
            <w:tcW w:w="810" w:type="dxa"/>
            <w:vAlign w:val="center"/>
            <w:hideMark/>
          </w:tcPr>
          <w:p w14:paraId="78912F15" w14:textId="26ADB68C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900" w:type="dxa"/>
            <w:vAlign w:val="center"/>
            <w:hideMark/>
          </w:tcPr>
          <w:p w14:paraId="74C830BC" w14:textId="60615497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6823339F" w14:textId="48E14B95" w:rsidR="00D95C3C" w:rsidRPr="00F51014" w:rsidRDefault="00852A6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488B2937" w14:textId="77777777" w:rsidTr="00277E07">
        <w:trPr>
          <w:trHeight w:val="698"/>
          <w:jc w:val="center"/>
        </w:trPr>
        <w:tc>
          <w:tcPr>
            <w:tcW w:w="417" w:type="dxa"/>
            <w:vAlign w:val="center"/>
            <w:hideMark/>
          </w:tcPr>
          <w:p w14:paraId="667CAEA3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5513" w:type="dxa"/>
            <w:vAlign w:val="center"/>
            <w:hideMark/>
          </w:tcPr>
          <w:p w14:paraId="5844A13E" w14:textId="3F868D84" w:rsidR="00D95C3C" w:rsidRPr="00F51014" w:rsidRDefault="00852A6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852A6C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Personal Research Project</w:t>
            </w:r>
          </w:p>
        </w:tc>
        <w:tc>
          <w:tcPr>
            <w:tcW w:w="810" w:type="dxa"/>
            <w:vAlign w:val="center"/>
            <w:hideMark/>
          </w:tcPr>
          <w:p w14:paraId="5BEAB54B" w14:textId="216A583E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855</w:t>
            </w:r>
          </w:p>
        </w:tc>
        <w:tc>
          <w:tcPr>
            <w:tcW w:w="900" w:type="dxa"/>
            <w:vAlign w:val="center"/>
            <w:hideMark/>
          </w:tcPr>
          <w:p w14:paraId="5639DC0E" w14:textId="1E3A79D5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070E3EC8" w14:textId="3D10653E" w:rsidR="00D95C3C" w:rsidRPr="00F51014" w:rsidRDefault="00852A6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67A3F2B4" w14:textId="77777777" w:rsidTr="00277E07">
        <w:trPr>
          <w:trHeight w:val="527"/>
          <w:jc w:val="center"/>
        </w:trPr>
        <w:tc>
          <w:tcPr>
            <w:tcW w:w="417" w:type="dxa"/>
            <w:vAlign w:val="center"/>
            <w:hideMark/>
          </w:tcPr>
          <w:p w14:paraId="5DC4CA9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5513" w:type="dxa"/>
            <w:vAlign w:val="center"/>
            <w:hideMark/>
          </w:tcPr>
          <w:p w14:paraId="619C7E22" w14:textId="13E91AE7" w:rsidR="00D95C3C" w:rsidRPr="00F51014" w:rsidRDefault="00852A6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852A6C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Russian as a Foreign Language</w:t>
            </w:r>
          </w:p>
        </w:tc>
        <w:tc>
          <w:tcPr>
            <w:tcW w:w="810" w:type="dxa"/>
            <w:vAlign w:val="center"/>
            <w:hideMark/>
          </w:tcPr>
          <w:p w14:paraId="4B9FCD8B" w14:textId="1239FB13" w:rsidR="00D95C3C" w:rsidRPr="00F51014" w:rsidRDefault="00852A6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900" w:type="dxa"/>
            <w:vAlign w:val="center"/>
            <w:hideMark/>
          </w:tcPr>
          <w:p w14:paraId="4C9D3C9D" w14:textId="5AD29130" w:rsidR="00D95C3C" w:rsidRPr="00F51014" w:rsidRDefault="00852A6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388529DE" w14:textId="6C31BB5C" w:rsidR="00D95C3C" w:rsidRPr="00F51014" w:rsidRDefault="00852A6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727108" w:rsidRPr="00F51014" w14:paraId="64125638" w14:textId="77777777" w:rsidTr="00277E07">
        <w:trPr>
          <w:trHeight w:val="522"/>
          <w:jc w:val="center"/>
        </w:trPr>
        <w:tc>
          <w:tcPr>
            <w:tcW w:w="417" w:type="dxa"/>
            <w:vAlign w:val="center"/>
            <w:hideMark/>
          </w:tcPr>
          <w:p w14:paraId="59D4EB82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5513" w:type="dxa"/>
            <w:vAlign w:val="center"/>
            <w:hideMark/>
          </w:tcPr>
          <w:p w14:paraId="585BC79F" w14:textId="61DE56DD" w:rsidR="00D95C3C" w:rsidRPr="00F51014" w:rsidRDefault="00852A6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852A6C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(N)ever the Same Phystech: History and Culture of MIPT from Ancient Times to the Present Day</w:t>
            </w:r>
          </w:p>
        </w:tc>
        <w:tc>
          <w:tcPr>
            <w:tcW w:w="810" w:type="dxa"/>
            <w:vAlign w:val="center"/>
            <w:hideMark/>
          </w:tcPr>
          <w:p w14:paraId="54060018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900" w:type="dxa"/>
            <w:vAlign w:val="center"/>
            <w:hideMark/>
          </w:tcPr>
          <w:p w14:paraId="053E70B0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074E5B54" w14:textId="13B39597" w:rsidR="00D95C3C" w:rsidRPr="00F51014" w:rsidRDefault="00852A6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381A9A" w:rsidRPr="00F51014" w14:paraId="1E74775D" w14:textId="77777777" w:rsidTr="00DB2691">
        <w:trPr>
          <w:trHeight w:val="576"/>
          <w:jc w:val="center"/>
        </w:trPr>
        <w:tc>
          <w:tcPr>
            <w:tcW w:w="417" w:type="dxa"/>
            <w:vAlign w:val="center"/>
            <w:hideMark/>
          </w:tcPr>
          <w:p w14:paraId="2C4649DA" w14:textId="5B2C74D2" w:rsidR="00381A9A" w:rsidRPr="00F51014" w:rsidRDefault="00381A9A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23" w:type="dxa"/>
            <w:gridSpan w:val="2"/>
            <w:vAlign w:val="center"/>
            <w:hideMark/>
          </w:tcPr>
          <w:p w14:paraId="0B725292" w14:textId="53C050BB" w:rsidR="00381A9A" w:rsidRPr="00381A9A" w:rsidRDefault="000B5D89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Total</w:t>
            </w:r>
            <w:r w:rsidR="00381A9A" w:rsidRPr="00381A9A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 xml:space="preserve"> credits </w:t>
            </w:r>
          </w:p>
        </w:tc>
        <w:tc>
          <w:tcPr>
            <w:tcW w:w="900" w:type="dxa"/>
            <w:vAlign w:val="center"/>
          </w:tcPr>
          <w:p w14:paraId="0A3DA034" w14:textId="0810629D" w:rsidR="00381A9A" w:rsidRPr="00381A9A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768" w:type="dxa"/>
            <w:vAlign w:val="center"/>
          </w:tcPr>
          <w:p w14:paraId="7937AFD2" w14:textId="29368176" w:rsidR="00381A9A" w:rsidRPr="00381A9A" w:rsidRDefault="00381A9A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381A9A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GPA</w:t>
            </w:r>
          </w:p>
        </w:tc>
        <w:tc>
          <w:tcPr>
            <w:tcW w:w="592" w:type="dxa"/>
            <w:vAlign w:val="center"/>
          </w:tcPr>
          <w:p w14:paraId="0AA60758" w14:textId="1DF93C56" w:rsidR="00381A9A" w:rsidRPr="00381A9A" w:rsidRDefault="00381A9A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381A9A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4.</w:t>
            </w:r>
            <w:r w:rsidR="008773F7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40</w:t>
            </w:r>
          </w:p>
        </w:tc>
      </w:tr>
      <w:tr w:rsidR="00D95C3C" w:rsidRPr="00F51014" w14:paraId="4D2BBBF5" w14:textId="77777777" w:rsidTr="007A7185">
        <w:trPr>
          <w:trHeight w:val="571"/>
          <w:jc w:val="center"/>
        </w:trPr>
        <w:tc>
          <w:tcPr>
            <w:tcW w:w="9000" w:type="dxa"/>
            <w:gridSpan w:val="6"/>
            <w:noWrap/>
            <w:vAlign w:val="center"/>
            <w:hideMark/>
          </w:tcPr>
          <w:p w14:paraId="1892A760" w14:textId="5113089B" w:rsidR="00D95C3C" w:rsidRPr="007A0243" w:rsidRDefault="007A0243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2</w:t>
            </w:r>
            <w:r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/Spring Semester, 1</w:t>
            </w:r>
            <w:r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>st</w:t>
            </w:r>
            <w:r w:rsidR="00D95C3C"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 Year (February 202</w:t>
            </w:r>
            <w:r w:rsidR="004F56AB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5</w:t>
            </w:r>
            <w:r w:rsidR="00D95C3C"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 – June 202</w:t>
            </w:r>
            <w:r w:rsidR="004F56AB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5</w:t>
            </w:r>
            <w:r w:rsidR="00D95C3C"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727108" w:rsidRPr="00F51014" w14:paraId="1DD5AB65" w14:textId="77777777" w:rsidTr="00277E07">
        <w:trPr>
          <w:trHeight w:val="559"/>
          <w:jc w:val="center"/>
        </w:trPr>
        <w:tc>
          <w:tcPr>
            <w:tcW w:w="417" w:type="dxa"/>
            <w:vAlign w:val="center"/>
            <w:hideMark/>
          </w:tcPr>
          <w:p w14:paraId="3B470669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lastRenderedPageBreak/>
              <w:t>1</w:t>
            </w:r>
          </w:p>
        </w:tc>
        <w:tc>
          <w:tcPr>
            <w:tcW w:w="5513" w:type="dxa"/>
            <w:vAlign w:val="center"/>
            <w:hideMark/>
          </w:tcPr>
          <w:p w14:paraId="2ECDC3C3" w14:textId="540C80E7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8773F7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Plasma Physics</w:t>
            </w:r>
          </w:p>
        </w:tc>
        <w:tc>
          <w:tcPr>
            <w:tcW w:w="810" w:type="dxa"/>
            <w:vAlign w:val="center"/>
            <w:hideMark/>
          </w:tcPr>
          <w:p w14:paraId="26DBCC9C" w14:textId="4CEF527C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900" w:type="dxa"/>
            <w:vAlign w:val="center"/>
            <w:hideMark/>
          </w:tcPr>
          <w:p w14:paraId="59453C0F" w14:textId="442A1C01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25DCAC96" w14:textId="40B99ED8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8773F7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 (5)</w:t>
            </w:r>
          </w:p>
        </w:tc>
      </w:tr>
      <w:tr w:rsidR="00727108" w:rsidRPr="00F51014" w14:paraId="48A21002" w14:textId="77777777" w:rsidTr="00277E07">
        <w:trPr>
          <w:trHeight w:val="616"/>
          <w:jc w:val="center"/>
        </w:trPr>
        <w:tc>
          <w:tcPr>
            <w:tcW w:w="417" w:type="dxa"/>
            <w:vAlign w:val="center"/>
            <w:hideMark/>
          </w:tcPr>
          <w:p w14:paraId="5854F48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513" w:type="dxa"/>
            <w:vAlign w:val="center"/>
            <w:hideMark/>
          </w:tcPr>
          <w:p w14:paraId="4E35414C" w14:textId="1CEF35F2" w:rsidR="00D95C3C" w:rsidRPr="00DC3F7E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8773F7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Physics. Laws of Conservation in Mechanics and Aerodynamics</w:t>
            </w:r>
          </w:p>
        </w:tc>
        <w:tc>
          <w:tcPr>
            <w:tcW w:w="810" w:type="dxa"/>
            <w:vAlign w:val="center"/>
            <w:hideMark/>
          </w:tcPr>
          <w:p w14:paraId="6C16D62D" w14:textId="28549EF2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900" w:type="dxa"/>
            <w:vAlign w:val="center"/>
            <w:hideMark/>
          </w:tcPr>
          <w:p w14:paraId="432366D2" w14:textId="49DE6660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55376171" w14:textId="15C91C55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8773F7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 (5)</w:t>
            </w:r>
          </w:p>
        </w:tc>
      </w:tr>
      <w:tr w:rsidR="00727108" w:rsidRPr="00F51014" w14:paraId="79A38301" w14:textId="77777777" w:rsidTr="00277E07">
        <w:trPr>
          <w:trHeight w:val="598"/>
          <w:jc w:val="center"/>
        </w:trPr>
        <w:tc>
          <w:tcPr>
            <w:tcW w:w="417" w:type="dxa"/>
            <w:vAlign w:val="center"/>
            <w:hideMark/>
          </w:tcPr>
          <w:p w14:paraId="7F14D06C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5513" w:type="dxa"/>
            <w:vAlign w:val="center"/>
            <w:hideMark/>
          </w:tcPr>
          <w:p w14:paraId="5C8CC0DC" w14:textId="4A1B5667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8773F7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Selected Sections of Higher Mathematics</w:t>
            </w:r>
          </w:p>
        </w:tc>
        <w:tc>
          <w:tcPr>
            <w:tcW w:w="810" w:type="dxa"/>
            <w:vAlign w:val="center"/>
            <w:hideMark/>
          </w:tcPr>
          <w:p w14:paraId="1ECF9B0E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900" w:type="dxa"/>
            <w:vAlign w:val="center"/>
            <w:hideMark/>
          </w:tcPr>
          <w:p w14:paraId="1D7C277A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633815A7" w14:textId="5E61B95D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2F40D440" w14:textId="77777777" w:rsidTr="00277E07">
        <w:trPr>
          <w:trHeight w:val="714"/>
          <w:jc w:val="center"/>
        </w:trPr>
        <w:tc>
          <w:tcPr>
            <w:tcW w:w="417" w:type="dxa"/>
            <w:vAlign w:val="center"/>
            <w:hideMark/>
          </w:tcPr>
          <w:p w14:paraId="55507BE8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5513" w:type="dxa"/>
            <w:vAlign w:val="center"/>
            <w:hideMark/>
          </w:tcPr>
          <w:p w14:paraId="0BAE56F0" w14:textId="7224F2A5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8773F7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Selected Sections of Computer Science: Special Software</w:t>
            </w:r>
          </w:p>
        </w:tc>
        <w:tc>
          <w:tcPr>
            <w:tcW w:w="810" w:type="dxa"/>
            <w:vAlign w:val="center"/>
            <w:hideMark/>
          </w:tcPr>
          <w:p w14:paraId="3A49FEFE" w14:textId="01FC6F54" w:rsidR="00D95C3C" w:rsidRPr="00F51014" w:rsidRDefault="001E7330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900" w:type="dxa"/>
            <w:vAlign w:val="center"/>
            <w:hideMark/>
          </w:tcPr>
          <w:p w14:paraId="43C82CE4" w14:textId="70702430" w:rsidR="00D95C3C" w:rsidRPr="00F51014" w:rsidRDefault="001E7330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04C25B9A" w14:textId="53974440" w:rsidR="00D95C3C" w:rsidRPr="00F51014" w:rsidRDefault="001E7330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727108" w:rsidRPr="00F51014" w14:paraId="43D7DD7E" w14:textId="77777777" w:rsidTr="00277E07">
        <w:trPr>
          <w:trHeight w:val="702"/>
          <w:jc w:val="center"/>
        </w:trPr>
        <w:tc>
          <w:tcPr>
            <w:tcW w:w="417" w:type="dxa"/>
            <w:vAlign w:val="center"/>
            <w:hideMark/>
          </w:tcPr>
          <w:p w14:paraId="66A4A4D7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5513" w:type="dxa"/>
            <w:vAlign w:val="center"/>
            <w:hideMark/>
          </w:tcPr>
          <w:p w14:paraId="5554B5D4" w14:textId="195ADF61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8773F7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Program Orientation Course</w:t>
            </w:r>
          </w:p>
        </w:tc>
        <w:tc>
          <w:tcPr>
            <w:tcW w:w="810" w:type="dxa"/>
            <w:vAlign w:val="center"/>
            <w:hideMark/>
          </w:tcPr>
          <w:p w14:paraId="2DD06B2C" w14:textId="7B2A7C93" w:rsidR="00D95C3C" w:rsidRPr="00F51014" w:rsidRDefault="001E7330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900" w:type="dxa"/>
            <w:vAlign w:val="center"/>
            <w:hideMark/>
          </w:tcPr>
          <w:p w14:paraId="2FAC32B4" w14:textId="6B131AE3" w:rsidR="00D95C3C" w:rsidRPr="00F51014" w:rsidRDefault="001E7330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37C2B649" w14:textId="79C1A054" w:rsidR="00D95C3C" w:rsidRPr="00F51014" w:rsidRDefault="001E7330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727108" w:rsidRPr="00F51014" w14:paraId="7142E8F0" w14:textId="77777777" w:rsidTr="00277E07">
        <w:trPr>
          <w:trHeight w:val="697"/>
          <w:jc w:val="center"/>
        </w:trPr>
        <w:tc>
          <w:tcPr>
            <w:tcW w:w="417" w:type="dxa"/>
            <w:vAlign w:val="center"/>
            <w:hideMark/>
          </w:tcPr>
          <w:p w14:paraId="33A7EEF7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5513" w:type="dxa"/>
            <w:vAlign w:val="center"/>
            <w:hideMark/>
          </w:tcPr>
          <w:p w14:paraId="4C8737FF" w14:textId="3C25956D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8773F7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Personal Research Project</w:t>
            </w:r>
          </w:p>
        </w:tc>
        <w:tc>
          <w:tcPr>
            <w:tcW w:w="810" w:type="dxa"/>
            <w:vAlign w:val="center"/>
            <w:hideMark/>
          </w:tcPr>
          <w:p w14:paraId="7A7C094D" w14:textId="2AECAAD5" w:rsidR="00D95C3C" w:rsidRPr="00F51014" w:rsidRDefault="00311C3B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675</w:t>
            </w:r>
          </w:p>
        </w:tc>
        <w:tc>
          <w:tcPr>
            <w:tcW w:w="900" w:type="dxa"/>
            <w:vAlign w:val="center"/>
            <w:hideMark/>
          </w:tcPr>
          <w:p w14:paraId="037DBCBF" w14:textId="5BF116DE" w:rsidR="00D95C3C" w:rsidRPr="00F51014" w:rsidRDefault="00311C3B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5285C77D" w14:textId="525BAA33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1963D4EC" w14:textId="77777777" w:rsidTr="00277E07">
        <w:trPr>
          <w:trHeight w:val="635"/>
          <w:jc w:val="center"/>
        </w:trPr>
        <w:tc>
          <w:tcPr>
            <w:tcW w:w="417" w:type="dxa"/>
            <w:vAlign w:val="center"/>
            <w:hideMark/>
          </w:tcPr>
          <w:p w14:paraId="2A8DDA98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5513" w:type="dxa"/>
            <w:vAlign w:val="center"/>
            <w:hideMark/>
          </w:tcPr>
          <w:p w14:paraId="1F07B41D" w14:textId="2955775D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8773F7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Russian as a Foreign Language</w:t>
            </w:r>
          </w:p>
        </w:tc>
        <w:tc>
          <w:tcPr>
            <w:tcW w:w="810" w:type="dxa"/>
            <w:vAlign w:val="center"/>
            <w:hideMark/>
          </w:tcPr>
          <w:p w14:paraId="05958D89" w14:textId="18B8E6F3" w:rsidR="00D95C3C" w:rsidRPr="00F51014" w:rsidRDefault="00311C3B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900" w:type="dxa"/>
            <w:vAlign w:val="center"/>
            <w:hideMark/>
          </w:tcPr>
          <w:p w14:paraId="556381CE" w14:textId="2C47FEB1" w:rsidR="00D95C3C" w:rsidRPr="00F51014" w:rsidRDefault="00311C3B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4CD16D88" w14:textId="5D6CDDD2" w:rsidR="00D95C3C" w:rsidRPr="00F51014" w:rsidRDefault="00311C3B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28411C63" w14:textId="77777777" w:rsidTr="00277E07">
        <w:trPr>
          <w:trHeight w:val="880"/>
          <w:jc w:val="center"/>
        </w:trPr>
        <w:tc>
          <w:tcPr>
            <w:tcW w:w="417" w:type="dxa"/>
            <w:vAlign w:val="center"/>
            <w:hideMark/>
          </w:tcPr>
          <w:p w14:paraId="6F636E5A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5513" w:type="dxa"/>
            <w:vAlign w:val="center"/>
            <w:hideMark/>
          </w:tcPr>
          <w:p w14:paraId="548D6AA8" w14:textId="422B0EAE" w:rsidR="00D95C3C" w:rsidRPr="00F51014" w:rsidRDefault="008773F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8773F7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Everyday Economic Philosophy: A Simple View on (Un)Complicated Issues</w:t>
            </w:r>
          </w:p>
        </w:tc>
        <w:tc>
          <w:tcPr>
            <w:tcW w:w="810" w:type="dxa"/>
            <w:vAlign w:val="center"/>
            <w:hideMark/>
          </w:tcPr>
          <w:p w14:paraId="50418187" w14:textId="0908760E" w:rsidR="00D95C3C" w:rsidRPr="00F51014" w:rsidRDefault="00311C3B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900" w:type="dxa"/>
            <w:vAlign w:val="center"/>
            <w:hideMark/>
          </w:tcPr>
          <w:p w14:paraId="7C12F15B" w14:textId="00E97ADF" w:rsidR="00D95C3C" w:rsidRPr="00F51014" w:rsidRDefault="00311C3B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6DB7338A" w14:textId="299E3D9B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2501BF92" w14:textId="77777777" w:rsidTr="00DB2691">
        <w:trPr>
          <w:trHeight w:val="576"/>
          <w:jc w:val="center"/>
        </w:trPr>
        <w:tc>
          <w:tcPr>
            <w:tcW w:w="417" w:type="dxa"/>
            <w:vAlign w:val="center"/>
            <w:hideMark/>
          </w:tcPr>
          <w:p w14:paraId="7DC5E4E0" w14:textId="538A7F7E" w:rsidR="00727108" w:rsidRPr="00F51014" w:rsidRDefault="00727108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23" w:type="dxa"/>
            <w:gridSpan w:val="2"/>
            <w:vAlign w:val="center"/>
            <w:hideMark/>
          </w:tcPr>
          <w:p w14:paraId="22219AFF" w14:textId="6248BF7A" w:rsidR="00727108" w:rsidRPr="00727108" w:rsidRDefault="000B5D89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Total</w:t>
            </w:r>
            <w:r w:rsidR="00727108" w:rsidRPr="00727108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 xml:space="preserve"> credits</w:t>
            </w:r>
          </w:p>
        </w:tc>
        <w:tc>
          <w:tcPr>
            <w:tcW w:w="900" w:type="dxa"/>
            <w:vAlign w:val="center"/>
          </w:tcPr>
          <w:p w14:paraId="45148F47" w14:textId="49FE707E" w:rsidR="00727108" w:rsidRPr="00727108" w:rsidRDefault="00311C3B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768" w:type="dxa"/>
            <w:vAlign w:val="center"/>
          </w:tcPr>
          <w:p w14:paraId="40C95F2D" w14:textId="7B29672A" w:rsidR="00727108" w:rsidRPr="00727108" w:rsidRDefault="00727108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727108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GPA</w:t>
            </w:r>
          </w:p>
        </w:tc>
        <w:tc>
          <w:tcPr>
            <w:tcW w:w="592" w:type="dxa"/>
            <w:vAlign w:val="center"/>
          </w:tcPr>
          <w:p w14:paraId="268A5C40" w14:textId="6D3B3F37" w:rsidR="00727108" w:rsidRPr="00727108" w:rsidRDefault="00311C3B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5.00</w:t>
            </w:r>
          </w:p>
        </w:tc>
      </w:tr>
      <w:tr w:rsidR="00D95C3C" w:rsidRPr="00F51014" w14:paraId="3E721529" w14:textId="77777777" w:rsidTr="007A7185">
        <w:trPr>
          <w:trHeight w:val="571"/>
          <w:jc w:val="center"/>
        </w:trPr>
        <w:tc>
          <w:tcPr>
            <w:tcW w:w="9000" w:type="dxa"/>
            <w:gridSpan w:val="6"/>
            <w:noWrap/>
            <w:vAlign w:val="center"/>
            <w:hideMark/>
          </w:tcPr>
          <w:p w14:paraId="734F2602" w14:textId="4701B821" w:rsidR="00D95C3C" w:rsidRPr="007A0243" w:rsidRDefault="007A0243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3</w:t>
            </w:r>
            <w:r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/Fall Semester, </w:t>
            </w:r>
            <w:r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2</w:t>
            </w:r>
            <w:r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="00D95C3C"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Year (September 202</w:t>
            </w:r>
            <w:r w:rsidR="004F56AB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5</w:t>
            </w:r>
            <w:r w:rsidR="00D95C3C"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 – January 202</w:t>
            </w:r>
            <w:r w:rsidR="004F56AB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6</w:t>
            </w:r>
            <w:r w:rsidR="00D95C3C"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7C6346" w:rsidRPr="00F51014" w14:paraId="08B6E9A9" w14:textId="77777777" w:rsidTr="00277E07">
        <w:trPr>
          <w:trHeight w:val="547"/>
          <w:jc w:val="center"/>
        </w:trPr>
        <w:tc>
          <w:tcPr>
            <w:tcW w:w="417" w:type="dxa"/>
            <w:vAlign w:val="center"/>
            <w:hideMark/>
          </w:tcPr>
          <w:p w14:paraId="2DB74DE7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513" w:type="dxa"/>
            <w:vAlign w:val="center"/>
            <w:hideMark/>
          </w:tcPr>
          <w:p w14:paraId="6C34666A" w14:textId="3CED6A77" w:rsidR="007C6346" w:rsidRPr="00245463" w:rsidRDefault="007A7185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7A7185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Plasma Technical Systems</w:t>
            </w:r>
          </w:p>
        </w:tc>
        <w:tc>
          <w:tcPr>
            <w:tcW w:w="810" w:type="dxa"/>
            <w:vAlign w:val="center"/>
            <w:hideMark/>
          </w:tcPr>
          <w:p w14:paraId="3149E5FF" w14:textId="555B6719" w:rsidR="007C6346" w:rsidRPr="00F51014" w:rsidRDefault="007A7185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900" w:type="dxa"/>
            <w:vAlign w:val="center"/>
            <w:hideMark/>
          </w:tcPr>
          <w:p w14:paraId="7B093A48" w14:textId="4248275E" w:rsidR="007C6346" w:rsidRPr="00F51014" w:rsidRDefault="007A7185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6B787F42" w14:textId="4875B007" w:rsidR="007C6346" w:rsidRPr="00F51014" w:rsidRDefault="00E451A3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C6346" w:rsidRPr="00F51014" w14:paraId="059703A7" w14:textId="77777777" w:rsidTr="00277E07">
        <w:trPr>
          <w:trHeight w:val="619"/>
          <w:jc w:val="center"/>
        </w:trPr>
        <w:tc>
          <w:tcPr>
            <w:tcW w:w="417" w:type="dxa"/>
            <w:vAlign w:val="center"/>
            <w:hideMark/>
          </w:tcPr>
          <w:p w14:paraId="56CC0CF0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513" w:type="dxa"/>
            <w:vAlign w:val="center"/>
            <w:hideMark/>
          </w:tcPr>
          <w:p w14:paraId="6D19497F" w14:textId="40786E24" w:rsidR="007C6346" w:rsidRPr="00F51014" w:rsidRDefault="007A7185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7A7185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Chemistry of High Energies for Inorganic, Organic and Bio-Organic Matters</w:t>
            </w:r>
          </w:p>
        </w:tc>
        <w:tc>
          <w:tcPr>
            <w:tcW w:w="810" w:type="dxa"/>
            <w:vAlign w:val="center"/>
            <w:hideMark/>
          </w:tcPr>
          <w:p w14:paraId="7E258611" w14:textId="74EAA008" w:rsidR="007C6346" w:rsidRPr="00F51014" w:rsidRDefault="007A7185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900" w:type="dxa"/>
            <w:vAlign w:val="center"/>
            <w:hideMark/>
          </w:tcPr>
          <w:p w14:paraId="009540FA" w14:textId="6E993120" w:rsidR="007C6346" w:rsidRPr="00F51014" w:rsidRDefault="007A7185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29282EC5" w14:textId="528FAD74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C6346" w:rsidRPr="00F51014" w14:paraId="0B69A49F" w14:textId="77777777" w:rsidTr="00277E07">
        <w:trPr>
          <w:trHeight w:val="601"/>
          <w:jc w:val="center"/>
        </w:trPr>
        <w:tc>
          <w:tcPr>
            <w:tcW w:w="417" w:type="dxa"/>
            <w:vAlign w:val="center"/>
            <w:hideMark/>
          </w:tcPr>
          <w:p w14:paraId="2DAA1B72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5513" w:type="dxa"/>
            <w:vAlign w:val="center"/>
            <w:hideMark/>
          </w:tcPr>
          <w:p w14:paraId="71EBA693" w14:textId="270316E4" w:rsidR="007C6346" w:rsidRPr="00F51014" w:rsidRDefault="007A7185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7A7185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Selected Sections of General and Bioorganic Chemistry</w:t>
            </w:r>
          </w:p>
        </w:tc>
        <w:tc>
          <w:tcPr>
            <w:tcW w:w="810" w:type="dxa"/>
            <w:vAlign w:val="center"/>
            <w:hideMark/>
          </w:tcPr>
          <w:p w14:paraId="78623E26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900" w:type="dxa"/>
            <w:vAlign w:val="center"/>
            <w:hideMark/>
          </w:tcPr>
          <w:p w14:paraId="6BF7359B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5C2826E9" w14:textId="6C3EC405" w:rsidR="007C6346" w:rsidRPr="00F51014" w:rsidRDefault="007A7185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C6346" w:rsidRPr="00F51014" w14:paraId="14D48694" w14:textId="77777777" w:rsidTr="00277E07">
        <w:trPr>
          <w:trHeight w:val="700"/>
          <w:jc w:val="center"/>
        </w:trPr>
        <w:tc>
          <w:tcPr>
            <w:tcW w:w="417" w:type="dxa"/>
            <w:vAlign w:val="center"/>
            <w:hideMark/>
          </w:tcPr>
          <w:p w14:paraId="31F235C6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5513" w:type="dxa"/>
            <w:vAlign w:val="center"/>
            <w:hideMark/>
          </w:tcPr>
          <w:p w14:paraId="3405C92B" w14:textId="3C12324A" w:rsidR="007C6346" w:rsidRPr="00F51014" w:rsidRDefault="007A7185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7A7185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Design and Maintenance of Beam-Plasma Systems</w:t>
            </w:r>
          </w:p>
        </w:tc>
        <w:tc>
          <w:tcPr>
            <w:tcW w:w="810" w:type="dxa"/>
            <w:vAlign w:val="center"/>
            <w:hideMark/>
          </w:tcPr>
          <w:p w14:paraId="5D034119" w14:textId="7D0A1ACF" w:rsidR="007C6346" w:rsidRPr="00F51014" w:rsidRDefault="00E451A3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900" w:type="dxa"/>
            <w:vAlign w:val="center"/>
            <w:hideMark/>
          </w:tcPr>
          <w:p w14:paraId="60E54B0D" w14:textId="0A2F4539" w:rsidR="007C6346" w:rsidRPr="00F51014" w:rsidRDefault="00E451A3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705C0263" w14:textId="4ECE64C5" w:rsidR="007C6346" w:rsidRPr="00F51014" w:rsidRDefault="00E451A3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E451A3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 (5)</w:t>
            </w:r>
          </w:p>
        </w:tc>
      </w:tr>
      <w:tr w:rsidR="007C6346" w:rsidRPr="00F51014" w14:paraId="10A4A4B7" w14:textId="77777777" w:rsidTr="00277E07">
        <w:trPr>
          <w:trHeight w:val="520"/>
          <w:jc w:val="center"/>
        </w:trPr>
        <w:tc>
          <w:tcPr>
            <w:tcW w:w="417" w:type="dxa"/>
            <w:vAlign w:val="center"/>
            <w:hideMark/>
          </w:tcPr>
          <w:p w14:paraId="630C6B80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5513" w:type="dxa"/>
            <w:vAlign w:val="center"/>
            <w:hideMark/>
          </w:tcPr>
          <w:p w14:paraId="6E84F460" w14:textId="7BE24872" w:rsidR="007C6346" w:rsidRPr="00F51014" w:rsidRDefault="007A7185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7A7185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Beam-Plasma Technologies. Part 1. Manufacturing Technologies</w:t>
            </w:r>
          </w:p>
        </w:tc>
        <w:tc>
          <w:tcPr>
            <w:tcW w:w="810" w:type="dxa"/>
            <w:vAlign w:val="center"/>
            <w:hideMark/>
          </w:tcPr>
          <w:p w14:paraId="7D9FEFC5" w14:textId="1A94A72A" w:rsidR="007C6346" w:rsidRPr="00F51014" w:rsidRDefault="00E451A3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900" w:type="dxa"/>
            <w:vAlign w:val="center"/>
            <w:hideMark/>
          </w:tcPr>
          <w:p w14:paraId="7BBE6428" w14:textId="7A9FD923" w:rsidR="007C6346" w:rsidRPr="00F51014" w:rsidRDefault="00E451A3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4036C808" w14:textId="29E7AB09" w:rsidR="007C6346" w:rsidRPr="00F51014" w:rsidRDefault="00E451A3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E451A3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 (5)</w:t>
            </w:r>
          </w:p>
        </w:tc>
      </w:tr>
      <w:tr w:rsidR="007C6346" w:rsidRPr="00F51014" w14:paraId="6F183E72" w14:textId="77777777" w:rsidTr="00277E07">
        <w:trPr>
          <w:trHeight w:val="682"/>
          <w:jc w:val="center"/>
        </w:trPr>
        <w:tc>
          <w:tcPr>
            <w:tcW w:w="417" w:type="dxa"/>
            <w:vAlign w:val="center"/>
            <w:hideMark/>
          </w:tcPr>
          <w:p w14:paraId="673BF53C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5513" w:type="dxa"/>
            <w:vAlign w:val="center"/>
            <w:hideMark/>
          </w:tcPr>
          <w:p w14:paraId="023BEFF1" w14:textId="7429BA69" w:rsidR="007C6346" w:rsidRPr="00F51014" w:rsidRDefault="007A7185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7A7185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Personal Research Project</w:t>
            </w:r>
          </w:p>
        </w:tc>
        <w:tc>
          <w:tcPr>
            <w:tcW w:w="810" w:type="dxa"/>
            <w:vAlign w:val="center"/>
            <w:hideMark/>
          </w:tcPr>
          <w:p w14:paraId="5070AEAA" w14:textId="4B002FF8" w:rsidR="007C6346" w:rsidRPr="00F51014" w:rsidRDefault="007A7185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7A7185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855</w:t>
            </w:r>
          </w:p>
        </w:tc>
        <w:tc>
          <w:tcPr>
            <w:tcW w:w="900" w:type="dxa"/>
            <w:vAlign w:val="center"/>
            <w:hideMark/>
          </w:tcPr>
          <w:p w14:paraId="0DE99FDB" w14:textId="27999A4B" w:rsidR="007C6346" w:rsidRPr="00F51014" w:rsidRDefault="007A7185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1360" w:type="dxa"/>
            <w:gridSpan w:val="2"/>
            <w:vAlign w:val="center"/>
            <w:hideMark/>
          </w:tcPr>
          <w:p w14:paraId="36517C3F" w14:textId="5C4F1DB6" w:rsidR="007C6346" w:rsidRPr="00F51014" w:rsidRDefault="00E451A3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E451A3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 (5)</w:t>
            </w:r>
          </w:p>
        </w:tc>
      </w:tr>
      <w:tr w:rsidR="00727108" w:rsidRPr="00F51014" w14:paraId="510E22AC" w14:textId="77777777" w:rsidTr="00DB2691">
        <w:trPr>
          <w:trHeight w:val="576"/>
          <w:jc w:val="center"/>
        </w:trPr>
        <w:tc>
          <w:tcPr>
            <w:tcW w:w="417" w:type="dxa"/>
            <w:vAlign w:val="center"/>
            <w:hideMark/>
          </w:tcPr>
          <w:p w14:paraId="7FA33863" w14:textId="0349F180" w:rsidR="00727108" w:rsidRPr="00F51014" w:rsidRDefault="00727108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23" w:type="dxa"/>
            <w:gridSpan w:val="2"/>
            <w:vAlign w:val="center"/>
            <w:hideMark/>
          </w:tcPr>
          <w:p w14:paraId="2E18B279" w14:textId="771ED596" w:rsidR="00727108" w:rsidRPr="00727108" w:rsidRDefault="000B5D89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Total</w:t>
            </w:r>
            <w:r w:rsidR="00727108" w:rsidRPr="00727108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 xml:space="preserve"> credits</w:t>
            </w:r>
          </w:p>
        </w:tc>
        <w:tc>
          <w:tcPr>
            <w:tcW w:w="900" w:type="dxa"/>
            <w:vAlign w:val="center"/>
          </w:tcPr>
          <w:p w14:paraId="7107342F" w14:textId="1180CEF1" w:rsidR="00727108" w:rsidRPr="00727108" w:rsidRDefault="00A23E84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768" w:type="dxa"/>
            <w:vAlign w:val="center"/>
          </w:tcPr>
          <w:p w14:paraId="3C69DD85" w14:textId="6B16EA27" w:rsidR="00727108" w:rsidRPr="00727108" w:rsidRDefault="00727108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727108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GPA</w:t>
            </w:r>
          </w:p>
        </w:tc>
        <w:tc>
          <w:tcPr>
            <w:tcW w:w="592" w:type="dxa"/>
            <w:vAlign w:val="center"/>
          </w:tcPr>
          <w:p w14:paraId="752CC1A7" w14:textId="7D49D71F" w:rsidR="00727108" w:rsidRPr="00727108" w:rsidRDefault="00727108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727108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4.</w:t>
            </w:r>
            <w:r w:rsidR="00A23E84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83</w:t>
            </w:r>
          </w:p>
        </w:tc>
      </w:tr>
    </w:tbl>
    <w:p w14:paraId="1B2089BC" w14:textId="77777777" w:rsidR="002F286F" w:rsidRDefault="002F286F" w:rsidP="008D5509">
      <w:pPr>
        <w:spacing w:beforeLines="60" w:before="144" w:afterLines="60" w:after="144" w:line="276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4EFB923C" w14:textId="77777777" w:rsidR="00311C3B" w:rsidRDefault="00311C3B" w:rsidP="008D5509">
      <w:pPr>
        <w:spacing w:beforeLines="60" w:before="144" w:afterLines="60" w:after="144" w:line="276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7EF25BD2" w14:textId="77777777" w:rsidR="007A7185" w:rsidRDefault="007A7185" w:rsidP="008D5509">
      <w:pPr>
        <w:spacing w:beforeLines="60" w:before="144" w:afterLines="60" w:after="144" w:line="276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5446B242" w14:textId="77777777" w:rsidR="00E451A3" w:rsidRDefault="00E451A3" w:rsidP="008D5509">
      <w:pPr>
        <w:spacing w:beforeLines="60" w:before="144" w:afterLines="60" w:after="144" w:line="276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07C9ECED" w14:textId="77777777" w:rsidR="00176866" w:rsidRDefault="00176866" w:rsidP="008D5509">
      <w:pPr>
        <w:spacing w:beforeLines="60" w:before="144" w:afterLines="60" w:after="144" w:line="276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18531B49" w14:textId="65BFBD31" w:rsidR="008D5509" w:rsidRDefault="008D5509" w:rsidP="008D5509">
      <w:pPr>
        <w:spacing w:beforeLines="60" w:before="144" w:afterLines="60" w:after="144" w:line="276" w:lineRule="auto"/>
        <w:jc w:val="both"/>
        <w:rPr>
          <w:rFonts w:asciiTheme="majorBidi" w:hAnsiTheme="majorBidi" w:cstheme="majorBidi"/>
          <w:sz w:val="22"/>
          <w:szCs w:val="22"/>
        </w:rPr>
      </w:pPr>
      <w:r w:rsidRPr="008D5509">
        <w:rPr>
          <w:rFonts w:asciiTheme="majorBidi" w:hAnsiTheme="majorBidi" w:cstheme="majorBidi"/>
          <w:b/>
          <w:bCs/>
          <w:sz w:val="22"/>
          <w:szCs w:val="22"/>
        </w:rPr>
        <w:lastRenderedPageBreak/>
        <w:t>Summary</w:t>
      </w:r>
      <w:r w:rsidR="00367C53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367C53" w:rsidRPr="000D0C0F">
        <w:rPr>
          <w:rFonts w:asciiTheme="majorBidi" w:hAnsiTheme="majorBidi" w:cstheme="majorBidi"/>
          <w:sz w:val="22"/>
          <w:szCs w:val="22"/>
        </w:rPr>
        <w:t xml:space="preserve">(through </w:t>
      </w:r>
      <w:r w:rsidR="00367C53">
        <w:rPr>
          <w:rFonts w:asciiTheme="majorBidi" w:hAnsiTheme="majorBidi" w:cstheme="majorBidi"/>
          <w:sz w:val="22"/>
          <w:szCs w:val="22"/>
        </w:rPr>
        <w:t>3</w:t>
      </w:r>
      <w:r w:rsidR="00367C53" w:rsidRPr="000D0C0F">
        <w:rPr>
          <w:rFonts w:asciiTheme="majorBidi" w:hAnsiTheme="majorBidi" w:cstheme="majorBidi"/>
          <w:sz w:val="22"/>
          <w:szCs w:val="22"/>
          <w:vertAlign w:val="superscript"/>
        </w:rPr>
        <w:t>rd</w:t>
      </w:r>
      <w:r w:rsidR="00367C53" w:rsidRPr="000D0C0F">
        <w:rPr>
          <w:rFonts w:asciiTheme="majorBidi" w:hAnsiTheme="majorBidi" w:cstheme="majorBidi"/>
          <w:sz w:val="22"/>
          <w:szCs w:val="22"/>
        </w:rPr>
        <w:t xml:space="preserve"> Semester)</w:t>
      </w:r>
    </w:p>
    <w:p w14:paraId="21B8C045" w14:textId="1E6AFAF2" w:rsidR="008D5509" w:rsidRDefault="008D5509" w:rsidP="00CB72AB">
      <w:pPr>
        <w:spacing w:beforeLines="60" w:before="144" w:afterLines="60" w:after="144" w:line="276" w:lineRule="auto"/>
        <w:ind w:left="72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CGPA: </w:t>
      </w:r>
      <w:r>
        <w:rPr>
          <w:rFonts w:asciiTheme="majorBidi" w:hAnsiTheme="majorBidi" w:cstheme="majorBidi"/>
          <w:sz w:val="22"/>
          <w:szCs w:val="22"/>
        </w:rPr>
        <w:tab/>
      </w:r>
      <w:r>
        <w:rPr>
          <w:rFonts w:asciiTheme="majorBidi" w:hAnsiTheme="majorBidi" w:cstheme="majorBidi"/>
          <w:sz w:val="22"/>
          <w:szCs w:val="22"/>
        </w:rPr>
        <w:tab/>
      </w:r>
      <w:r>
        <w:rPr>
          <w:rFonts w:asciiTheme="majorBidi" w:hAnsiTheme="majorBidi" w:cstheme="majorBidi"/>
          <w:sz w:val="22"/>
          <w:szCs w:val="22"/>
        </w:rPr>
        <w:tab/>
      </w:r>
      <w:r w:rsidRPr="008D5509">
        <w:rPr>
          <w:rFonts w:asciiTheme="majorBidi" w:hAnsiTheme="majorBidi" w:cstheme="majorBidi"/>
          <w:b/>
          <w:bCs/>
          <w:sz w:val="22"/>
          <w:szCs w:val="22"/>
        </w:rPr>
        <w:t>4.</w:t>
      </w:r>
      <w:r w:rsidR="00A25ADB">
        <w:rPr>
          <w:rFonts w:asciiTheme="majorBidi" w:hAnsiTheme="majorBidi" w:cstheme="majorBidi"/>
          <w:b/>
          <w:bCs/>
          <w:sz w:val="22"/>
          <w:szCs w:val="22"/>
        </w:rPr>
        <w:t>76</w:t>
      </w:r>
      <w:r w:rsidRPr="008D5509">
        <w:rPr>
          <w:rFonts w:asciiTheme="majorBidi" w:hAnsiTheme="majorBidi" w:cstheme="majorBidi"/>
          <w:b/>
          <w:bCs/>
          <w:sz w:val="22"/>
          <w:szCs w:val="22"/>
        </w:rPr>
        <w:t>/5.00</w:t>
      </w:r>
    </w:p>
    <w:p w14:paraId="294C88D2" w14:textId="749F9ECA" w:rsidR="008D5509" w:rsidRDefault="008D5509" w:rsidP="00CB72AB">
      <w:pPr>
        <w:spacing w:beforeLines="60" w:before="144" w:afterLines="60" w:after="144" w:line="276" w:lineRule="auto"/>
        <w:ind w:left="72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Total credits: </w:t>
      </w:r>
      <w:r>
        <w:rPr>
          <w:rFonts w:asciiTheme="majorBidi" w:hAnsiTheme="majorBidi" w:cstheme="majorBidi"/>
          <w:sz w:val="22"/>
          <w:szCs w:val="22"/>
        </w:rPr>
        <w:tab/>
      </w:r>
      <w:r>
        <w:rPr>
          <w:rFonts w:asciiTheme="majorBidi" w:hAnsiTheme="majorBidi" w:cstheme="majorBidi"/>
          <w:sz w:val="22"/>
          <w:szCs w:val="22"/>
        </w:rPr>
        <w:tab/>
      </w:r>
      <w:r w:rsidR="003F5229">
        <w:rPr>
          <w:rFonts w:asciiTheme="majorBidi" w:hAnsiTheme="majorBidi" w:cstheme="majorBidi"/>
          <w:sz w:val="22"/>
          <w:szCs w:val="22"/>
        </w:rPr>
        <w:t>90</w:t>
      </w:r>
    </w:p>
    <w:p w14:paraId="7BCACA24" w14:textId="702F38DF" w:rsidR="00B16EBE" w:rsidRPr="00532700" w:rsidRDefault="001B6E5C" w:rsidP="00532700">
      <w:pPr>
        <w:spacing w:beforeLines="60" w:before="144" w:afterLines="60" w:after="144" w:line="276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br/>
      </w:r>
      <w:r w:rsidR="00532700">
        <w:rPr>
          <w:rFonts w:asciiTheme="majorBidi" w:hAnsiTheme="majorBidi" w:cstheme="majorBidi"/>
          <w:b/>
          <w:bCs/>
          <w:sz w:val="22"/>
          <w:szCs w:val="22"/>
        </w:rPr>
        <w:t>Information</w:t>
      </w:r>
    </w:p>
    <w:p w14:paraId="3420B2C1" w14:textId="43FB6C50" w:rsidR="000948EE" w:rsidRDefault="000948EE" w:rsidP="00727108">
      <w:pPr>
        <w:pStyle w:val="ListParagraph"/>
        <w:numPr>
          <w:ilvl w:val="0"/>
          <w:numId w:val="15"/>
        </w:numPr>
        <w:spacing w:beforeLines="60" w:before="144" w:afterLines="60" w:after="144" w:line="276" w:lineRule="auto"/>
        <w:contextualSpacing w:val="0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C</w:t>
      </w:r>
      <w:r w:rsidRPr="00F51014">
        <w:rPr>
          <w:rFonts w:asciiTheme="majorBidi" w:hAnsiTheme="majorBidi" w:cstheme="majorBidi"/>
          <w:sz w:val="22"/>
          <w:szCs w:val="22"/>
        </w:rPr>
        <w:t xml:space="preserve">ourses are </w:t>
      </w:r>
      <w:r>
        <w:rPr>
          <w:rFonts w:asciiTheme="majorBidi" w:hAnsiTheme="majorBidi" w:cstheme="majorBidi"/>
          <w:sz w:val="22"/>
          <w:szCs w:val="22"/>
        </w:rPr>
        <w:t xml:space="preserve">either </w:t>
      </w:r>
      <w:r w:rsidRPr="000948EE">
        <w:rPr>
          <w:rFonts w:asciiTheme="majorBidi" w:hAnsiTheme="majorBidi" w:cstheme="majorBidi"/>
          <w:sz w:val="22"/>
          <w:szCs w:val="22"/>
        </w:rPr>
        <w:t>numerically graded</w:t>
      </w:r>
      <w:r>
        <w:rPr>
          <w:rFonts w:asciiTheme="majorBidi" w:hAnsiTheme="majorBidi" w:cstheme="majorBidi"/>
          <w:sz w:val="22"/>
          <w:szCs w:val="22"/>
        </w:rPr>
        <w:t xml:space="preserve"> on a </w:t>
      </w:r>
      <w:r w:rsidRPr="000948EE">
        <w:rPr>
          <w:rFonts w:asciiTheme="majorBidi" w:hAnsiTheme="majorBidi" w:cstheme="majorBidi"/>
          <w:sz w:val="22"/>
          <w:szCs w:val="22"/>
        </w:rPr>
        <w:t xml:space="preserve">5-Point </w:t>
      </w:r>
      <w:r>
        <w:rPr>
          <w:rFonts w:asciiTheme="majorBidi" w:hAnsiTheme="majorBidi" w:cstheme="majorBidi"/>
          <w:sz w:val="22"/>
          <w:szCs w:val="22"/>
        </w:rPr>
        <w:t>s</w:t>
      </w:r>
      <w:r w:rsidRPr="000948EE">
        <w:rPr>
          <w:rFonts w:asciiTheme="majorBidi" w:hAnsiTheme="majorBidi" w:cstheme="majorBidi"/>
          <w:sz w:val="22"/>
          <w:szCs w:val="22"/>
        </w:rPr>
        <w:t>cale</w:t>
      </w:r>
      <w:r>
        <w:rPr>
          <w:rFonts w:asciiTheme="majorBidi" w:hAnsiTheme="majorBidi" w:cstheme="majorBidi"/>
          <w:sz w:val="22"/>
          <w:szCs w:val="22"/>
        </w:rPr>
        <w:t xml:space="preserve"> or </w:t>
      </w:r>
      <w:r w:rsidRPr="00F51014">
        <w:rPr>
          <w:rFonts w:asciiTheme="majorBidi" w:hAnsiTheme="majorBidi" w:cstheme="majorBidi"/>
          <w:sz w:val="22"/>
          <w:szCs w:val="22"/>
        </w:rPr>
        <w:t xml:space="preserve">assessed </w:t>
      </w:r>
      <w:r>
        <w:rPr>
          <w:rFonts w:asciiTheme="majorBidi" w:hAnsiTheme="majorBidi" w:cstheme="majorBidi"/>
          <w:sz w:val="22"/>
          <w:szCs w:val="22"/>
        </w:rPr>
        <w:t>as</w:t>
      </w:r>
      <w:r w:rsidRPr="00F51014">
        <w:rPr>
          <w:rFonts w:asciiTheme="majorBidi" w:hAnsiTheme="majorBidi" w:cstheme="majorBidi"/>
          <w:sz w:val="22"/>
          <w:szCs w:val="22"/>
        </w:rPr>
        <w:t xml:space="preserve"> a </w:t>
      </w:r>
      <w:r>
        <w:rPr>
          <w:rFonts w:asciiTheme="majorBidi" w:hAnsiTheme="majorBidi" w:cstheme="majorBidi"/>
          <w:sz w:val="22"/>
          <w:szCs w:val="22"/>
        </w:rPr>
        <w:t>“</w:t>
      </w:r>
      <w:r w:rsidR="00E55B8B">
        <w:rPr>
          <w:rFonts w:asciiTheme="majorBidi" w:hAnsiTheme="majorBidi" w:cstheme="majorBidi"/>
          <w:sz w:val="22"/>
          <w:szCs w:val="22"/>
        </w:rPr>
        <w:t>Passed</w:t>
      </w:r>
      <w:r w:rsidRPr="00F51014">
        <w:rPr>
          <w:rFonts w:asciiTheme="majorBidi" w:hAnsiTheme="majorBidi" w:cstheme="majorBidi"/>
          <w:sz w:val="22"/>
          <w:szCs w:val="22"/>
        </w:rPr>
        <w:t>/</w:t>
      </w:r>
      <w:r w:rsidR="00E55B8B">
        <w:rPr>
          <w:rFonts w:asciiTheme="majorBidi" w:hAnsiTheme="majorBidi" w:cstheme="majorBidi"/>
          <w:sz w:val="22"/>
          <w:szCs w:val="22"/>
        </w:rPr>
        <w:t>Failed</w:t>
      </w:r>
      <w:r>
        <w:rPr>
          <w:rFonts w:asciiTheme="majorBidi" w:hAnsiTheme="majorBidi" w:cstheme="majorBidi"/>
          <w:sz w:val="22"/>
          <w:szCs w:val="22"/>
        </w:rPr>
        <w:t xml:space="preserve">”. </w:t>
      </w:r>
    </w:p>
    <w:p w14:paraId="59A32B59" w14:textId="4CED20AB" w:rsidR="000948EE" w:rsidRDefault="000948EE" w:rsidP="00727108">
      <w:pPr>
        <w:pStyle w:val="ListParagraph"/>
        <w:numPr>
          <w:ilvl w:val="0"/>
          <w:numId w:val="15"/>
        </w:numPr>
        <w:spacing w:beforeLines="60" w:before="144" w:afterLines="60" w:after="144" w:line="276" w:lineRule="auto"/>
        <w:contextualSpacing w:val="0"/>
        <w:jc w:val="both"/>
        <w:rPr>
          <w:rFonts w:asciiTheme="majorBidi" w:hAnsiTheme="majorBidi" w:cstheme="majorBidi"/>
          <w:sz w:val="22"/>
          <w:szCs w:val="22"/>
        </w:rPr>
      </w:pPr>
      <w:r w:rsidRPr="000948EE">
        <w:rPr>
          <w:rFonts w:asciiTheme="majorBidi" w:hAnsiTheme="majorBidi" w:cstheme="majorBidi"/>
          <w:sz w:val="22"/>
          <w:szCs w:val="22"/>
        </w:rPr>
        <w:t xml:space="preserve">5-Point </w:t>
      </w:r>
      <w:r>
        <w:rPr>
          <w:rFonts w:asciiTheme="majorBidi" w:hAnsiTheme="majorBidi" w:cstheme="majorBidi"/>
          <w:sz w:val="22"/>
          <w:szCs w:val="22"/>
        </w:rPr>
        <w:t>s</w:t>
      </w:r>
      <w:r w:rsidRPr="000948EE">
        <w:rPr>
          <w:rFonts w:asciiTheme="majorBidi" w:hAnsiTheme="majorBidi" w:cstheme="majorBidi"/>
          <w:sz w:val="22"/>
          <w:szCs w:val="22"/>
        </w:rPr>
        <w:t>cale</w:t>
      </w:r>
      <w:r>
        <w:rPr>
          <w:rFonts w:asciiTheme="majorBidi" w:hAnsiTheme="majorBidi" w:cstheme="majorBidi"/>
          <w:sz w:val="22"/>
          <w:szCs w:val="22"/>
        </w:rPr>
        <w:t xml:space="preserve"> g</w:t>
      </w:r>
      <w:r w:rsidRPr="000948EE">
        <w:rPr>
          <w:rFonts w:asciiTheme="majorBidi" w:hAnsiTheme="majorBidi" w:cstheme="majorBidi"/>
          <w:sz w:val="22"/>
          <w:szCs w:val="22"/>
        </w:rPr>
        <w:t xml:space="preserve">rading </w:t>
      </w:r>
      <w:r>
        <w:rPr>
          <w:rFonts w:asciiTheme="majorBidi" w:hAnsiTheme="majorBidi" w:cstheme="majorBidi"/>
          <w:sz w:val="22"/>
          <w:szCs w:val="22"/>
        </w:rPr>
        <w:t>s</w:t>
      </w:r>
      <w:r w:rsidRPr="000948EE">
        <w:rPr>
          <w:rFonts w:asciiTheme="majorBidi" w:hAnsiTheme="majorBidi" w:cstheme="majorBidi"/>
          <w:sz w:val="22"/>
          <w:szCs w:val="22"/>
        </w:rPr>
        <w:t>ystem:</w:t>
      </w:r>
    </w:p>
    <w:tbl>
      <w:tblPr>
        <w:tblStyle w:val="TableGrid"/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160"/>
      </w:tblGrid>
      <w:tr w:rsidR="000948EE" w:rsidRPr="00F51014" w14:paraId="3C194E3C" w14:textId="77777777" w:rsidTr="008D5509">
        <w:trPr>
          <w:trHeight w:val="579"/>
          <w:jc w:val="center"/>
        </w:trPr>
        <w:tc>
          <w:tcPr>
            <w:tcW w:w="2160" w:type="dxa"/>
            <w:vAlign w:val="center"/>
          </w:tcPr>
          <w:p w14:paraId="375E96A4" w14:textId="637096B4" w:rsidR="000948EE" w:rsidRPr="00F51014" w:rsidRDefault="008D5509" w:rsidP="008D5509">
            <w:pPr>
              <w:spacing w:beforeLines="60" w:before="144" w:afterLines="60" w:after="144"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eastAsia="Avenir" w:hAnsiTheme="majorBidi" w:cstheme="majorBidi"/>
                <w:sz w:val="22"/>
                <w:szCs w:val="22"/>
              </w:rPr>
              <w:t>Excellent</w:t>
            </w:r>
          </w:p>
        </w:tc>
        <w:tc>
          <w:tcPr>
            <w:tcW w:w="2160" w:type="dxa"/>
            <w:vAlign w:val="center"/>
          </w:tcPr>
          <w:p w14:paraId="42C5DF6E" w14:textId="3DED543A" w:rsidR="000948EE" w:rsidRPr="00F51014" w:rsidRDefault="008D5509" w:rsidP="008D5509">
            <w:pPr>
              <w:spacing w:beforeLines="60" w:before="144" w:afterLines="60" w:after="144"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F51014">
              <w:rPr>
                <w:rFonts w:asciiTheme="majorBidi" w:eastAsia="Avenir" w:hAnsiTheme="majorBidi" w:cstheme="majorBidi"/>
                <w:sz w:val="22"/>
                <w:szCs w:val="22"/>
              </w:rPr>
              <w:t>5</w:t>
            </w:r>
          </w:p>
        </w:tc>
      </w:tr>
      <w:tr w:rsidR="000948EE" w:rsidRPr="00F51014" w14:paraId="4BFAF303" w14:textId="77777777" w:rsidTr="008D5509">
        <w:trPr>
          <w:trHeight w:val="579"/>
          <w:jc w:val="center"/>
        </w:trPr>
        <w:tc>
          <w:tcPr>
            <w:tcW w:w="2160" w:type="dxa"/>
            <w:vAlign w:val="center"/>
          </w:tcPr>
          <w:p w14:paraId="31DB3461" w14:textId="37A5C4DC" w:rsidR="000948EE" w:rsidRPr="00F51014" w:rsidRDefault="008D5509" w:rsidP="008D5509">
            <w:pPr>
              <w:spacing w:beforeLines="60" w:before="144" w:afterLines="60" w:after="144"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eastAsia="Avenir" w:hAnsiTheme="majorBidi" w:cstheme="majorBidi"/>
                <w:sz w:val="22"/>
                <w:szCs w:val="22"/>
              </w:rPr>
              <w:t>Good</w:t>
            </w:r>
          </w:p>
        </w:tc>
        <w:tc>
          <w:tcPr>
            <w:tcW w:w="2160" w:type="dxa"/>
            <w:vAlign w:val="center"/>
          </w:tcPr>
          <w:p w14:paraId="41754C3F" w14:textId="6D7DF1E7" w:rsidR="000948EE" w:rsidRPr="00F51014" w:rsidRDefault="008D5509" w:rsidP="008D5509">
            <w:pPr>
              <w:spacing w:beforeLines="60" w:before="144" w:afterLines="60" w:after="144"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F51014">
              <w:rPr>
                <w:rFonts w:asciiTheme="majorBidi" w:eastAsia="Avenir" w:hAnsiTheme="majorBidi" w:cstheme="majorBidi"/>
                <w:sz w:val="22"/>
                <w:szCs w:val="22"/>
              </w:rPr>
              <w:t>4</w:t>
            </w:r>
          </w:p>
        </w:tc>
      </w:tr>
      <w:tr w:rsidR="000948EE" w:rsidRPr="00F51014" w14:paraId="56866E8F" w14:textId="77777777" w:rsidTr="008D5509">
        <w:trPr>
          <w:trHeight w:val="579"/>
          <w:jc w:val="center"/>
        </w:trPr>
        <w:tc>
          <w:tcPr>
            <w:tcW w:w="2160" w:type="dxa"/>
            <w:vAlign w:val="center"/>
          </w:tcPr>
          <w:p w14:paraId="7549AA08" w14:textId="3ECBDE9D" w:rsidR="000948EE" w:rsidRPr="00F51014" w:rsidRDefault="008D5509" w:rsidP="008D5509">
            <w:pPr>
              <w:spacing w:beforeLines="60" w:before="144" w:afterLines="60" w:after="144"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F51014">
              <w:rPr>
                <w:rFonts w:asciiTheme="majorBidi" w:eastAsia="Avenir" w:hAnsiTheme="majorBidi" w:cstheme="majorBidi"/>
                <w:sz w:val="22"/>
                <w:szCs w:val="22"/>
              </w:rPr>
              <w:t>Satisfactory</w:t>
            </w:r>
          </w:p>
        </w:tc>
        <w:tc>
          <w:tcPr>
            <w:tcW w:w="2160" w:type="dxa"/>
            <w:vAlign w:val="center"/>
          </w:tcPr>
          <w:p w14:paraId="260CDCFC" w14:textId="2E27F066" w:rsidR="000948EE" w:rsidRPr="00F51014" w:rsidRDefault="008D5509" w:rsidP="008D5509">
            <w:pPr>
              <w:spacing w:beforeLines="60" w:before="144" w:afterLines="60" w:after="144"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F51014">
              <w:rPr>
                <w:rFonts w:asciiTheme="majorBidi" w:eastAsia="Avenir" w:hAnsiTheme="majorBidi" w:cstheme="majorBidi"/>
                <w:sz w:val="22"/>
                <w:szCs w:val="22"/>
              </w:rPr>
              <w:t>3</w:t>
            </w:r>
          </w:p>
        </w:tc>
      </w:tr>
      <w:tr w:rsidR="000948EE" w:rsidRPr="00F51014" w14:paraId="66041A04" w14:textId="77777777" w:rsidTr="008D5509">
        <w:trPr>
          <w:trHeight w:val="579"/>
          <w:jc w:val="center"/>
        </w:trPr>
        <w:tc>
          <w:tcPr>
            <w:tcW w:w="2160" w:type="dxa"/>
            <w:vAlign w:val="center"/>
          </w:tcPr>
          <w:p w14:paraId="7E4C5AEF" w14:textId="3827D994" w:rsidR="000948EE" w:rsidRPr="00F51014" w:rsidRDefault="008D5509" w:rsidP="008D5509">
            <w:pPr>
              <w:spacing w:beforeLines="60" w:before="144" w:afterLines="60" w:after="144"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bookmarkStart w:id="1" w:name="OLE_LINK5"/>
            <w:bookmarkStart w:id="2" w:name="OLE_LINK6"/>
            <w:r w:rsidRPr="00F51014">
              <w:rPr>
                <w:rFonts w:asciiTheme="majorBidi" w:eastAsia="Avenir" w:hAnsiTheme="majorBidi" w:cstheme="majorBidi"/>
                <w:sz w:val="22"/>
                <w:szCs w:val="22"/>
              </w:rPr>
              <w:t>Unsatisfactory</w:t>
            </w:r>
            <w:bookmarkEnd w:id="1"/>
            <w:bookmarkEnd w:id="2"/>
          </w:p>
        </w:tc>
        <w:tc>
          <w:tcPr>
            <w:tcW w:w="2160" w:type="dxa"/>
            <w:vAlign w:val="center"/>
          </w:tcPr>
          <w:p w14:paraId="52496DBF" w14:textId="6BD2CE71" w:rsidR="000948EE" w:rsidRPr="00F51014" w:rsidRDefault="008D5509" w:rsidP="008D5509">
            <w:pPr>
              <w:spacing w:beforeLines="60" w:before="144" w:afterLines="60" w:after="144"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eastAsia="Avenir" w:hAnsiTheme="majorBidi" w:cstheme="majorBidi"/>
                <w:sz w:val="22"/>
                <w:szCs w:val="22"/>
              </w:rPr>
              <w:t>1 – 2</w:t>
            </w:r>
          </w:p>
        </w:tc>
      </w:tr>
    </w:tbl>
    <w:p w14:paraId="2DB9CC9A" w14:textId="5A67E705" w:rsidR="00B16EBE" w:rsidRPr="00F51014" w:rsidRDefault="000613DD" w:rsidP="00727108">
      <w:pPr>
        <w:pStyle w:val="ListParagraph"/>
        <w:numPr>
          <w:ilvl w:val="0"/>
          <w:numId w:val="15"/>
        </w:numPr>
        <w:spacing w:beforeLines="60" w:before="144" w:afterLines="60" w:after="144" w:line="276" w:lineRule="auto"/>
        <w:contextualSpacing w:val="0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Minimum passing grade is satisfactory (3)</w:t>
      </w:r>
      <w:r w:rsidR="005A03F4">
        <w:rPr>
          <w:rFonts w:asciiTheme="majorBidi" w:hAnsiTheme="majorBidi" w:cstheme="majorBidi"/>
          <w:sz w:val="22"/>
          <w:szCs w:val="22"/>
        </w:rPr>
        <w:t>, u</w:t>
      </w:r>
      <w:r w:rsidR="00E55B8B" w:rsidRPr="00E55B8B">
        <w:rPr>
          <w:rFonts w:asciiTheme="majorBidi" w:hAnsiTheme="majorBidi" w:cstheme="majorBidi"/>
          <w:sz w:val="22"/>
          <w:szCs w:val="22"/>
        </w:rPr>
        <w:t xml:space="preserve">nsatisfactory </w:t>
      </w:r>
      <w:r w:rsidR="0012184F">
        <w:rPr>
          <w:rFonts w:asciiTheme="majorBidi" w:hAnsiTheme="majorBidi" w:cstheme="majorBidi"/>
          <w:sz w:val="22"/>
          <w:szCs w:val="22"/>
        </w:rPr>
        <w:t xml:space="preserve">grades </w:t>
      </w:r>
      <w:r w:rsidR="00E55B8B">
        <w:rPr>
          <w:rFonts w:asciiTheme="majorBidi" w:hAnsiTheme="majorBidi" w:cstheme="majorBidi"/>
          <w:sz w:val="22"/>
          <w:szCs w:val="22"/>
        </w:rPr>
        <w:t>(</w:t>
      </w:r>
      <w:r w:rsidR="00B16EBE" w:rsidRPr="00F51014">
        <w:rPr>
          <w:rFonts w:asciiTheme="majorBidi" w:hAnsiTheme="majorBidi" w:cstheme="majorBidi"/>
          <w:sz w:val="22"/>
          <w:szCs w:val="22"/>
        </w:rPr>
        <w:t>1</w:t>
      </w:r>
      <w:r w:rsidR="00A3395D">
        <w:rPr>
          <w:rFonts w:asciiTheme="majorBidi" w:hAnsiTheme="majorBidi" w:cstheme="majorBidi"/>
          <w:sz w:val="22"/>
          <w:szCs w:val="22"/>
        </w:rPr>
        <w:t xml:space="preserve"> </w:t>
      </w:r>
      <w:r w:rsidR="00173A52">
        <w:rPr>
          <w:rFonts w:asciiTheme="majorBidi" w:hAnsiTheme="majorBidi" w:cstheme="majorBidi"/>
          <w:sz w:val="22"/>
          <w:szCs w:val="22"/>
        </w:rPr>
        <w:t>–</w:t>
      </w:r>
      <w:r w:rsidR="00A3395D">
        <w:rPr>
          <w:rFonts w:asciiTheme="majorBidi" w:hAnsiTheme="majorBidi" w:cstheme="majorBidi"/>
          <w:sz w:val="22"/>
          <w:szCs w:val="22"/>
        </w:rPr>
        <w:t xml:space="preserve"> </w:t>
      </w:r>
      <w:r w:rsidR="00B16EBE" w:rsidRPr="00F51014">
        <w:rPr>
          <w:rFonts w:asciiTheme="majorBidi" w:hAnsiTheme="majorBidi" w:cstheme="majorBidi"/>
          <w:sz w:val="22"/>
          <w:szCs w:val="22"/>
        </w:rPr>
        <w:t>2) indicate failure and do</w:t>
      </w:r>
      <w:r w:rsidR="0012184F">
        <w:rPr>
          <w:rFonts w:asciiTheme="majorBidi" w:hAnsiTheme="majorBidi" w:cstheme="majorBidi"/>
          <w:sz w:val="22"/>
          <w:szCs w:val="22"/>
        </w:rPr>
        <w:t xml:space="preserve"> </w:t>
      </w:r>
      <w:r w:rsidR="00B16EBE" w:rsidRPr="00F51014">
        <w:rPr>
          <w:rFonts w:asciiTheme="majorBidi" w:hAnsiTheme="majorBidi" w:cstheme="majorBidi"/>
          <w:sz w:val="22"/>
          <w:szCs w:val="22"/>
        </w:rPr>
        <w:t>not</w:t>
      </w:r>
      <w:r w:rsidR="0012184F">
        <w:rPr>
          <w:rFonts w:asciiTheme="majorBidi" w:hAnsiTheme="majorBidi" w:cstheme="majorBidi"/>
          <w:sz w:val="22"/>
          <w:szCs w:val="22"/>
        </w:rPr>
        <w:t xml:space="preserve"> </w:t>
      </w:r>
      <w:r w:rsidR="00B16EBE" w:rsidRPr="00F51014">
        <w:rPr>
          <w:rFonts w:asciiTheme="majorBidi" w:hAnsiTheme="majorBidi" w:cstheme="majorBidi"/>
          <w:sz w:val="22"/>
          <w:szCs w:val="22"/>
        </w:rPr>
        <w:t>earn academic credit.</w:t>
      </w:r>
    </w:p>
    <w:p w14:paraId="4419ACDA" w14:textId="66707ACD" w:rsidR="002F6A25" w:rsidRDefault="00B16EBE" w:rsidP="00727108">
      <w:pPr>
        <w:pStyle w:val="ListParagraph"/>
        <w:numPr>
          <w:ilvl w:val="0"/>
          <w:numId w:val="15"/>
        </w:numPr>
        <w:spacing w:beforeLines="60" w:before="144" w:afterLines="60" w:after="144" w:line="276" w:lineRule="auto"/>
        <w:contextualSpacing w:val="0"/>
        <w:jc w:val="both"/>
        <w:rPr>
          <w:rFonts w:asciiTheme="majorBidi" w:hAnsiTheme="majorBidi" w:cstheme="majorBidi"/>
          <w:sz w:val="22"/>
          <w:szCs w:val="22"/>
        </w:rPr>
      </w:pPr>
      <w:r w:rsidRPr="00F51014">
        <w:rPr>
          <w:rFonts w:asciiTheme="majorBidi" w:hAnsiTheme="majorBidi" w:cstheme="majorBidi"/>
          <w:sz w:val="22"/>
          <w:szCs w:val="22"/>
        </w:rPr>
        <w:t>Grade Point Average (GPA) for each semester is calculated as the arithmetic average of final grades for all courses completed in that semester.</w:t>
      </w:r>
    </w:p>
    <w:p w14:paraId="18BA7F29" w14:textId="0F4071E8" w:rsidR="00BB1495" w:rsidRDefault="00BB1495" w:rsidP="00727108">
      <w:pPr>
        <w:pStyle w:val="ListParagraph"/>
        <w:numPr>
          <w:ilvl w:val="0"/>
          <w:numId w:val="15"/>
        </w:numPr>
        <w:spacing w:beforeLines="60" w:before="144" w:afterLines="60" w:after="144" w:line="276" w:lineRule="auto"/>
        <w:contextualSpacing w:val="0"/>
        <w:jc w:val="both"/>
        <w:rPr>
          <w:rFonts w:asciiTheme="majorBidi" w:hAnsiTheme="majorBidi" w:cstheme="majorBidi"/>
          <w:sz w:val="22"/>
          <w:szCs w:val="22"/>
        </w:rPr>
      </w:pPr>
      <w:r w:rsidRPr="00BB1495">
        <w:rPr>
          <w:rFonts w:asciiTheme="majorBidi" w:hAnsiTheme="majorBidi" w:cstheme="majorBidi"/>
          <w:sz w:val="22"/>
          <w:szCs w:val="22"/>
        </w:rPr>
        <w:t xml:space="preserve">Cumulative Grade Point Average (CGPA) </w:t>
      </w:r>
      <w:r w:rsidR="000948EE" w:rsidRPr="000948EE">
        <w:rPr>
          <w:rFonts w:asciiTheme="majorBidi" w:hAnsiTheme="majorBidi" w:cstheme="majorBidi"/>
          <w:sz w:val="22"/>
          <w:szCs w:val="22"/>
        </w:rPr>
        <w:t>is calculated as the arithmetic average of all numerically graded</w:t>
      </w:r>
      <w:r w:rsidR="000948EE">
        <w:rPr>
          <w:rFonts w:asciiTheme="majorBidi" w:hAnsiTheme="majorBidi" w:cstheme="majorBidi"/>
          <w:sz w:val="22"/>
          <w:szCs w:val="22"/>
        </w:rPr>
        <w:t xml:space="preserve"> courses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66E3C896" w14:textId="34FAB17C" w:rsidR="00BB1495" w:rsidRPr="00024754" w:rsidRDefault="007F6803" w:rsidP="00727108">
      <w:pPr>
        <w:pStyle w:val="ListParagraph"/>
        <w:numPr>
          <w:ilvl w:val="0"/>
          <w:numId w:val="15"/>
        </w:numPr>
        <w:spacing w:beforeLines="60" w:before="144" w:afterLines="60" w:after="144" w:line="276" w:lineRule="auto"/>
        <w:contextualSpacing w:val="0"/>
        <w:rPr>
          <w:rFonts w:asciiTheme="majorBidi" w:hAnsiTheme="majorBidi" w:cstheme="majorBidi"/>
          <w:sz w:val="22"/>
          <w:szCs w:val="22"/>
        </w:rPr>
      </w:pPr>
      <w:r w:rsidRPr="007F6803">
        <w:rPr>
          <w:rFonts w:asciiTheme="majorBidi" w:hAnsiTheme="majorBidi" w:cstheme="majorBidi"/>
          <w:sz w:val="22"/>
          <w:szCs w:val="22"/>
        </w:rPr>
        <w:t>Courses assessed as a “Passed</w:t>
      </w:r>
      <w:r w:rsidR="005A03F4">
        <w:rPr>
          <w:rFonts w:asciiTheme="majorBidi" w:hAnsiTheme="majorBidi" w:cstheme="majorBidi"/>
          <w:sz w:val="22"/>
          <w:szCs w:val="22"/>
        </w:rPr>
        <w:t>/</w:t>
      </w:r>
      <w:r w:rsidRPr="007F6803">
        <w:rPr>
          <w:rFonts w:asciiTheme="majorBidi" w:hAnsiTheme="majorBidi" w:cstheme="majorBidi"/>
          <w:sz w:val="22"/>
          <w:szCs w:val="22"/>
        </w:rPr>
        <w:t>Failed” are not included in GPA or CGPA calculations.</w:t>
      </w:r>
    </w:p>
    <w:p w14:paraId="454A6C16" w14:textId="77777777" w:rsidR="00024754" w:rsidRDefault="000613DD" w:rsidP="00727108">
      <w:pPr>
        <w:spacing w:beforeLines="60" w:before="144" w:afterLines="60" w:after="144" w:line="276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br/>
      </w:r>
    </w:p>
    <w:p w14:paraId="40B35112" w14:textId="77777777" w:rsidR="00024754" w:rsidRDefault="00024754" w:rsidP="00727108">
      <w:pPr>
        <w:spacing w:beforeLines="60" w:before="144" w:afterLines="60" w:after="144" w:line="276" w:lineRule="auto"/>
        <w:rPr>
          <w:rFonts w:asciiTheme="majorBidi" w:hAnsiTheme="majorBidi" w:cstheme="majorBidi"/>
          <w:sz w:val="22"/>
          <w:szCs w:val="22"/>
        </w:rPr>
      </w:pPr>
    </w:p>
    <w:p w14:paraId="13C76DDA" w14:textId="77777777" w:rsidR="00024754" w:rsidRDefault="00024754" w:rsidP="00727108">
      <w:pPr>
        <w:spacing w:beforeLines="60" w:before="144" w:afterLines="60" w:after="144" w:line="276" w:lineRule="auto"/>
        <w:rPr>
          <w:rFonts w:asciiTheme="majorBidi" w:hAnsiTheme="majorBidi" w:cstheme="majorBidi"/>
          <w:sz w:val="22"/>
          <w:szCs w:val="22"/>
        </w:rPr>
      </w:pPr>
    </w:p>
    <w:p w14:paraId="719089B8" w14:textId="6E3C20E9" w:rsidR="00204B32" w:rsidRPr="002F6A25" w:rsidRDefault="002F6A25" w:rsidP="00727108">
      <w:pPr>
        <w:spacing w:beforeLines="60" w:before="144" w:afterLines="60" w:after="144" w:line="276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German Shchelik </w:t>
      </w:r>
      <w:r w:rsidR="00024754">
        <w:rPr>
          <w:rFonts w:asciiTheme="majorBidi" w:hAnsiTheme="majorBidi" w:cstheme="majorBidi"/>
          <w:sz w:val="22"/>
          <w:szCs w:val="22"/>
        </w:rPr>
        <w:br/>
      </w:r>
      <w:r>
        <w:rPr>
          <w:rFonts w:asciiTheme="majorBidi" w:hAnsiTheme="majorBidi" w:cstheme="majorBidi"/>
          <w:sz w:val="22"/>
          <w:szCs w:val="22"/>
        </w:rPr>
        <w:t xml:space="preserve">Deputy Director </w:t>
      </w:r>
      <w:r w:rsidR="00024754">
        <w:rPr>
          <w:rFonts w:asciiTheme="majorBidi" w:hAnsiTheme="majorBidi" w:cstheme="majorBidi"/>
          <w:sz w:val="22"/>
          <w:szCs w:val="22"/>
        </w:rPr>
        <w:br/>
      </w:r>
      <w:r w:rsidR="00204B32" w:rsidRPr="00204B32">
        <w:rPr>
          <w:rFonts w:asciiTheme="majorBidi" w:hAnsiTheme="majorBidi" w:cstheme="majorBidi"/>
          <w:sz w:val="22"/>
          <w:szCs w:val="22"/>
        </w:rPr>
        <w:t>Phystech School of Aerospace Technology</w:t>
      </w:r>
      <w:r w:rsidR="00024754">
        <w:rPr>
          <w:rFonts w:asciiTheme="majorBidi" w:hAnsiTheme="majorBidi" w:cstheme="majorBidi"/>
          <w:sz w:val="22"/>
          <w:szCs w:val="22"/>
        </w:rPr>
        <w:br/>
      </w:r>
      <w:r w:rsidR="00F10E0B">
        <w:rPr>
          <w:rFonts w:asciiTheme="majorBidi" w:hAnsiTheme="majorBidi" w:cstheme="majorBidi"/>
          <w:sz w:val="22"/>
          <w:szCs w:val="22"/>
        </w:rPr>
        <w:t xml:space="preserve">Tel: </w:t>
      </w:r>
      <w:r w:rsidR="00F10E0B" w:rsidRPr="00F10E0B">
        <w:rPr>
          <w:rFonts w:asciiTheme="majorBidi" w:hAnsiTheme="majorBidi" w:cstheme="majorBidi"/>
          <w:sz w:val="22"/>
          <w:szCs w:val="22"/>
        </w:rPr>
        <w:t>+7 (495) 408-53-44</w:t>
      </w:r>
      <w:r w:rsidR="00F10E0B">
        <w:rPr>
          <w:rFonts w:asciiTheme="majorBidi" w:hAnsiTheme="majorBidi" w:cstheme="majorBidi"/>
          <w:sz w:val="22"/>
          <w:szCs w:val="22"/>
        </w:rPr>
        <w:t xml:space="preserve"> | Email: </w:t>
      </w:r>
      <w:hyperlink r:id="rId9" w:history="1">
        <w:r w:rsidR="00F10E0B" w:rsidRPr="00A45387">
          <w:rPr>
            <w:rStyle w:val="Hyperlink"/>
            <w:rFonts w:asciiTheme="majorBidi" w:hAnsiTheme="majorBidi" w:cstheme="majorBidi"/>
            <w:sz w:val="22"/>
            <w:szCs w:val="22"/>
          </w:rPr>
          <w:t>dasr@mipt.ru</w:t>
        </w:r>
      </w:hyperlink>
      <w:r w:rsidR="00024754">
        <w:br/>
      </w:r>
      <w:r w:rsidR="00024754">
        <w:br/>
      </w:r>
      <w:r w:rsidR="00024754" w:rsidRPr="00024754">
        <w:rPr>
          <w:rFonts w:asciiTheme="majorBidi" w:hAnsiTheme="majorBidi" w:cstheme="majorBidi"/>
          <w:sz w:val="22"/>
          <w:szCs w:val="22"/>
        </w:rPr>
        <w:t>Date of Issue: 04/02/2026</w:t>
      </w:r>
    </w:p>
    <w:sectPr w:rsidR="00204B32" w:rsidRPr="002F6A25" w:rsidSect="00AC0835"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440" w:right="1440" w:bottom="1440" w:left="1440" w:header="720" w:footer="360" w:gutter="0"/>
      <w:pgNumType w:start="1" w:chapSep="em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75227" w14:textId="77777777" w:rsidR="00127FEA" w:rsidRDefault="00127FEA" w:rsidP="00B15375">
      <w:pPr>
        <w:spacing w:line="240" w:lineRule="auto"/>
      </w:pPr>
      <w:r>
        <w:separator/>
      </w:r>
    </w:p>
  </w:endnote>
  <w:endnote w:type="continuationSeparator" w:id="0">
    <w:p w14:paraId="31893B24" w14:textId="77777777" w:rsidR="00127FEA" w:rsidRDefault="00127FEA" w:rsidP="00B153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"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61150278"/>
      <w:docPartObj>
        <w:docPartGallery w:val="Page Numbers (Bottom of Page)"/>
        <w:docPartUnique/>
      </w:docPartObj>
    </w:sdtPr>
    <w:sdtContent>
      <w:p w14:paraId="42EE16BE" w14:textId="77777777" w:rsidR="00B15375" w:rsidRDefault="00B15375" w:rsidP="0094309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A1AF4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2EB59C7" w14:textId="77777777" w:rsidR="00B15375" w:rsidRDefault="00B15375" w:rsidP="00B1537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8338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00AE8E" w14:textId="2D3845E7" w:rsidR="00AE77FE" w:rsidRDefault="00AE77F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92C00D" w14:textId="77777777" w:rsidR="00B15375" w:rsidRDefault="00B15375" w:rsidP="00B1537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14550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F5D529" w14:textId="61297620" w:rsidR="00AE77FE" w:rsidRDefault="00AE77F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BCEFAD" w14:textId="77777777" w:rsidR="00423524" w:rsidRDefault="004235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E6F15" w14:textId="77777777" w:rsidR="00127FEA" w:rsidRDefault="00127FEA" w:rsidP="00B15375">
      <w:pPr>
        <w:spacing w:line="240" w:lineRule="auto"/>
      </w:pPr>
      <w:r>
        <w:separator/>
      </w:r>
    </w:p>
  </w:footnote>
  <w:footnote w:type="continuationSeparator" w:id="0">
    <w:p w14:paraId="618D982F" w14:textId="77777777" w:rsidR="00127FEA" w:rsidRDefault="00127FEA" w:rsidP="00B153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27752" w14:textId="1059386A" w:rsidR="00753D4D" w:rsidRDefault="00753D4D" w:rsidP="005D7755">
    <w:pPr>
      <w:pStyle w:val="Header"/>
      <w:jc w:val="center"/>
      <w:rPr>
        <w:noProof/>
      </w:rPr>
    </w:pPr>
    <w:r>
      <w:rPr>
        <w:noProof/>
      </w:rPr>
      <w:drawing>
        <wp:inline distT="0" distB="0" distL="0" distR="0" wp14:anchorId="26C31F01" wp14:editId="05BF20B3">
          <wp:extent cx="1362075" cy="573405"/>
          <wp:effectExtent l="0" t="0" r="9525" b="0"/>
          <wp:docPr id="189231337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474619" name="Picture 76247461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60" t="18211" r="10689" b="20722"/>
                  <a:stretch>
                    <a:fillRect/>
                  </a:stretch>
                </pic:blipFill>
                <pic:spPr bwMode="auto">
                  <a:xfrm>
                    <a:off x="0" y="0"/>
                    <a:ext cx="1362075" cy="5734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00F8"/>
    <w:multiLevelType w:val="hybridMultilevel"/>
    <w:tmpl w:val="98A6A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E0866"/>
    <w:multiLevelType w:val="multilevel"/>
    <w:tmpl w:val="B0D459FC"/>
    <w:lvl w:ilvl="0">
      <w:start w:val="1"/>
      <w:numFmt w:val="decimal"/>
      <w:suff w:val="space"/>
      <w:lvlText w:val="Chapter %1:"/>
      <w:lvlJc w:val="left"/>
      <w:pPr>
        <w:ind w:left="0" w:firstLine="0"/>
      </w:pPr>
      <w:rPr>
        <w:rFonts w:asciiTheme="majorBidi" w:hAnsiTheme="majorBidi" w:cstheme="majorBidi" w:hint="default"/>
        <w:b/>
        <w:i w:val="0"/>
        <w:caps w:val="0"/>
        <w:strike w:val="0"/>
        <w:dstrike w:val="0"/>
        <w:vanish w:val="0"/>
        <w:color w:val="000000" w:themeColor="text1"/>
        <w:sz w:val="28"/>
        <w:u w:color="000000" w:themeColor="text1"/>
        <w:vertAlign w:val="baseline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asciiTheme="majorBidi" w:hAnsiTheme="majorBidi" w:cstheme="majorBidi" w:hint="default"/>
        <w:b w:val="0"/>
        <w:i w:val="0"/>
        <w:caps w:val="0"/>
        <w:strike w:val="0"/>
        <w:dstrike w:val="0"/>
        <w:vanish w:val="0"/>
        <w:color w:val="000000" w:themeColor="text1"/>
        <w:sz w:val="28"/>
        <w:vertAlign w:val="baseline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asciiTheme="majorBidi" w:hAnsiTheme="majorBidi" w:cstheme="majorBidi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1832720C"/>
    <w:multiLevelType w:val="hybridMultilevel"/>
    <w:tmpl w:val="0C7EA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82C94"/>
    <w:multiLevelType w:val="hybridMultilevel"/>
    <w:tmpl w:val="DEC82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E2AC1"/>
    <w:multiLevelType w:val="hybridMultilevel"/>
    <w:tmpl w:val="E742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6454BB"/>
    <w:multiLevelType w:val="hybridMultilevel"/>
    <w:tmpl w:val="7FA2F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4F01E3"/>
    <w:multiLevelType w:val="hybridMultilevel"/>
    <w:tmpl w:val="10B65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666BB1"/>
    <w:multiLevelType w:val="hybridMultilevel"/>
    <w:tmpl w:val="89424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DE2930"/>
    <w:multiLevelType w:val="hybridMultilevel"/>
    <w:tmpl w:val="89728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465E48"/>
    <w:multiLevelType w:val="hybridMultilevel"/>
    <w:tmpl w:val="96E8D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5C65B2"/>
    <w:multiLevelType w:val="hybridMultilevel"/>
    <w:tmpl w:val="6F383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7257B6"/>
    <w:multiLevelType w:val="hybridMultilevel"/>
    <w:tmpl w:val="50C64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EA10E8"/>
    <w:multiLevelType w:val="multilevel"/>
    <w:tmpl w:val="A9CA42C4"/>
    <w:lvl w:ilvl="0">
      <w:start w:val="1"/>
      <w:numFmt w:val="decimal"/>
      <w:pStyle w:val="Heading1"/>
      <w:suff w:val="space"/>
      <w:lvlText w:val="Chapter %1:"/>
      <w:lvlJc w:val="left"/>
      <w:pPr>
        <w:ind w:left="0" w:firstLine="0"/>
      </w:pPr>
      <w:rPr>
        <w:rFonts w:asciiTheme="majorBidi" w:hAnsiTheme="majorBidi" w:cstheme="majorBidi" w:hint="default"/>
        <w:b/>
        <w:i w:val="0"/>
        <w:caps w:val="0"/>
        <w:strike w:val="0"/>
        <w:dstrike w:val="0"/>
        <w:vanish w:val="0"/>
        <w:color w:val="000000" w:themeColor="text1"/>
        <w:sz w:val="28"/>
        <w:u w:color="000000" w:themeColor="text1"/>
        <w:vertAlign w:val="baseline"/>
      </w:rPr>
    </w:lvl>
    <w:lvl w:ilvl="1">
      <w:start w:val="1"/>
      <w:numFmt w:val="decimal"/>
      <w:pStyle w:val="Heading2"/>
      <w:suff w:val="nothing"/>
      <w:lvlText w:val="%1.%2"/>
      <w:lvlJc w:val="left"/>
      <w:pPr>
        <w:ind w:left="0" w:firstLine="0"/>
      </w:pPr>
      <w:rPr>
        <w:rFonts w:asciiTheme="majorBidi" w:hAnsiTheme="majorBidi" w:cstheme="majorBidi" w:hint="default"/>
        <w:b w:val="0"/>
        <w:i w:val="0"/>
        <w:caps w:val="0"/>
        <w:strike w:val="0"/>
        <w:dstrike w:val="0"/>
        <w:vanish w:val="0"/>
        <w:color w:val="000000" w:themeColor="text1"/>
        <w:sz w:val="28"/>
        <w:vertAlign w:val="baseline"/>
        <w:lang w:val="en-AU"/>
      </w:rPr>
    </w:lvl>
    <w:lvl w:ilvl="2">
      <w:start w:val="1"/>
      <w:numFmt w:val="decimal"/>
      <w:pStyle w:val="Heading3"/>
      <w:suff w:val="nothing"/>
      <w:lvlText w:val="%1.%2.%3"/>
      <w:lvlJc w:val="left"/>
      <w:pPr>
        <w:ind w:left="0" w:firstLine="0"/>
      </w:pPr>
      <w:rPr>
        <w:rFonts w:asciiTheme="majorBidi" w:hAnsiTheme="majorBidi" w:cstheme="majorBidi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75D66AA8"/>
    <w:multiLevelType w:val="hybridMultilevel"/>
    <w:tmpl w:val="ECCE4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B21C33"/>
    <w:multiLevelType w:val="hybridMultilevel"/>
    <w:tmpl w:val="EDB00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75214">
    <w:abstractNumId w:val="12"/>
  </w:num>
  <w:num w:numId="2" w16cid:durableId="1851874253">
    <w:abstractNumId w:val="1"/>
  </w:num>
  <w:num w:numId="3" w16cid:durableId="1528785908">
    <w:abstractNumId w:val="9"/>
  </w:num>
  <w:num w:numId="4" w16cid:durableId="1159542139">
    <w:abstractNumId w:val="11"/>
  </w:num>
  <w:num w:numId="5" w16cid:durableId="1142500241">
    <w:abstractNumId w:val="14"/>
  </w:num>
  <w:num w:numId="6" w16cid:durableId="904990265">
    <w:abstractNumId w:val="7"/>
  </w:num>
  <w:num w:numId="7" w16cid:durableId="1798792483">
    <w:abstractNumId w:val="13"/>
  </w:num>
  <w:num w:numId="8" w16cid:durableId="1140222041">
    <w:abstractNumId w:val="6"/>
  </w:num>
  <w:num w:numId="9" w16cid:durableId="1787969795">
    <w:abstractNumId w:val="4"/>
  </w:num>
  <w:num w:numId="10" w16cid:durableId="1323121776">
    <w:abstractNumId w:val="8"/>
  </w:num>
  <w:num w:numId="11" w16cid:durableId="929659904">
    <w:abstractNumId w:val="10"/>
  </w:num>
  <w:num w:numId="12" w16cid:durableId="981468056">
    <w:abstractNumId w:val="3"/>
  </w:num>
  <w:num w:numId="13" w16cid:durableId="1465195047">
    <w:abstractNumId w:val="0"/>
  </w:num>
  <w:num w:numId="14" w16cid:durableId="1550066039">
    <w:abstractNumId w:val="2"/>
  </w:num>
  <w:num w:numId="15" w16cid:durableId="17130735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activeWritingStyle w:appName="MSWord" w:lang="en-A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60"/>
    <w:rsid w:val="00001D82"/>
    <w:rsid w:val="0000683D"/>
    <w:rsid w:val="00006AC0"/>
    <w:rsid w:val="00006DC4"/>
    <w:rsid w:val="00010CE6"/>
    <w:rsid w:val="00013798"/>
    <w:rsid w:val="00014A95"/>
    <w:rsid w:val="00016BDC"/>
    <w:rsid w:val="000171AF"/>
    <w:rsid w:val="0002017F"/>
    <w:rsid w:val="0002061A"/>
    <w:rsid w:val="00021664"/>
    <w:rsid w:val="000224EB"/>
    <w:rsid w:val="00022978"/>
    <w:rsid w:val="00023BD1"/>
    <w:rsid w:val="00024754"/>
    <w:rsid w:val="00025A0A"/>
    <w:rsid w:val="00027896"/>
    <w:rsid w:val="00030233"/>
    <w:rsid w:val="000331B4"/>
    <w:rsid w:val="00040B37"/>
    <w:rsid w:val="000419FB"/>
    <w:rsid w:val="0004667F"/>
    <w:rsid w:val="000510E6"/>
    <w:rsid w:val="000613DD"/>
    <w:rsid w:val="000666C4"/>
    <w:rsid w:val="000721DA"/>
    <w:rsid w:val="00072E2A"/>
    <w:rsid w:val="00076E2B"/>
    <w:rsid w:val="00076E7C"/>
    <w:rsid w:val="00080101"/>
    <w:rsid w:val="00085E74"/>
    <w:rsid w:val="0009354D"/>
    <w:rsid w:val="000948EE"/>
    <w:rsid w:val="00095EDA"/>
    <w:rsid w:val="000A4399"/>
    <w:rsid w:val="000A4A11"/>
    <w:rsid w:val="000A4CE1"/>
    <w:rsid w:val="000A4E44"/>
    <w:rsid w:val="000A667D"/>
    <w:rsid w:val="000B3372"/>
    <w:rsid w:val="000B4EE6"/>
    <w:rsid w:val="000B5D89"/>
    <w:rsid w:val="000B75BF"/>
    <w:rsid w:val="000C1E3F"/>
    <w:rsid w:val="000C25B4"/>
    <w:rsid w:val="000C4287"/>
    <w:rsid w:val="000D4F66"/>
    <w:rsid w:val="000D7E51"/>
    <w:rsid w:val="000E217B"/>
    <w:rsid w:val="000E551B"/>
    <w:rsid w:val="000E57F5"/>
    <w:rsid w:val="000E6B75"/>
    <w:rsid w:val="000E7F4F"/>
    <w:rsid w:val="000F2C56"/>
    <w:rsid w:val="000F52D2"/>
    <w:rsid w:val="000F6E6A"/>
    <w:rsid w:val="001005CB"/>
    <w:rsid w:val="00107AEF"/>
    <w:rsid w:val="00107E36"/>
    <w:rsid w:val="001100D9"/>
    <w:rsid w:val="0011577E"/>
    <w:rsid w:val="00116E4C"/>
    <w:rsid w:val="00121624"/>
    <w:rsid w:val="0012184F"/>
    <w:rsid w:val="00122812"/>
    <w:rsid w:val="00123758"/>
    <w:rsid w:val="00127419"/>
    <w:rsid w:val="00127FEA"/>
    <w:rsid w:val="00130392"/>
    <w:rsid w:val="00130433"/>
    <w:rsid w:val="00142421"/>
    <w:rsid w:val="00144359"/>
    <w:rsid w:val="00145620"/>
    <w:rsid w:val="00152ABC"/>
    <w:rsid w:val="00155D80"/>
    <w:rsid w:val="0015776A"/>
    <w:rsid w:val="00157B2E"/>
    <w:rsid w:val="00166631"/>
    <w:rsid w:val="00167700"/>
    <w:rsid w:val="00171287"/>
    <w:rsid w:val="00173A52"/>
    <w:rsid w:val="00174394"/>
    <w:rsid w:val="00175F22"/>
    <w:rsid w:val="0017643E"/>
    <w:rsid w:val="00176866"/>
    <w:rsid w:val="0018338D"/>
    <w:rsid w:val="00183ADC"/>
    <w:rsid w:val="001864F8"/>
    <w:rsid w:val="00186C2B"/>
    <w:rsid w:val="00192A84"/>
    <w:rsid w:val="001943BC"/>
    <w:rsid w:val="00195128"/>
    <w:rsid w:val="001A36D7"/>
    <w:rsid w:val="001A61AE"/>
    <w:rsid w:val="001B0DB8"/>
    <w:rsid w:val="001B38C7"/>
    <w:rsid w:val="001B6E5C"/>
    <w:rsid w:val="001C48C5"/>
    <w:rsid w:val="001D0685"/>
    <w:rsid w:val="001D1019"/>
    <w:rsid w:val="001D1858"/>
    <w:rsid w:val="001D3693"/>
    <w:rsid w:val="001D5929"/>
    <w:rsid w:val="001D71A5"/>
    <w:rsid w:val="001D7983"/>
    <w:rsid w:val="001D7A3D"/>
    <w:rsid w:val="001E0B83"/>
    <w:rsid w:val="001E661F"/>
    <w:rsid w:val="001E7330"/>
    <w:rsid w:val="001F1A20"/>
    <w:rsid w:val="001F57EB"/>
    <w:rsid w:val="001F6442"/>
    <w:rsid w:val="001F70F6"/>
    <w:rsid w:val="00204B32"/>
    <w:rsid w:val="00205EC6"/>
    <w:rsid w:val="00205F1E"/>
    <w:rsid w:val="0020704D"/>
    <w:rsid w:val="00210D0F"/>
    <w:rsid w:val="00213C60"/>
    <w:rsid w:val="00216A66"/>
    <w:rsid w:val="0021787A"/>
    <w:rsid w:val="0022188F"/>
    <w:rsid w:val="0022222B"/>
    <w:rsid w:val="00222456"/>
    <w:rsid w:val="002229F9"/>
    <w:rsid w:val="00222BCF"/>
    <w:rsid w:val="002243A7"/>
    <w:rsid w:val="00231DE1"/>
    <w:rsid w:val="00233447"/>
    <w:rsid w:val="00233B5B"/>
    <w:rsid w:val="00234CB6"/>
    <w:rsid w:val="00236F32"/>
    <w:rsid w:val="002376F3"/>
    <w:rsid w:val="002431FD"/>
    <w:rsid w:val="00245463"/>
    <w:rsid w:val="0024644A"/>
    <w:rsid w:val="00246C7B"/>
    <w:rsid w:val="002475A4"/>
    <w:rsid w:val="002503B6"/>
    <w:rsid w:val="00250A59"/>
    <w:rsid w:val="0025703F"/>
    <w:rsid w:val="00265DAA"/>
    <w:rsid w:val="00271A6A"/>
    <w:rsid w:val="0027436E"/>
    <w:rsid w:val="00275E9C"/>
    <w:rsid w:val="00277E07"/>
    <w:rsid w:val="00277E47"/>
    <w:rsid w:val="002815F6"/>
    <w:rsid w:val="0028184B"/>
    <w:rsid w:val="00284195"/>
    <w:rsid w:val="00284847"/>
    <w:rsid w:val="002900D2"/>
    <w:rsid w:val="0029122D"/>
    <w:rsid w:val="00292782"/>
    <w:rsid w:val="00295CF6"/>
    <w:rsid w:val="00296E72"/>
    <w:rsid w:val="002A0ADC"/>
    <w:rsid w:val="002A0CB9"/>
    <w:rsid w:val="002A206C"/>
    <w:rsid w:val="002A3327"/>
    <w:rsid w:val="002B0250"/>
    <w:rsid w:val="002B282F"/>
    <w:rsid w:val="002B406C"/>
    <w:rsid w:val="002B4254"/>
    <w:rsid w:val="002B6355"/>
    <w:rsid w:val="002C1306"/>
    <w:rsid w:val="002D020F"/>
    <w:rsid w:val="002D2DF3"/>
    <w:rsid w:val="002D4CBB"/>
    <w:rsid w:val="002D576D"/>
    <w:rsid w:val="002D64BE"/>
    <w:rsid w:val="002E078B"/>
    <w:rsid w:val="002E14D2"/>
    <w:rsid w:val="002E2E91"/>
    <w:rsid w:val="002E46D3"/>
    <w:rsid w:val="002E711C"/>
    <w:rsid w:val="002F022E"/>
    <w:rsid w:val="002F286F"/>
    <w:rsid w:val="002F5529"/>
    <w:rsid w:val="002F6A25"/>
    <w:rsid w:val="002F7142"/>
    <w:rsid w:val="0030030D"/>
    <w:rsid w:val="003061F8"/>
    <w:rsid w:val="00306FD2"/>
    <w:rsid w:val="00310AD5"/>
    <w:rsid w:val="00311C3B"/>
    <w:rsid w:val="003147F6"/>
    <w:rsid w:val="00315160"/>
    <w:rsid w:val="0031578B"/>
    <w:rsid w:val="00315F0B"/>
    <w:rsid w:val="003228FE"/>
    <w:rsid w:val="0032477B"/>
    <w:rsid w:val="00326310"/>
    <w:rsid w:val="0033110D"/>
    <w:rsid w:val="0033624A"/>
    <w:rsid w:val="00343100"/>
    <w:rsid w:val="00343790"/>
    <w:rsid w:val="00343D77"/>
    <w:rsid w:val="00344DAB"/>
    <w:rsid w:val="00347844"/>
    <w:rsid w:val="00364FAA"/>
    <w:rsid w:val="00367C53"/>
    <w:rsid w:val="00370624"/>
    <w:rsid w:val="00381743"/>
    <w:rsid w:val="00381A9A"/>
    <w:rsid w:val="00385F35"/>
    <w:rsid w:val="0038648B"/>
    <w:rsid w:val="0039058B"/>
    <w:rsid w:val="00390DF8"/>
    <w:rsid w:val="00391DC1"/>
    <w:rsid w:val="00391EA0"/>
    <w:rsid w:val="0039596D"/>
    <w:rsid w:val="00395D7F"/>
    <w:rsid w:val="0039760F"/>
    <w:rsid w:val="003A13D7"/>
    <w:rsid w:val="003A1441"/>
    <w:rsid w:val="003A2A18"/>
    <w:rsid w:val="003A3F41"/>
    <w:rsid w:val="003B03A4"/>
    <w:rsid w:val="003B0E9E"/>
    <w:rsid w:val="003B1FA0"/>
    <w:rsid w:val="003B202D"/>
    <w:rsid w:val="003B230C"/>
    <w:rsid w:val="003C0641"/>
    <w:rsid w:val="003C0895"/>
    <w:rsid w:val="003C0E9E"/>
    <w:rsid w:val="003C2355"/>
    <w:rsid w:val="003C32DF"/>
    <w:rsid w:val="003C6EEB"/>
    <w:rsid w:val="003C7762"/>
    <w:rsid w:val="003D4E8D"/>
    <w:rsid w:val="003D5824"/>
    <w:rsid w:val="003D5E4E"/>
    <w:rsid w:val="003E0536"/>
    <w:rsid w:val="003E3B45"/>
    <w:rsid w:val="003E6547"/>
    <w:rsid w:val="003F5229"/>
    <w:rsid w:val="003F54B7"/>
    <w:rsid w:val="003F6476"/>
    <w:rsid w:val="003F6B60"/>
    <w:rsid w:val="0040341C"/>
    <w:rsid w:val="00411490"/>
    <w:rsid w:val="004120FB"/>
    <w:rsid w:val="004123D3"/>
    <w:rsid w:val="00414AFB"/>
    <w:rsid w:val="004154D4"/>
    <w:rsid w:val="00420743"/>
    <w:rsid w:val="004209DE"/>
    <w:rsid w:val="00423524"/>
    <w:rsid w:val="00430C15"/>
    <w:rsid w:val="00431CDF"/>
    <w:rsid w:val="0043231E"/>
    <w:rsid w:val="00432DAD"/>
    <w:rsid w:val="0043381E"/>
    <w:rsid w:val="00435BB0"/>
    <w:rsid w:val="00437C81"/>
    <w:rsid w:val="00441472"/>
    <w:rsid w:val="004445D8"/>
    <w:rsid w:val="00446F75"/>
    <w:rsid w:val="00447157"/>
    <w:rsid w:val="00450D5D"/>
    <w:rsid w:val="00453F29"/>
    <w:rsid w:val="00453F50"/>
    <w:rsid w:val="00460ED4"/>
    <w:rsid w:val="004655D4"/>
    <w:rsid w:val="00472D24"/>
    <w:rsid w:val="004736A7"/>
    <w:rsid w:val="00474049"/>
    <w:rsid w:val="0047461B"/>
    <w:rsid w:val="00477050"/>
    <w:rsid w:val="004824CA"/>
    <w:rsid w:val="004831EE"/>
    <w:rsid w:val="00490B3F"/>
    <w:rsid w:val="00494C27"/>
    <w:rsid w:val="0049533C"/>
    <w:rsid w:val="004A221A"/>
    <w:rsid w:val="004A31B6"/>
    <w:rsid w:val="004A58AE"/>
    <w:rsid w:val="004A6FE2"/>
    <w:rsid w:val="004B19D7"/>
    <w:rsid w:val="004B4988"/>
    <w:rsid w:val="004B7C96"/>
    <w:rsid w:val="004C19CC"/>
    <w:rsid w:val="004C3633"/>
    <w:rsid w:val="004C3937"/>
    <w:rsid w:val="004C3FA6"/>
    <w:rsid w:val="004C4BAF"/>
    <w:rsid w:val="004D0230"/>
    <w:rsid w:val="004D3BD9"/>
    <w:rsid w:val="004D3E9F"/>
    <w:rsid w:val="004D508E"/>
    <w:rsid w:val="004E1B32"/>
    <w:rsid w:val="004E6860"/>
    <w:rsid w:val="004F22D8"/>
    <w:rsid w:val="004F3E76"/>
    <w:rsid w:val="004F56AB"/>
    <w:rsid w:val="00501442"/>
    <w:rsid w:val="00503C23"/>
    <w:rsid w:val="00505190"/>
    <w:rsid w:val="00505E9C"/>
    <w:rsid w:val="0050687A"/>
    <w:rsid w:val="00507774"/>
    <w:rsid w:val="0051126C"/>
    <w:rsid w:val="00522753"/>
    <w:rsid w:val="00525C65"/>
    <w:rsid w:val="005276E9"/>
    <w:rsid w:val="00530977"/>
    <w:rsid w:val="00530981"/>
    <w:rsid w:val="00531E2D"/>
    <w:rsid w:val="00532700"/>
    <w:rsid w:val="005344DC"/>
    <w:rsid w:val="005355B4"/>
    <w:rsid w:val="00536257"/>
    <w:rsid w:val="00544578"/>
    <w:rsid w:val="005445DC"/>
    <w:rsid w:val="00545DB5"/>
    <w:rsid w:val="00545DDA"/>
    <w:rsid w:val="00546062"/>
    <w:rsid w:val="00547C9A"/>
    <w:rsid w:val="005507E1"/>
    <w:rsid w:val="0055235D"/>
    <w:rsid w:val="00554352"/>
    <w:rsid w:val="005547AD"/>
    <w:rsid w:val="005548C4"/>
    <w:rsid w:val="00554F7E"/>
    <w:rsid w:val="00556144"/>
    <w:rsid w:val="00556D6F"/>
    <w:rsid w:val="005600E1"/>
    <w:rsid w:val="00562A0E"/>
    <w:rsid w:val="00563F6A"/>
    <w:rsid w:val="005656F4"/>
    <w:rsid w:val="0057780F"/>
    <w:rsid w:val="0059039E"/>
    <w:rsid w:val="00590596"/>
    <w:rsid w:val="005967F4"/>
    <w:rsid w:val="005A03F4"/>
    <w:rsid w:val="005A1194"/>
    <w:rsid w:val="005A6014"/>
    <w:rsid w:val="005C087E"/>
    <w:rsid w:val="005C554D"/>
    <w:rsid w:val="005C58A8"/>
    <w:rsid w:val="005C6FFF"/>
    <w:rsid w:val="005D7637"/>
    <w:rsid w:val="005D7755"/>
    <w:rsid w:val="005D7BF8"/>
    <w:rsid w:val="005D7EA4"/>
    <w:rsid w:val="005E16AD"/>
    <w:rsid w:val="005E19EB"/>
    <w:rsid w:val="005E2062"/>
    <w:rsid w:val="005E56B8"/>
    <w:rsid w:val="005E64B7"/>
    <w:rsid w:val="005E6D1F"/>
    <w:rsid w:val="005E740D"/>
    <w:rsid w:val="005F33CF"/>
    <w:rsid w:val="005F49D5"/>
    <w:rsid w:val="005F6A65"/>
    <w:rsid w:val="00600DC7"/>
    <w:rsid w:val="00601EE1"/>
    <w:rsid w:val="00602837"/>
    <w:rsid w:val="00602BDB"/>
    <w:rsid w:val="0060326E"/>
    <w:rsid w:val="006136CD"/>
    <w:rsid w:val="00613BA6"/>
    <w:rsid w:val="00621C73"/>
    <w:rsid w:val="00624AA8"/>
    <w:rsid w:val="006271E2"/>
    <w:rsid w:val="006302C4"/>
    <w:rsid w:val="00630470"/>
    <w:rsid w:val="00630610"/>
    <w:rsid w:val="0063159A"/>
    <w:rsid w:val="00631B4D"/>
    <w:rsid w:val="00631ECF"/>
    <w:rsid w:val="00634A85"/>
    <w:rsid w:val="00637BDB"/>
    <w:rsid w:val="006450EB"/>
    <w:rsid w:val="00647791"/>
    <w:rsid w:val="00647A01"/>
    <w:rsid w:val="00647F7B"/>
    <w:rsid w:val="00650E13"/>
    <w:rsid w:val="0065151A"/>
    <w:rsid w:val="0065558C"/>
    <w:rsid w:val="00661DDC"/>
    <w:rsid w:val="00667948"/>
    <w:rsid w:val="006805CE"/>
    <w:rsid w:val="00683435"/>
    <w:rsid w:val="00683BE8"/>
    <w:rsid w:val="00683D91"/>
    <w:rsid w:val="00686522"/>
    <w:rsid w:val="00686C9F"/>
    <w:rsid w:val="00691808"/>
    <w:rsid w:val="006948D3"/>
    <w:rsid w:val="0069542F"/>
    <w:rsid w:val="00696A89"/>
    <w:rsid w:val="006A56F0"/>
    <w:rsid w:val="006A62FC"/>
    <w:rsid w:val="006A7FD8"/>
    <w:rsid w:val="006B4291"/>
    <w:rsid w:val="006C1692"/>
    <w:rsid w:val="006C3953"/>
    <w:rsid w:val="006C49A6"/>
    <w:rsid w:val="006C5F22"/>
    <w:rsid w:val="006D009D"/>
    <w:rsid w:val="006D591A"/>
    <w:rsid w:val="006E002D"/>
    <w:rsid w:val="006E0797"/>
    <w:rsid w:val="006E316E"/>
    <w:rsid w:val="006E4BF0"/>
    <w:rsid w:val="006E518C"/>
    <w:rsid w:val="006E7B8C"/>
    <w:rsid w:val="006E7EDF"/>
    <w:rsid w:val="006F72BE"/>
    <w:rsid w:val="00701D7E"/>
    <w:rsid w:val="007029C5"/>
    <w:rsid w:val="00702FED"/>
    <w:rsid w:val="00704801"/>
    <w:rsid w:val="0071651C"/>
    <w:rsid w:val="00716F9E"/>
    <w:rsid w:val="0071782F"/>
    <w:rsid w:val="00723536"/>
    <w:rsid w:val="00727108"/>
    <w:rsid w:val="0072716E"/>
    <w:rsid w:val="007354D4"/>
    <w:rsid w:val="00737939"/>
    <w:rsid w:val="00737D86"/>
    <w:rsid w:val="007400E7"/>
    <w:rsid w:val="0074302E"/>
    <w:rsid w:val="007532B4"/>
    <w:rsid w:val="00753D4D"/>
    <w:rsid w:val="00753E89"/>
    <w:rsid w:val="00753F8A"/>
    <w:rsid w:val="0075454B"/>
    <w:rsid w:val="00754797"/>
    <w:rsid w:val="00755A8F"/>
    <w:rsid w:val="00761685"/>
    <w:rsid w:val="00762628"/>
    <w:rsid w:val="00762E52"/>
    <w:rsid w:val="0076497E"/>
    <w:rsid w:val="00764C44"/>
    <w:rsid w:val="00770D66"/>
    <w:rsid w:val="007773BB"/>
    <w:rsid w:val="00780755"/>
    <w:rsid w:val="007837AD"/>
    <w:rsid w:val="00783A09"/>
    <w:rsid w:val="00784EB2"/>
    <w:rsid w:val="00785077"/>
    <w:rsid w:val="007853AC"/>
    <w:rsid w:val="00786A39"/>
    <w:rsid w:val="00797447"/>
    <w:rsid w:val="007A0243"/>
    <w:rsid w:val="007A3384"/>
    <w:rsid w:val="007A40C1"/>
    <w:rsid w:val="007A6756"/>
    <w:rsid w:val="007A6EE7"/>
    <w:rsid w:val="007A7185"/>
    <w:rsid w:val="007B0704"/>
    <w:rsid w:val="007B735A"/>
    <w:rsid w:val="007C03DF"/>
    <w:rsid w:val="007C3156"/>
    <w:rsid w:val="007C36BD"/>
    <w:rsid w:val="007C52FD"/>
    <w:rsid w:val="007C6346"/>
    <w:rsid w:val="007C661B"/>
    <w:rsid w:val="007C7D25"/>
    <w:rsid w:val="007D00E2"/>
    <w:rsid w:val="007D1816"/>
    <w:rsid w:val="007D1953"/>
    <w:rsid w:val="007D2D55"/>
    <w:rsid w:val="007D2E8C"/>
    <w:rsid w:val="007D7E83"/>
    <w:rsid w:val="007E08D5"/>
    <w:rsid w:val="007E173F"/>
    <w:rsid w:val="007E2B72"/>
    <w:rsid w:val="007E4A1D"/>
    <w:rsid w:val="007F0CB8"/>
    <w:rsid w:val="007F3F1D"/>
    <w:rsid w:val="007F523B"/>
    <w:rsid w:val="007F6803"/>
    <w:rsid w:val="008055DF"/>
    <w:rsid w:val="00807C82"/>
    <w:rsid w:val="008111E0"/>
    <w:rsid w:val="00813525"/>
    <w:rsid w:val="00817693"/>
    <w:rsid w:val="00821E58"/>
    <w:rsid w:val="00825CF3"/>
    <w:rsid w:val="00830D45"/>
    <w:rsid w:val="00832C68"/>
    <w:rsid w:val="0083300C"/>
    <w:rsid w:val="00833777"/>
    <w:rsid w:val="008354DE"/>
    <w:rsid w:val="008375AD"/>
    <w:rsid w:val="00847325"/>
    <w:rsid w:val="008502F8"/>
    <w:rsid w:val="00850832"/>
    <w:rsid w:val="00852A6C"/>
    <w:rsid w:val="00852F21"/>
    <w:rsid w:val="00854EC0"/>
    <w:rsid w:val="008565BA"/>
    <w:rsid w:val="00860461"/>
    <w:rsid w:val="00862144"/>
    <w:rsid w:val="00864C9D"/>
    <w:rsid w:val="00872350"/>
    <w:rsid w:val="0087560C"/>
    <w:rsid w:val="00875938"/>
    <w:rsid w:val="008772A5"/>
    <w:rsid w:val="008773F7"/>
    <w:rsid w:val="008779EF"/>
    <w:rsid w:val="00877C57"/>
    <w:rsid w:val="008808D6"/>
    <w:rsid w:val="00880B48"/>
    <w:rsid w:val="008812E5"/>
    <w:rsid w:val="008834C0"/>
    <w:rsid w:val="00884EEB"/>
    <w:rsid w:val="008863C0"/>
    <w:rsid w:val="00892A40"/>
    <w:rsid w:val="008930B2"/>
    <w:rsid w:val="00894C16"/>
    <w:rsid w:val="008952A3"/>
    <w:rsid w:val="008A4820"/>
    <w:rsid w:val="008B218A"/>
    <w:rsid w:val="008B3B75"/>
    <w:rsid w:val="008B4F84"/>
    <w:rsid w:val="008C063A"/>
    <w:rsid w:val="008C43F3"/>
    <w:rsid w:val="008C766F"/>
    <w:rsid w:val="008D1EB7"/>
    <w:rsid w:val="008D2986"/>
    <w:rsid w:val="008D2F12"/>
    <w:rsid w:val="008D3514"/>
    <w:rsid w:val="008D5509"/>
    <w:rsid w:val="008F1DB6"/>
    <w:rsid w:val="008F299B"/>
    <w:rsid w:val="00901506"/>
    <w:rsid w:val="009035CF"/>
    <w:rsid w:val="0090539A"/>
    <w:rsid w:val="009076E9"/>
    <w:rsid w:val="0091023E"/>
    <w:rsid w:val="00910409"/>
    <w:rsid w:val="00911A63"/>
    <w:rsid w:val="00915430"/>
    <w:rsid w:val="00915EBF"/>
    <w:rsid w:val="0091630F"/>
    <w:rsid w:val="00920E81"/>
    <w:rsid w:val="009215D0"/>
    <w:rsid w:val="00923DF5"/>
    <w:rsid w:val="00924DF8"/>
    <w:rsid w:val="00931222"/>
    <w:rsid w:val="009315AD"/>
    <w:rsid w:val="0093633A"/>
    <w:rsid w:val="0093650D"/>
    <w:rsid w:val="00942323"/>
    <w:rsid w:val="00943092"/>
    <w:rsid w:val="00946EC5"/>
    <w:rsid w:val="00953A6D"/>
    <w:rsid w:val="00957896"/>
    <w:rsid w:val="00957DD5"/>
    <w:rsid w:val="00962550"/>
    <w:rsid w:val="00963C8D"/>
    <w:rsid w:val="009645E1"/>
    <w:rsid w:val="0096597D"/>
    <w:rsid w:val="00970B3B"/>
    <w:rsid w:val="00971B39"/>
    <w:rsid w:val="00973832"/>
    <w:rsid w:val="0097765E"/>
    <w:rsid w:val="009802B8"/>
    <w:rsid w:val="00980AE3"/>
    <w:rsid w:val="009827DC"/>
    <w:rsid w:val="00982E1C"/>
    <w:rsid w:val="00983E21"/>
    <w:rsid w:val="00984BDF"/>
    <w:rsid w:val="00986CAA"/>
    <w:rsid w:val="009909B8"/>
    <w:rsid w:val="009A1AF4"/>
    <w:rsid w:val="009A410F"/>
    <w:rsid w:val="009A5AEF"/>
    <w:rsid w:val="009A5C93"/>
    <w:rsid w:val="009B01C7"/>
    <w:rsid w:val="009C0BA7"/>
    <w:rsid w:val="009C4BA4"/>
    <w:rsid w:val="009D054D"/>
    <w:rsid w:val="009E1B2E"/>
    <w:rsid w:val="009E20FC"/>
    <w:rsid w:val="009F25BC"/>
    <w:rsid w:val="009F64AA"/>
    <w:rsid w:val="00A01531"/>
    <w:rsid w:val="00A01DD6"/>
    <w:rsid w:val="00A0431C"/>
    <w:rsid w:val="00A07D09"/>
    <w:rsid w:val="00A105BB"/>
    <w:rsid w:val="00A116C8"/>
    <w:rsid w:val="00A175F0"/>
    <w:rsid w:val="00A17E5C"/>
    <w:rsid w:val="00A204D5"/>
    <w:rsid w:val="00A207AC"/>
    <w:rsid w:val="00A2198A"/>
    <w:rsid w:val="00A23609"/>
    <w:rsid w:val="00A237DD"/>
    <w:rsid w:val="00A23E84"/>
    <w:rsid w:val="00A2467F"/>
    <w:rsid w:val="00A2598F"/>
    <w:rsid w:val="00A25ADB"/>
    <w:rsid w:val="00A3134C"/>
    <w:rsid w:val="00A31C57"/>
    <w:rsid w:val="00A32204"/>
    <w:rsid w:val="00A32AF5"/>
    <w:rsid w:val="00A3395D"/>
    <w:rsid w:val="00A344B3"/>
    <w:rsid w:val="00A350F4"/>
    <w:rsid w:val="00A36E28"/>
    <w:rsid w:val="00A41113"/>
    <w:rsid w:val="00A41511"/>
    <w:rsid w:val="00A458C6"/>
    <w:rsid w:val="00A45F3F"/>
    <w:rsid w:val="00A466CA"/>
    <w:rsid w:val="00A50A3E"/>
    <w:rsid w:val="00A5526D"/>
    <w:rsid w:val="00A57025"/>
    <w:rsid w:val="00A60ACF"/>
    <w:rsid w:val="00A6365B"/>
    <w:rsid w:val="00A65DA9"/>
    <w:rsid w:val="00A65FE6"/>
    <w:rsid w:val="00A71DAB"/>
    <w:rsid w:val="00A7288B"/>
    <w:rsid w:val="00A75596"/>
    <w:rsid w:val="00A8024A"/>
    <w:rsid w:val="00A82698"/>
    <w:rsid w:val="00A91070"/>
    <w:rsid w:val="00A92CE9"/>
    <w:rsid w:val="00A93BB4"/>
    <w:rsid w:val="00A9784D"/>
    <w:rsid w:val="00AA0F80"/>
    <w:rsid w:val="00AA717F"/>
    <w:rsid w:val="00AB2497"/>
    <w:rsid w:val="00AB7A01"/>
    <w:rsid w:val="00AC0835"/>
    <w:rsid w:val="00AC39D8"/>
    <w:rsid w:val="00AC5EDB"/>
    <w:rsid w:val="00AD3D2F"/>
    <w:rsid w:val="00AD5A05"/>
    <w:rsid w:val="00AD7B13"/>
    <w:rsid w:val="00AE249C"/>
    <w:rsid w:val="00AE3565"/>
    <w:rsid w:val="00AE4080"/>
    <w:rsid w:val="00AE5DA3"/>
    <w:rsid w:val="00AE6472"/>
    <w:rsid w:val="00AE6559"/>
    <w:rsid w:val="00AE77FE"/>
    <w:rsid w:val="00AF419C"/>
    <w:rsid w:val="00B02DE1"/>
    <w:rsid w:val="00B0380E"/>
    <w:rsid w:val="00B061E2"/>
    <w:rsid w:val="00B11718"/>
    <w:rsid w:val="00B15375"/>
    <w:rsid w:val="00B16EBE"/>
    <w:rsid w:val="00B1721F"/>
    <w:rsid w:val="00B23DF0"/>
    <w:rsid w:val="00B257F9"/>
    <w:rsid w:val="00B25ED6"/>
    <w:rsid w:val="00B2645B"/>
    <w:rsid w:val="00B3657C"/>
    <w:rsid w:val="00B4157A"/>
    <w:rsid w:val="00B41BC9"/>
    <w:rsid w:val="00B428F7"/>
    <w:rsid w:val="00B45D33"/>
    <w:rsid w:val="00B50E4D"/>
    <w:rsid w:val="00B51271"/>
    <w:rsid w:val="00B54AA7"/>
    <w:rsid w:val="00B553A6"/>
    <w:rsid w:val="00B55BDE"/>
    <w:rsid w:val="00B60A16"/>
    <w:rsid w:val="00B666D3"/>
    <w:rsid w:val="00B6722A"/>
    <w:rsid w:val="00B71938"/>
    <w:rsid w:val="00B76AD8"/>
    <w:rsid w:val="00B76BF0"/>
    <w:rsid w:val="00B775DD"/>
    <w:rsid w:val="00B778B2"/>
    <w:rsid w:val="00B802B1"/>
    <w:rsid w:val="00B8146F"/>
    <w:rsid w:val="00B85135"/>
    <w:rsid w:val="00B859ED"/>
    <w:rsid w:val="00B8797F"/>
    <w:rsid w:val="00B918A4"/>
    <w:rsid w:val="00B92492"/>
    <w:rsid w:val="00B93ABA"/>
    <w:rsid w:val="00B964E8"/>
    <w:rsid w:val="00B97EFB"/>
    <w:rsid w:val="00BA10FE"/>
    <w:rsid w:val="00BA1E55"/>
    <w:rsid w:val="00BB1495"/>
    <w:rsid w:val="00BB2F43"/>
    <w:rsid w:val="00BB6DC1"/>
    <w:rsid w:val="00BB7379"/>
    <w:rsid w:val="00BB7B1D"/>
    <w:rsid w:val="00BC0FAC"/>
    <w:rsid w:val="00BC22BF"/>
    <w:rsid w:val="00BC4C68"/>
    <w:rsid w:val="00BC6900"/>
    <w:rsid w:val="00BD0FE7"/>
    <w:rsid w:val="00BD258D"/>
    <w:rsid w:val="00BD37FC"/>
    <w:rsid w:val="00BD432B"/>
    <w:rsid w:val="00BD6AAD"/>
    <w:rsid w:val="00BE3FB7"/>
    <w:rsid w:val="00BE594A"/>
    <w:rsid w:val="00BE60A9"/>
    <w:rsid w:val="00BE6358"/>
    <w:rsid w:val="00BE7F0E"/>
    <w:rsid w:val="00BF086B"/>
    <w:rsid w:val="00BF115E"/>
    <w:rsid w:val="00BF25A7"/>
    <w:rsid w:val="00C00008"/>
    <w:rsid w:val="00C00312"/>
    <w:rsid w:val="00C00F1D"/>
    <w:rsid w:val="00C01C66"/>
    <w:rsid w:val="00C03AE8"/>
    <w:rsid w:val="00C07152"/>
    <w:rsid w:val="00C103E7"/>
    <w:rsid w:val="00C200D9"/>
    <w:rsid w:val="00C21C0E"/>
    <w:rsid w:val="00C22200"/>
    <w:rsid w:val="00C25AF4"/>
    <w:rsid w:val="00C276DD"/>
    <w:rsid w:val="00C3404C"/>
    <w:rsid w:val="00C36279"/>
    <w:rsid w:val="00C36769"/>
    <w:rsid w:val="00C37C1F"/>
    <w:rsid w:val="00C41CA5"/>
    <w:rsid w:val="00C4291A"/>
    <w:rsid w:val="00C43F38"/>
    <w:rsid w:val="00C51573"/>
    <w:rsid w:val="00C5301E"/>
    <w:rsid w:val="00C53CF5"/>
    <w:rsid w:val="00C56B2E"/>
    <w:rsid w:val="00C6078D"/>
    <w:rsid w:val="00C60824"/>
    <w:rsid w:val="00C64D6C"/>
    <w:rsid w:val="00C65326"/>
    <w:rsid w:val="00C73EC2"/>
    <w:rsid w:val="00C77B0C"/>
    <w:rsid w:val="00C84895"/>
    <w:rsid w:val="00C85100"/>
    <w:rsid w:val="00C85DE9"/>
    <w:rsid w:val="00C86977"/>
    <w:rsid w:val="00C95CF9"/>
    <w:rsid w:val="00CA08F3"/>
    <w:rsid w:val="00CA2020"/>
    <w:rsid w:val="00CB3973"/>
    <w:rsid w:val="00CB69C4"/>
    <w:rsid w:val="00CB72AB"/>
    <w:rsid w:val="00CC237C"/>
    <w:rsid w:val="00CC3DCE"/>
    <w:rsid w:val="00CD7D5C"/>
    <w:rsid w:val="00CE3866"/>
    <w:rsid w:val="00CE4B3B"/>
    <w:rsid w:val="00CE5CDD"/>
    <w:rsid w:val="00CE5E04"/>
    <w:rsid w:val="00CE6BCB"/>
    <w:rsid w:val="00CF07B7"/>
    <w:rsid w:val="00CF15B0"/>
    <w:rsid w:val="00CF1ED8"/>
    <w:rsid w:val="00CF2195"/>
    <w:rsid w:val="00CF296C"/>
    <w:rsid w:val="00CF29E2"/>
    <w:rsid w:val="00CF649A"/>
    <w:rsid w:val="00D03441"/>
    <w:rsid w:val="00D07593"/>
    <w:rsid w:val="00D07FE5"/>
    <w:rsid w:val="00D11B4D"/>
    <w:rsid w:val="00D14887"/>
    <w:rsid w:val="00D159C7"/>
    <w:rsid w:val="00D16069"/>
    <w:rsid w:val="00D16D17"/>
    <w:rsid w:val="00D20EDC"/>
    <w:rsid w:val="00D221A4"/>
    <w:rsid w:val="00D240C8"/>
    <w:rsid w:val="00D27B23"/>
    <w:rsid w:val="00D27DE7"/>
    <w:rsid w:val="00D32520"/>
    <w:rsid w:val="00D341FF"/>
    <w:rsid w:val="00D4305D"/>
    <w:rsid w:val="00D45C79"/>
    <w:rsid w:val="00D50380"/>
    <w:rsid w:val="00D537A9"/>
    <w:rsid w:val="00D57639"/>
    <w:rsid w:val="00D62D8F"/>
    <w:rsid w:val="00D662FA"/>
    <w:rsid w:val="00D66BAD"/>
    <w:rsid w:val="00D70822"/>
    <w:rsid w:val="00D7092C"/>
    <w:rsid w:val="00D73B6E"/>
    <w:rsid w:val="00D74122"/>
    <w:rsid w:val="00D76DF3"/>
    <w:rsid w:val="00D831FA"/>
    <w:rsid w:val="00D83810"/>
    <w:rsid w:val="00D93387"/>
    <w:rsid w:val="00D945F0"/>
    <w:rsid w:val="00D953B0"/>
    <w:rsid w:val="00D95C3C"/>
    <w:rsid w:val="00D961EB"/>
    <w:rsid w:val="00D96223"/>
    <w:rsid w:val="00D96296"/>
    <w:rsid w:val="00D965EB"/>
    <w:rsid w:val="00D97F91"/>
    <w:rsid w:val="00DA1C9E"/>
    <w:rsid w:val="00DA2E57"/>
    <w:rsid w:val="00DA35A2"/>
    <w:rsid w:val="00DA5F37"/>
    <w:rsid w:val="00DA677D"/>
    <w:rsid w:val="00DA6AFB"/>
    <w:rsid w:val="00DB2691"/>
    <w:rsid w:val="00DB70FC"/>
    <w:rsid w:val="00DC21A1"/>
    <w:rsid w:val="00DC25E1"/>
    <w:rsid w:val="00DC2805"/>
    <w:rsid w:val="00DC3F7E"/>
    <w:rsid w:val="00DC59AF"/>
    <w:rsid w:val="00DD1B27"/>
    <w:rsid w:val="00DD205A"/>
    <w:rsid w:val="00DD2207"/>
    <w:rsid w:val="00DD302E"/>
    <w:rsid w:val="00DD4933"/>
    <w:rsid w:val="00DD5FBB"/>
    <w:rsid w:val="00DE3EF8"/>
    <w:rsid w:val="00DE60C7"/>
    <w:rsid w:val="00DF0D56"/>
    <w:rsid w:val="00DF321A"/>
    <w:rsid w:val="00DF5880"/>
    <w:rsid w:val="00DF6FA5"/>
    <w:rsid w:val="00E04287"/>
    <w:rsid w:val="00E23495"/>
    <w:rsid w:val="00E2783C"/>
    <w:rsid w:val="00E27901"/>
    <w:rsid w:val="00E36FEA"/>
    <w:rsid w:val="00E3709E"/>
    <w:rsid w:val="00E40228"/>
    <w:rsid w:val="00E40910"/>
    <w:rsid w:val="00E40B38"/>
    <w:rsid w:val="00E42A95"/>
    <w:rsid w:val="00E451A3"/>
    <w:rsid w:val="00E45C10"/>
    <w:rsid w:val="00E5438D"/>
    <w:rsid w:val="00E55B8B"/>
    <w:rsid w:val="00E62ECA"/>
    <w:rsid w:val="00E645FD"/>
    <w:rsid w:val="00E66306"/>
    <w:rsid w:val="00E74F99"/>
    <w:rsid w:val="00E82A17"/>
    <w:rsid w:val="00E90BA4"/>
    <w:rsid w:val="00E92DEE"/>
    <w:rsid w:val="00E96738"/>
    <w:rsid w:val="00E967C8"/>
    <w:rsid w:val="00EA3365"/>
    <w:rsid w:val="00EA33CD"/>
    <w:rsid w:val="00EB029D"/>
    <w:rsid w:val="00EB14BB"/>
    <w:rsid w:val="00EB2CB3"/>
    <w:rsid w:val="00EC0401"/>
    <w:rsid w:val="00ED1365"/>
    <w:rsid w:val="00EE04F3"/>
    <w:rsid w:val="00EE1B5F"/>
    <w:rsid w:val="00EE1C5E"/>
    <w:rsid w:val="00EE2130"/>
    <w:rsid w:val="00EE4FC6"/>
    <w:rsid w:val="00EE71DF"/>
    <w:rsid w:val="00EF1CAB"/>
    <w:rsid w:val="00EF3D16"/>
    <w:rsid w:val="00EF4642"/>
    <w:rsid w:val="00EF6FA1"/>
    <w:rsid w:val="00EF79B1"/>
    <w:rsid w:val="00F00AA2"/>
    <w:rsid w:val="00F00F87"/>
    <w:rsid w:val="00F10E0B"/>
    <w:rsid w:val="00F110CB"/>
    <w:rsid w:val="00F16010"/>
    <w:rsid w:val="00F16A1B"/>
    <w:rsid w:val="00F22CBA"/>
    <w:rsid w:val="00F23D73"/>
    <w:rsid w:val="00F23E9E"/>
    <w:rsid w:val="00F351FD"/>
    <w:rsid w:val="00F4039A"/>
    <w:rsid w:val="00F407AB"/>
    <w:rsid w:val="00F408AD"/>
    <w:rsid w:val="00F45750"/>
    <w:rsid w:val="00F47335"/>
    <w:rsid w:val="00F47341"/>
    <w:rsid w:val="00F5088F"/>
    <w:rsid w:val="00F50EBB"/>
    <w:rsid w:val="00F51014"/>
    <w:rsid w:val="00F553B5"/>
    <w:rsid w:val="00F573CF"/>
    <w:rsid w:val="00F61853"/>
    <w:rsid w:val="00F62B2E"/>
    <w:rsid w:val="00F64201"/>
    <w:rsid w:val="00F6421B"/>
    <w:rsid w:val="00F6523A"/>
    <w:rsid w:val="00F664CB"/>
    <w:rsid w:val="00F67C08"/>
    <w:rsid w:val="00F73FDF"/>
    <w:rsid w:val="00F7594F"/>
    <w:rsid w:val="00F80C96"/>
    <w:rsid w:val="00F81D9B"/>
    <w:rsid w:val="00F87A78"/>
    <w:rsid w:val="00F9059E"/>
    <w:rsid w:val="00F90601"/>
    <w:rsid w:val="00F91946"/>
    <w:rsid w:val="00F92779"/>
    <w:rsid w:val="00F92E89"/>
    <w:rsid w:val="00F934CB"/>
    <w:rsid w:val="00F93D55"/>
    <w:rsid w:val="00F94AC1"/>
    <w:rsid w:val="00F9500B"/>
    <w:rsid w:val="00F95E2D"/>
    <w:rsid w:val="00F96E49"/>
    <w:rsid w:val="00FA4097"/>
    <w:rsid w:val="00FB5946"/>
    <w:rsid w:val="00FC376A"/>
    <w:rsid w:val="00FC6CFD"/>
    <w:rsid w:val="00FD2D30"/>
    <w:rsid w:val="00FD2F5F"/>
    <w:rsid w:val="00FD575E"/>
    <w:rsid w:val="00FE0AE3"/>
    <w:rsid w:val="00FE4742"/>
    <w:rsid w:val="00FE7566"/>
    <w:rsid w:val="00FF4834"/>
    <w:rsid w:val="00FF57DE"/>
    <w:rsid w:val="00FF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B6463"/>
  <w15:docId w15:val="{74636EFD-F430-4F7C-826C-2EC9F99E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509"/>
  </w:style>
  <w:style w:type="paragraph" w:styleId="Heading1">
    <w:name w:val="heading 1"/>
    <w:basedOn w:val="Normal"/>
    <w:next w:val="Normal"/>
    <w:link w:val="Heading1Char"/>
    <w:uiPriority w:val="9"/>
    <w:qFormat/>
    <w:rsid w:val="00A57025"/>
    <w:pPr>
      <w:keepNext/>
      <w:keepLines/>
      <w:numPr>
        <w:numId w:val="1"/>
      </w:numPr>
      <w:spacing w:before="360" w:after="120"/>
      <w:outlineLvl w:val="0"/>
    </w:pPr>
    <w:rPr>
      <w:rFonts w:asciiTheme="majorBidi" w:eastAsiaTheme="majorEastAsia" w:hAnsiTheme="majorBid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10D"/>
    <w:pPr>
      <w:keepNext/>
      <w:keepLines/>
      <w:numPr>
        <w:ilvl w:val="1"/>
        <w:numId w:val="1"/>
      </w:numPr>
      <w:spacing w:before="40"/>
      <w:outlineLvl w:val="1"/>
    </w:pPr>
    <w:rPr>
      <w:rFonts w:asciiTheme="majorBidi" w:eastAsiaTheme="majorEastAsia" w:hAnsiTheme="majorBid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1AF4"/>
    <w:pPr>
      <w:keepNext/>
      <w:keepLines/>
      <w:numPr>
        <w:ilvl w:val="2"/>
        <w:numId w:val="1"/>
      </w:numPr>
      <w:spacing w:before="40"/>
      <w:outlineLvl w:val="2"/>
    </w:pPr>
    <w:rPr>
      <w:rFonts w:asciiTheme="majorBidi" w:eastAsiaTheme="majorEastAsia" w:hAnsiTheme="majorBid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A1441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441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441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44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441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441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025"/>
    <w:rPr>
      <w:rFonts w:asciiTheme="majorBidi" w:eastAsiaTheme="majorEastAsia" w:hAnsiTheme="majorBidi" w:cstheme="majorBidi"/>
      <w:b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rsid w:val="00A207AC"/>
    <w:pPr>
      <w:spacing w:before="480" w:line="276" w:lineRule="auto"/>
      <w:outlineLvl w:val="9"/>
    </w:pPr>
    <w:rPr>
      <w:b w:val="0"/>
      <w:bCs/>
      <w:kern w:val="0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B6DC1"/>
    <w:pPr>
      <w:spacing w:before="120"/>
    </w:pPr>
    <w:rPr>
      <w:rFonts w:asciiTheme="majorBidi" w:hAnsiTheme="majorBidi" w:cstheme="minorHAnsi"/>
      <w:b/>
      <w:bCs/>
      <w:i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BB6DC1"/>
    <w:pPr>
      <w:spacing w:before="120"/>
      <w:ind w:left="240"/>
    </w:pPr>
    <w:rPr>
      <w:rFonts w:asciiTheme="majorBidi" w:hAnsiTheme="majorBidi" w:cstheme="minorHAnsi"/>
      <w:bCs/>
      <w:sz w:val="28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BB6DC1"/>
    <w:pPr>
      <w:ind w:left="480"/>
    </w:pPr>
    <w:rPr>
      <w:rFonts w:cs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A207AC"/>
    <w:pPr>
      <w:ind w:left="72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A207AC"/>
    <w:pPr>
      <w:ind w:left="96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A207AC"/>
    <w:pPr>
      <w:ind w:left="120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A207AC"/>
    <w:pPr>
      <w:ind w:left="144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A207AC"/>
    <w:pPr>
      <w:ind w:left="168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A207AC"/>
    <w:pPr>
      <w:ind w:left="1920"/>
    </w:pPr>
    <w:rPr>
      <w:rFonts w:asciiTheme="minorHAnsi" w:hAnsiTheme="minorHAnsi" w:cstheme="minorHAnsi"/>
      <w:sz w:val="20"/>
    </w:rPr>
  </w:style>
  <w:style w:type="paragraph" w:styleId="Footer">
    <w:name w:val="footer"/>
    <w:basedOn w:val="Normal"/>
    <w:link w:val="FooterChar"/>
    <w:uiPriority w:val="99"/>
    <w:unhideWhenUsed/>
    <w:rsid w:val="00B1537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375"/>
  </w:style>
  <w:style w:type="character" w:styleId="PageNumber">
    <w:name w:val="page number"/>
    <w:basedOn w:val="DefaultParagraphFont"/>
    <w:uiPriority w:val="99"/>
    <w:semiHidden/>
    <w:unhideWhenUsed/>
    <w:rsid w:val="00B15375"/>
  </w:style>
  <w:style w:type="character" w:customStyle="1" w:styleId="Heading2Char">
    <w:name w:val="Heading 2 Char"/>
    <w:basedOn w:val="DefaultParagraphFont"/>
    <w:link w:val="Heading2"/>
    <w:uiPriority w:val="9"/>
    <w:rsid w:val="0033110D"/>
    <w:rPr>
      <w:rFonts w:asciiTheme="majorBidi" w:eastAsiaTheme="majorEastAsia" w:hAnsiTheme="majorBid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A1AF4"/>
    <w:rPr>
      <w:rFonts w:asciiTheme="majorBidi" w:eastAsiaTheme="majorEastAsia" w:hAnsiTheme="majorBidi" w:cstheme="majorBidi"/>
    </w:rPr>
  </w:style>
  <w:style w:type="character" w:styleId="Hyperlink">
    <w:name w:val="Hyperlink"/>
    <w:basedOn w:val="DefaultParagraphFont"/>
    <w:uiPriority w:val="99"/>
    <w:unhideWhenUsed/>
    <w:rsid w:val="009A1AF4"/>
    <w:rPr>
      <w:color w:val="0563C1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B6DC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B6DC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B6DC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B6DC1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6D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B6DC1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BB6DC1"/>
  </w:style>
  <w:style w:type="character" w:customStyle="1" w:styleId="Heading4Char">
    <w:name w:val="Heading 4 Char"/>
    <w:basedOn w:val="DefaultParagraphFont"/>
    <w:link w:val="Heading4"/>
    <w:uiPriority w:val="9"/>
    <w:semiHidden/>
    <w:rsid w:val="003A14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44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44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4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4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4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2E078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78B"/>
  </w:style>
  <w:style w:type="character" w:styleId="UnresolvedMention">
    <w:name w:val="Unresolved Mention"/>
    <w:basedOn w:val="DefaultParagraphFont"/>
    <w:uiPriority w:val="99"/>
    <w:semiHidden/>
    <w:unhideWhenUsed/>
    <w:rsid w:val="00D537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37A9"/>
    <w:rPr>
      <w:color w:val="954F72" w:themeColor="followedHyperlink"/>
      <w:u w:val="single"/>
    </w:rPr>
  </w:style>
  <w:style w:type="paragraph" w:customStyle="1" w:styleId="Paragraph">
    <w:name w:val="Paragraph"/>
    <w:link w:val="ParagraphChar"/>
    <w:qFormat/>
    <w:rsid w:val="00450D5D"/>
    <w:pPr>
      <w:spacing w:after="120"/>
      <w:ind w:firstLine="658"/>
      <w:jc w:val="both"/>
    </w:pPr>
    <w:rPr>
      <w:rFonts w:eastAsia="Times New Roman"/>
      <w:color w:val="auto"/>
      <w:kern w:val="0"/>
      <w:szCs w:val="22"/>
      <w:lang w:val="en-AU"/>
      <w14:ligatures w14:val="none"/>
    </w:rPr>
  </w:style>
  <w:style w:type="character" w:customStyle="1" w:styleId="ParagraphChar">
    <w:name w:val="Paragraph Char"/>
    <w:basedOn w:val="DefaultParagraphFont"/>
    <w:link w:val="Paragraph"/>
    <w:rsid w:val="00450D5D"/>
    <w:rPr>
      <w:rFonts w:eastAsia="Times New Roman"/>
      <w:color w:val="auto"/>
      <w:kern w:val="0"/>
      <w:szCs w:val="22"/>
      <w:lang w:val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37BDB"/>
  </w:style>
  <w:style w:type="table" w:styleId="TableGrid">
    <w:name w:val="Table Grid"/>
    <w:basedOn w:val="TableNormal"/>
    <w:uiPriority w:val="39"/>
    <w:rsid w:val="00A8269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82698"/>
    <w:p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82698"/>
    <w:rPr>
      <w:color w:val="808080"/>
    </w:rPr>
  </w:style>
  <w:style w:type="paragraph" w:styleId="Caption">
    <w:name w:val="caption"/>
    <w:basedOn w:val="Paragraph"/>
    <w:next w:val="Normal"/>
    <w:uiPriority w:val="35"/>
    <w:unhideWhenUsed/>
    <w:qFormat/>
    <w:rsid w:val="0028184B"/>
    <w:pPr>
      <w:spacing w:before="120"/>
      <w:ind w:firstLine="0"/>
    </w:pPr>
    <w:rPr>
      <w:iCs/>
      <w:sz w:val="20"/>
      <w:lang w:bidi="fa-IR"/>
    </w:rPr>
  </w:style>
  <w:style w:type="paragraph" w:styleId="TableofFigures">
    <w:name w:val="table of figures"/>
    <w:basedOn w:val="Normal"/>
    <w:next w:val="Normal"/>
    <w:uiPriority w:val="99"/>
    <w:unhideWhenUsed/>
    <w:rsid w:val="00FF57DE"/>
  </w:style>
  <w:style w:type="paragraph" w:styleId="ListParagraph">
    <w:name w:val="List Paragraph"/>
    <w:basedOn w:val="Normal"/>
    <w:uiPriority w:val="34"/>
    <w:rsid w:val="00D945F0"/>
    <w:pPr>
      <w:ind w:left="720"/>
      <w:contextualSpacing/>
    </w:pPr>
  </w:style>
  <w:style w:type="paragraph" w:styleId="NoSpacing">
    <w:name w:val="No Spacing"/>
    <w:uiPriority w:val="1"/>
    <w:qFormat/>
    <w:rsid w:val="00E2349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6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00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mipt.ru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dasr@mipt.ru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sla\OneDrive\Documents\Custom%20Office%20Templates\word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MNa15</b:Tag>
    <b:SourceType>JournalArticle</b:SourceType>
    <b:Guid>{D63F29E6-7E0A-5D45-A3C9-22F77AC90788}</b:Guid>
    <b:Author>
      <b:Author>
        <b:NameList>
          <b:Person>
            <b:Last>Nawaz</b:Last>
            <b:First>M.</b:First>
          </b:Person>
        </b:NameList>
      </b:Author>
    </b:Author>
    <b:Title>On the evaluation of gate dielectrics for 4H-SiC based power MOSFETs</b:Title>
    <b:JournalName>Act. Passive Electron. Compon.</b:JournalName>
    <b:Year>2015</b:Year>
    <b:Volume>8</b:Volume>
    <b:RefOrder>13</b:RefOrder>
  </b:Source>
  <b:Source>
    <b:Tag>NRa14</b:Tag>
    <b:SourceType>JournalArticle</b:SourceType>
    <b:Guid>{CEC27706-F9DE-B945-A6B3-145E2E91E356}</b:Guid>
    <b:Author>
      <b:Author>
        <b:NameList>
          <b:Person>
            <b:Last>Raghavan</b:Last>
            <b:First>N.</b:First>
          </b:Person>
          <b:Person>
            <b:Last>Pey</b:Last>
            <b:First>K.L.</b:First>
          </b:Person>
          <b:Person>
            <b:Last>Shubhakar</b:Last>
            <b:First>K.</b:First>
          </b:Person>
        </b:NameList>
      </b:Author>
    </b:Author>
    <b:Title>High-k dielectric breakdown in nanoscale logic devices-Scientific insight and technology impact</b:Title>
    <b:JournalName>Microelectron. Reliab.</b:JournalName>
    <b:Year>2014</b:Year>
    <b:Volume>54</b:Volume>
    <b:Issue>5</b:Issue>
    <b:Pages>847–860</b:Pages>
    <b:RefOrder>12</b:RefOrder>
  </b:Source>
  <b:Source>
    <b:Tag>EHN71</b:Tag>
    <b:SourceType>JournalArticle</b:SourceType>
    <b:Guid>{CCAA972F-CA84-0047-8217-6E772A52A7F1}</b:Guid>
    <b:Author>
      <b:Author>
        <b:NameList>
          <b:Person>
            <b:Last>Nicollian</b:Last>
            <b:First>E.H.</b:First>
          </b:Person>
        </b:NameList>
      </b:Author>
    </b:Author>
    <b:Title>Surface Passivation of Semiconductors</b:Title>
    <b:JournalName>J. Vac. Sci. Technol.</b:JournalName>
    <b:Year>1971</b:Year>
    <b:Volume>8</b:Volume>
    <b:Issue>5</b:Issue>
    <b:Pages>S39–S49</b:Pages>
    <b:RefOrder>15</b:RefOrder>
  </b:Source>
  <b:Source>
    <b:Tag>SWG18</b:Tag>
    <b:SourceType>JournalArticle</b:SourceType>
    <b:Guid>{C10B2E55-42DE-2B4B-9D7E-A4C4DBA676A0}</b:Guid>
    <b:Author>
      <b:Author>
        <b:NameList>
          <b:Person>
            <b:Last>Glunz</b:Last>
            <b:First>S.W.</b:First>
          </b:Person>
          <b:Person>
            <b:Last>Feldmann</b:Last>
            <b:First>F.</b:First>
          </b:Person>
        </b:NameList>
      </b:Author>
    </b:Author>
    <b:Title>SiO2 surface passivation layers – a key technology for silicon solar cells</b:Title>
    <b:JournalName>Sol. Energy Mater. Sol. Cells</b:JournalName>
    <b:Year>2018</b:Year>
    <b:Volume>185</b:Volume>
    <b:Pages>260–269</b:Pages>
    <b:RefOrder>16</b:RefOrder>
  </b:Source>
  <b:Source>
    <b:Tag>TKi23</b:Tag>
    <b:SourceType>JournalArticle</b:SourceType>
    <b:Guid>{7E22A07B-C9F4-0847-BC52-35CF38B28173}</b:Guid>
    <b:Author>
      <b:Author>
        <b:NameList>
          <b:Person>
            <b:Last>Kim</b:Last>
            <b:First>T.</b:First>
          </b:Person>
          <b:Person>
            <b:Last>Park</b:Last>
            <b:First>T.</b:First>
          </b:Person>
          <b:Person>
            <b:Last>Lim</b:Last>
            <b:First>S.</b:First>
          </b:Person>
        </b:NameList>
      </b:Author>
    </b:Author>
    <b:Title>Improvement of Si3N4/SiO2 etching selectivity through the passivation of SiO2 surface in aromatic carboxylic acid-added H3PO4 solutions for the 3D NAND integration</b:Title>
    <b:JournalName> Appl. Surf. Sci.</b:JournalName>
    <b:Year>2023</b:Year>
    <b:Volume>619</b:Volume>
    <b:RefOrder>17</b:RefOrder>
  </b:Source>
  <b:Source>
    <b:Tag>JAo11</b:Tag>
    <b:SourceType>JournalArticle</b:SourceType>
    <b:Guid>{9CDDEE87-C5A4-914E-9A81-2EDB7A54D85B}</b:Guid>
    <b:Author>
      <b:Author>
        <b:NameList>
          <b:Person>
            <b:Last>Ao</b:Last>
            <b:First>J.</b:First>
          </b:Person>
          <b:Person>
            <b:Last>Nakatani</b:Last>
            <b:First>K.</b:First>
          </b:Person>
          <b:Person>
            <b:Last>Sogawa</b:Last>
            <b:First>Y.</b:First>
          </b:Person>
          <b:Person>
            <b:Last>Akamatsu</b:Last>
            <b:First>S.</b:First>
          </b:Person>
          <b:Person>
            <b:Last>Kim</b:Last>
            <b:First>Y.H.</b:First>
          </b:Person>
          <b:Person>
            <b:Last>Miyashita</b:Last>
            <b:First>T.</b:First>
          </b:Person>
          <b:Person>
            <b:Last>Motoyama</b:Last>
            <b:First>S.</b:First>
          </b:Person>
          <b:Person>
            <b:Last>Ohno</b:Last>
            <b:First>Y.</b:First>
          </b:Person>
        </b:NameList>
      </b:Author>
    </b:Author>
    <b:Title>GaN MOSFET with a gate SiO2 insulator deposited by silane-based plasma-enhanced chemical vapor deposition</b:Title>
    <b:JournalName>Phys. Status Solidi C,, vol. 8, no., pp. 4</b:JournalName>
    <b:Year>2011</b:Year>
    <b:Volume>8</b:Volume>
    <b:Issue>2</b:Issue>
    <b:Pages>4</b:Pages>
    <b:RefOrder>14</b:RefOrder>
  </b:Source>
  <b:Source>
    <b:Tag>AMe12</b:Tag>
    <b:SourceType>JournalArticle</b:SourceType>
    <b:Guid>{2F464145-A266-5848-A49D-367AFEC5064F}</b:Guid>
    <b:Author>
      <b:Author>
        <b:NameList>
          <b:Person>
            <b:Last>Mehonic</b:Last>
            <b:First>A.</b:First>
          </b:Person>
          <b:Person>
            <b:Last>Cueff</b:Last>
            <b:First>S.</b:First>
          </b:Person>
          <b:Person>
            <b:Last>Wojdak</b:Last>
            <b:First>M.</b:First>
          </b:Person>
          <b:Person>
            <b:Last>Hudziak</b:Last>
            <b:First>S.</b:First>
          </b:Person>
          <b:Person>
            <b:Last>Jambois</b:Last>
            <b:First>O.</b:First>
          </b:Person>
          <b:Person>
            <b:Last>Labbe</b:Last>
            <b:First>C.</b:First>
          </b:Person>
          <b:Person>
            <b:Last>Garrido</b:Last>
            <b:First>B.</b:First>
          </b:Person>
          <b:Person>
            <b:Last>R.Rizk</b:Last>
          </b:Person>
          <b:Person>
            <b:Last>Kenyon</b:Last>
            <b:First>A.J.</b:First>
          </b:Person>
        </b:NameList>
      </b:Author>
    </b:Author>
    <b:Title>Resistive switching in silicon suboxide films</b:Title>
    <b:JournalName>J. Appl. Phys.</b:JournalName>
    <b:Year>2012</b:Year>
    <b:Volume>111</b:Volume>
    <b:Issue>7</b:Issue>
    <b:RefOrder>18</b:RefOrder>
  </b:Source>
  <b:Source>
    <b:Tag>SKo21</b:Tag>
    <b:SourceType>JournalArticle</b:SourceType>
    <b:Guid>{ED1D0B39-7FBB-F045-A091-2444F9B26040}</b:Guid>
    <b:Author>
      <b:Author>
        <b:NameList>
          <b:Person>
            <b:Last>Koveshnikov</b:Last>
            <b:First>S.</b:First>
          </b:Person>
          <b:Person>
            <b:Last>Knyazev</b:Last>
            <b:First>M.</b:First>
          </b:Person>
          <b:Person>
            <b:Last>Soltanovich</b:Last>
            <b:First>O.</b:First>
          </b:Person>
        </b:NameList>
      </b:Author>
    </b:Author>
    <b:Title>Generation, relaxation and annealing of Si/SiO2 charges induced by low-energy electron beam</b:Title>
    <b:JournalName>J. Mater. Sci. Eng. B</b:JournalName>
    <b:Year>2021</b:Year>
    <b:Volume>274</b:Volume>
    <b:RefOrder>19</b:RefOrder>
  </b:Source>
  <b:Source>
    <b:Tag>Fle00</b:Tag>
    <b:SourceType>JournalArticle</b:SourceType>
    <b:Guid>{669D33B6-39C7-7A4C-832B-35548309CDED}</b:Guid>
    <b:Author>
      <b:Author>
        <b:NameList>
          <b:Person>
            <b:Last>Fleetwood</b:Last>
            <b:First>D.</b:First>
          </b:Person>
          <b:Person>
            <b:Last>Winokur</b:Last>
            <b:First>P.</b:First>
          </b:Person>
          <b:Person>
            <b:Last>Dodd</b:Last>
            <b:First>P.</b:First>
          </b:Person>
        </b:NameList>
      </b:Author>
    </b:Author>
    <b:Title>An overview of radiation effects on electronics in the space telecommunications environment</b:Title>
    <b:JournalName>Microelectron. Reliab.</b:JournalName>
    <b:Year>2000</b:Year>
    <b:Volume>40</b:Volume>
    <b:Issue>1</b:Issue>
    <b:Pages>17-26</b:Pages>
    <b:RefOrder>1</b:RefOrder>
  </b:Source>
  <b:Source>
    <b:Tag>Cas20</b:Tag>
    <b:SourceType>ConferenceProceedings</b:SourceType>
    <b:Guid>{2FD377A0-68F4-0048-9B09-9AAD5A7522CC}</b:Guid>
    <b:Author>
      <b:Author>
        <b:NameList>
          <b:Person>
            <b:Last>Casey</b:Last>
            <b:First>M.</b:First>
            <b:Middle>C.</b:Middle>
          </b:Person>
          <b:Person>
            <b:Last>Stansberry</b:Last>
            <b:First>S.</b:First>
          </b:Person>
          <b:Person>
            <b:Last>Breeding</b:Last>
            <b:First>M.</b:First>
            <b:Middle>L.</b:Middle>
          </b:Person>
          <b:Person>
            <b:Last>Reed</b:Last>
            <b:First>R.</b:First>
            <b:Middle>A.</b:Middle>
          </b:Person>
          <b:Person>
            <b:Last>Pellish</b:Last>
            <b:First>J.</b:First>
            <b:Middle>A.</b:Middle>
          </b:Person>
        </b:NameList>
      </b:Author>
    </b:Author>
    <b:Title>Direct Ionization from Low-Energy Electrons in a Highly-Scaled CMOS Process</b:Title>
    <b:ConferenceName>Nuclear &amp; Space Radiation Effects Conference</b:ConferenceName>
    <b:Year>2020</b:Year>
    <b:RefOrder>3</b:RefOrder>
  </b:Source>
  <b:Source>
    <b:Tag>Cam20</b:Tag>
    <b:SourceType>InternetSite</b:SourceType>
    <b:Guid>{FF2EBD5B-1E81-E045-9E1D-9CD9AE9BA7EC}</b:Guid>
    <b:Title>Radiation Effects and Analysis</b:Title>
    <b:Year>2020</b:Year>
    <b:URL>https://radhome.gsfc.nasa.gov/top.htm</b:URL>
    <b:ProductionCompany>NASA</b:ProductionCompany>
    <b:Author>
      <b:Author>
        <b:NameList>
          <b:Person>
            <b:Last>Campola</b:Last>
            <b:First>M.</b:First>
            <b:Middle>J.</b:Middle>
          </b:Person>
        </b:NameList>
      </b:Author>
    </b:Author>
    <b:RefOrder>4</b:RefOrder>
  </b:Source>
  <b:Source>
    <b:Tag>Nat18</b:Tag>
    <b:SourceType>Book</b:SourceType>
    <b:Guid>{CECEEF1D-15D0-2C4D-A4CD-AC892E095E42}</b:Guid>
    <b:Title>Testing at the Speed of Light: The State of U.S. Electronic Parts Space Radiation Testing Infrastructure</b:Title>
    <b:Year>2018</b:Year>
    <b:Author>
      <b:Author>
        <b:Corporate>National Academies of Sciences, Engineering, and Medicine</b:Corporate>
      </b:Author>
    </b:Author>
    <b:City>Washington, DC</b:City>
    <b:Publisher>The National Academies Press</b:Publisher>
    <b:RefOrder>2</b:RefOrder>
  </b:Source>
  <b:Source>
    <b:Tag>Pea88</b:Tag>
    <b:SourceType>JournalArticle</b:SourceType>
    <b:Guid>{67BDD9C9-FEA1-9E44-9E08-5A747DA56C7E}</b:Guid>
    <b:Title>Radiation testing of semiconductor devices for space electronics</b:Title>
    <b:Year>1988</b:Year>
    <b:Author>
      <b:Author>
        <b:NameList>
          <b:Person>
            <b:Last>Pease</b:Last>
            <b:First>R.</b:First>
            <b:Middle>L.</b:Middle>
          </b:Person>
          <b:Person>
            <b:Last>Johnston</b:Last>
            <b:First>A.</b:First>
            <b:Middle>H.</b:Middle>
          </b:Person>
          <b:Person>
            <b:Last>Azarewicz</b:Last>
            <b:First>J.</b:First>
            <b:Middle>L.</b:Middle>
          </b:Person>
        </b:NameList>
      </b:Author>
    </b:Author>
    <b:JournalName>Proceedings of the IEEE</b:JournalName>
    <b:Volume>76</b:Volume>
    <b:Issue>11</b:Issue>
    <b:Pages>1510-1526</b:Pages>
    <b:RefOrder>5</b:RefOrder>
  </b:Source>
  <b:Source>
    <b:Tag>Dub93</b:Tag>
    <b:SourceType>JournalArticle</b:SourceType>
    <b:Guid>{C824F427-DFAE-A342-91E4-8DAC460859F5}</b:Guid>
    <b:Author>
      <b:Author>
        <b:NameList>
          <b:Person>
            <b:Last>Dubonos</b:Last>
            <b:First>S.V.</b:First>
          </b:Person>
          <b:Person>
            <b:Last>Gaifullin</b:Last>
            <b:First>B.N.</b:First>
          </b:Person>
          <b:Person>
            <b:Last>Raith</b:Last>
            <b:First>H.F.</b:First>
          </b:Person>
          <b:Person>
            <b:Last>Svintsov</b:Last>
            <b:First>A.A.</b:First>
          </b:Person>
          <b:Person>
            <b:Last>Zaitsev</b:Last>
            <b:First>S.I.</b:First>
          </b:Person>
        </b:NameList>
      </b:Author>
    </b:Author>
    <b:Title>Evaluation, verification and error determination of proximity parameters α, β and ν in electron beam lithography</b:Title>
    <b:JournalName>Microelectron. Eng.</b:JournalName>
    <b:Year>1993</b:Year>
    <b:Volume>21</b:Volume>
    <b:Issue>1–4</b:Issue>
    <b:Pages>293-296</b:Pages>
    <b:RefOrder>8</b:RefOrder>
  </b:Source>
  <b:Source>
    <b:Tag>Mat24</b:Tag>
    <b:SourceType>JournalArticle</b:SourceType>
    <b:Guid>{FCBF6A87-3EC8-524A-881C-B109655C11C5}</b:Guid>
    <b:Author>
      <b:Author>
        <b:NameList>
          <b:Person>
            <b:Last>Mattes</b:Last>
            <b:First>M.</b:First>
          </b:Person>
          <b:Person>
            <b:Last>Volkov</b:Last>
            <b:First>M.</b:First>
          </b:Person>
          <b:Person>
            <b:Last>Baum</b:Last>
            <b:First>P.</b:First>
          </b:Person>
        </b:NameList>
      </b:Author>
    </b:Author>
    <b:Title>Femtosecond electron beam probe of ultrafast electronics</b:Title>
    <b:JournalName>Nat Commun </b:JournalName>
    <b:Year>2024</b:Year>
    <b:Volume>15</b:Volume>
    <b:RefOrder>9</b:RefOrder>
  </b:Source>
  <b:Source>
    <b:Tag>Kul19</b:Tag>
    <b:SourceType>JournalArticle</b:SourceType>
    <b:Guid>{326A81A7-B080-0847-8651-327CE44AF2FE}</b:Guid>
    <b:Author>
      <b:Author>
        <b:NameList>
          <b:Person>
            <b:Last>Kulanchikov</b:Last>
            <b:First>Y.</b:First>
            <b:Middle>O.</b:Middle>
          </b:Person>
          <b:Person>
            <b:Last>Vergeles</b:Last>
            <b:First>P.</b:First>
            <b:Middle>S.</b:Middle>
          </b:Person>
          <b:Person>
            <b:Last>Yakimov</b:Last>
            <b:First>E.</b:First>
            <b:Middle>B.</b:Middle>
          </b:Person>
        </b:NameList>
      </b:Author>
    </b:Author>
    <b:Title>Effect of low-energy electron irradiation on voltage-capacity curves of Al/SiO2/Si structure</b:Title>
    <b:JournalName>Modern Electronic Materials</b:JournalName>
    <b:Year>2019</b:Year>
    <b:Volume>5</b:Volume>
    <b:Issue>4</b:Issue>
    <b:Pages>175-179</b:Pages>
    <b:RefOrder>10</b:RefOrder>
  </b:Source>
  <b:Source>
    <b:Tag>Cri14</b:Tag>
    <b:SourceType>JournalArticle</b:SourceType>
    <b:Guid>{36C5DF4F-AD36-A144-A46A-1202DD25B4AD}</b:Guid>
    <b:Title>Capacitance-voltage Profiling Techniques for Characterization of Semiconductor Materials and Devices</b:Title>
    <b:Year>2014</b:Year>
    <b:Author>
      <b:Author>
        <b:NameList>
          <b:Person>
            <b:Last>Cristea</b:Last>
            <b:First>M.</b:First>
            <b:Middle>J.</b:Middle>
          </b:Person>
        </b:NameList>
      </b:Author>
    </b:Author>
    <b:JournalName>Emerging Trends in Electrical, Electronics &amp; Instrumentation Engineering: An international Journal (EEIEJ)</b:JournalName>
    <b:Volume>1</b:Volume>
    <b:Issue>3</b:Issue>
    <b:RefOrder>20</b:RefOrder>
  </b:Source>
  <b:Source>
    <b:Tag>SMS06</b:Tag>
    <b:SourceType>Book</b:SourceType>
    <b:Guid>{0626E396-75F5-304C-8E7C-DA3F3129DA86}</b:Guid>
    <b:Title>Physics of Semiconductor Devices Third Edition</b:Title>
    <b:Year>2006</b:Year>
    <b:Pages>197-240</b:Pages>
    <b:Author>
      <b:Author>
        <b:NameList>
          <b:Person>
            <b:Last>Sze</b:Last>
            <b:First>S.</b:First>
            <b:Middle>M.</b:Middle>
          </b:Person>
          <b:Person>
            <b:Last>Kwok</b:Last>
            <b:First>K.</b:First>
            <b:Middle>Ng.</b:Middle>
          </b:Person>
        </b:NameList>
      </b:Author>
    </b:Author>
    <b:City>New Jersey</b:City>
    <b:Publisher>Wiley-Interscience</b:Publisher>
    <b:LCID>en-US</b:LCID>
    <b:RefOrder>11</b:RefOrder>
  </b:Source>
  <b:Source>
    <b:Tag>Hil60</b:Tag>
    <b:SourceType>JournalArticle</b:SourceType>
    <b:Guid>{ADAB657D-6B59-E346-9B83-4DD6F8A93DB3}</b:Guid>
    <b:Title>Determination of the Impurity Distribution in Junction Diodes From Capacitance-Voltage Measurements</b:Title>
    <b:Year>1960</b:Year>
    <b:Author>
      <b:Author>
        <b:NameList>
          <b:Person>
            <b:Last>Hilibrand</b:Last>
            <b:First>J.</b:First>
          </b:Person>
          <b:Person>
            <b:Last>Gold</b:Last>
            <b:First>R.D.</b:First>
          </b:Person>
        </b:NameList>
      </b:Author>
    </b:Author>
    <b:JournalName>RCA Review</b:JournalName>
    <b:Volume>21</b:Volume>
    <b:Pages>245</b:Pages>
    <b:RefOrder>21</b:RefOrder>
  </b:Source>
  <b:Source>
    <b:Tag>Die01</b:Tag>
    <b:SourceType>Book</b:SourceType>
    <b:Guid>{86E40E5C-52A2-994A-80A0-506BA07EC5C9}</b:Guid>
    <b:Title>Handbook of Silicon Semiconductor Metrology</b:Title>
    <b:Year>2001</b:Year>
    <b:Author>
      <b:Author>
        <b:NameList>
          <b:Person>
            <b:Last>Diebold</b:Last>
            <b:First>A.</b:First>
            <b:Middle>C.</b:Middle>
          </b:Person>
          <b:Person>
            <b:Last>ed</b:Last>
          </b:Person>
        </b:NameList>
      </b:Author>
    </b:Author>
    <b:City>Austin, Texas</b:City>
    <b:Publisher>Marcel Dekker, Inc.</b:Publisher>
    <b:RefOrder>22</b:RefOrder>
  </b:Source>
  <b:Source>
    <b:Tag>Cap</b:Tag>
    <b:SourceType>InternetSite</b:SourceType>
    <b:Guid>{FFD22E36-783A-554C-8064-1E4AFE64EAD5}</b:Guid>
    <b:Title>Capacitance–voltage profiling</b:Title>
    <b:URL>https://en.wikipedia.org/wiki/Capacitance–voltage_profiling</b:URL>
    <b:RefOrder>23</b:RefOrder>
  </b:Source>
  <b:Source>
    <b:Tag>Sta09</b:Tag>
    <b:SourceType>Report</b:SourceType>
    <b:Guid>{CDF18CC7-B489-0440-8250-09B402465883}</b:Guid>
    <b:Title>Fundamentals of Semiconductor C-V Measurements</b:Title>
    <b:Year>2009</b:Year>
    <b:Author>
      <b:Author>
        <b:NameList>
          <b:Person>
            <b:Last>Stauffer</b:Last>
            <b:First>L.</b:First>
          </b:Person>
        </b:NameList>
      </b:Author>
    </b:Author>
    <b:Publisher>Keithley Instruments, Inc.</b:Publisher>
    <b:RefOrder>24</b:RefOrder>
  </b:Source>
  <b:Source>
    <b:Tag>SZE12</b:Tag>
    <b:SourceType>Book</b:SourceType>
    <b:Guid>{033A1563-A79E-3144-A932-1148E3D7CFA0}</b:Guid>
    <b:Title>Semiconductor Devices: Physics and Technology</b:Title>
    <b:Publisher>John Wiley &amp; Sons, Inc.</b:Publisher>
    <b:Year>2012</b:Year>
    <b:Author>
      <b:Author>
        <b:NameList>
          <b:Person>
            <b:Last>SZE</b:Last>
            <b:First>S.</b:First>
            <b:Middle>M.</b:Middle>
          </b:Person>
          <b:Person>
            <b:Last>LEE</b:Last>
            <b:First>M.</b:First>
            <b:Middle>K.</b:Middle>
          </b:Person>
        </b:NameList>
      </b:Author>
    </b:Author>
    <b:RefOrder>25</b:RefOrder>
  </b:Source>
  <b:Source>
    <b:Tag>Ter62</b:Tag>
    <b:SourceType>JournalArticle</b:SourceType>
    <b:Guid>{2EDB3506-C728-B342-9826-BF2561FEE158}</b:Guid>
    <b:Title>An investigation of surface states at a silicon/silicon oxide interface employing metal-oxide-silicon diodes</b:Title>
    <b:Year>1962</b:Year>
    <b:Author>
      <b:Author>
        <b:NameList>
          <b:Person>
            <b:Last>Terman</b:Last>
            <b:First>L.</b:First>
            <b:Middle>M.</b:Middle>
          </b:Person>
        </b:NameList>
      </b:Author>
    </b:Author>
    <b:JournalName>Sol. St. Elecs.</b:JournalName>
    <b:RefOrder>27</b:RefOrder>
  </b:Source>
  <b:Source>
    <b:Tag>Sim73</b:Tag>
    <b:SourceType>JournalArticle</b:SourceType>
    <b:Guid>{C375929E-0CBC-E94B-BFC5-ED0603AE3DC8}</b:Guid>
    <b:Author>
      <b:Author>
        <b:NameList>
          <b:Person>
            <b:Last>Simmons</b:Last>
            <b:First>J.</b:First>
            <b:Middle>G.</b:Middle>
          </b:Person>
          <b:Person>
            <b:Last>Taylor</b:Last>
            <b:First>G.</b:First>
            <b:Middle>W.</b:Middle>
          </b:Person>
          <b:Person>
            <b:Last>Tam</b:Last>
            <b:First>M.</b:First>
            <b:Middle>C.</b:Middle>
          </b:Person>
        </b:NameList>
      </b:Author>
    </b:Author>
    <b:Title>Thermally Stimulated Currents in Semiconductors and Insulators Having Arbitrary Trap Distributions</b:Title>
    <b:JournalName>Phys. Rev. B</b:JournalName>
    <b:Year>1973</b:Year>
    <b:Volume>7</b:Volume>
    <b:Issue>8</b:Issue>
    <b:RefOrder>28</b:RefOrder>
  </b:Source>
  <b:Source>
    <b:Tag>Blo92</b:Tag>
    <b:SourceType>Book</b:SourceType>
    <b:Guid>{93CB3738-3545-4D4B-AE8D-EC6DFBCA4AFA}</b:Guid>
    <b:Title>Techniques of Physics: The Electrical Characterization of Semiconductors: Majority Carriers and Electron States</b:Title>
    <b:Year>1992</b:Year>
    <b:Author>
      <b:Author>
        <b:NameList>
          <b:Person>
            <b:Last>Blood</b:Last>
            <b:First>P.</b:First>
          </b:Person>
          <b:Person>
            <b:Last>Orton</b:Last>
            <b:First>J.W.</b:First>
          </b:Person>
        </b:NameList>
      </b:Author>
    </b:Author>
    <b:City>San Diego</b:City>
    <b:Publisher>Academic Press Inc.</b:Publisher>
    <b:RefOrder>29</b:RefOrder>
  </b:Source>
  <b:Source>
    <b:Tag>Kob99</b:Tag>
    <b:SourceType>JournalArticle</b:SourceType>
    <b:Guid>{44EAAA8D-27C1-5447-8782-73749E29B030}</b:Guid>
    <b:Author>
      <b:Author>
        <b:NameList>
          <b:Person>
            <b:Last>Kobayashi</b:Last>
            <b:First>K.</b:First>
          </b:Person>
          <b:Person>
            <b:Last>Teramoto</b:Last>
            <b:First>A.</b:First>
          </b:Person>
          <b:Person>
            <b:Last>Miyoshi</b:Last>
            <b:First>H.</b:First>
          </b:Person>
        </b:NameList>
      </b:Author>
    </b:Author>
    <b:Title>Origin of positive charge generated in thin SiO2 films during high-field electrical stress</b:Title>
    <b:JournalName>IEEE Transactions on Electron Devices</b:JournalName>
    <b:Year>1999</b:Year>
    <b:Volume>46</b:Volume>
    <b:Issue>5</b:Issue>
    <b:Pages>947-953</b:Pages>
    <b:RefOrder>26</b:RefOrder>
  </b:Source>
  <b:Source>
    <b:Tag>Soc16</b:Tag>
    <b:SourceType>JournalArticle</b:SourceType>
    <b:Guid>{1D7ADD7D-B569-E242-A9AA-6963DD4F1C80}</b:Guid>
    <b:Author>
      <b:Author>
        <b:NameList>
          <b:Person>
            <b:Last>Sochacki</b:Last>
            <b:First>M.</b:First>
          </b:Person>
          <b:Person>
            <b:Last>Krol</b:Last>
            <b:First>K.</b:First>
          </b:Person>
          <b:Person>
            <b:Last>Waskiewicz</b:Last>
            <b:First>M.</b:First>
          </b:Person>
          <b:Person>
            <b:Last>Racka</b:Last>
            <b:First>Jan</b:First>
            <b:Middle>Szmidt</b:Middle>
          </b:Person>
        </b:NameList>
      </b:Author>
    </b:Author>
    <b:Title>Interface traps in Al/HfO2/SiO2/4H-SiC metal-insulator-semiconductor (MIS) structures studied by the thermally-stimulated current (TSC) technique</b:Title>
    <b:JournalName>Microelectronic Engineering</b:JournalName>
    <b:Year>2016</b:Year>
    <b:Volume>157</b:Volume>
    <b:Pages>46-51</b:Pages>
    <b:RefOrder>31</b:RefOrder>
  </b:Source>
  <b:Source>
    <b:Tag>Mol99</b:Tag>
    <b:SourceType>Report</b:SourceType>
    <b:Guid>{9BC320B1-3C71-5340-A8C5-C4F3816313EF}</b:Guid>
    <b:Author>
      <b:Author>
        <b:NameList>
          <b:Person>
            <b:Last>Moll</b:Last>
            <b:First>M.</b:First>
          </b:Person>
        </b:NameList>
      </b:Author>
    </b:Author>
    <b:Title>Radiation damage in silicon particle detectors: Microscopic defects and macroscopic properties</b:Title>
    <b:Publisher>Hamburg U.</b:Publisher>
    <b:Year>1999</b:Year>
    <b:RefOrder>30</b:RefOrder>
  </b:Source>
  <b:Source>
    <b:Tag>For71</b:Tag>
    <b:SourceType>JournalArticle</b:SourceType>
    <b:Guid>{05343586-EA8C-0441-8442-581CFE6364C5}</b:Guid>
    <b:Title>On the determination of deep level center energy and concentration hy thermally stimulated conductivity measurements using reverse-biased p-n junctions*</b:Title>
    <b:Year>1971</b:Year>
    <b:Author>
      <b:Author>
        <b:NameList>
          <b:Person>
            <b:Last>Forbes</b:Last>
            <b:First>L.</b:First>
          </b:Person>
          <b:Person>
            <b:Last>Sah</b:Last>
            <b:First>C.T.</b:First>
          </b:Person>
        </b:NameList>
      </b:Author>
    </b:Author>
    <b:JournalName>Solid-State Electronics</b:JournalName>
    <b:Volume>14</b:Volume>
    <b:Issue>2</b:Issue>
    <b:Pages>182-183</b:Pages>
    <b:RefOrder>32</b:RefOrder>
  </b:Source>
  <b:Source>
    <b:Tag>Kaj23</b:Tag>
    <b:SourceType>JournalArticle</b:SourceType>
    <b:Guid>{B8BB9606-4D6E-9443-8E60-B650D110AD6A}</b:Guid>
    <b:Author>
      <b:Author>
        <b:NameList>
          <b:Person>
            <b:Last>Kajal</b:Last>
            <b:First>R.</b:First>
          </b:Person>
          <b:Person>
            <b:Last>Kataria</b:Last>
            <b:First>B.R.</b:First>
          </b:Person>
          <b:Person>
            <b:Last>Asokan</b:Last>
            <b:First>K.</b:First>
          </b:Person>
          <b:Person>
            <b:Last>Mohan</b:Last>
            <b:First>D.</b:First>
          </b:Person>
        </b:NameList>
      </b:Author>
    </b:Author>
    <b:Title>Effects of gamma radiation on structural, optical, and electrical properties of SnO2 thin films</b:Title>
    <b:JournalName>Applied Surface Science Advances</b:JournalName>
    <b:Year>2023</b:Year>
    <b:Volume>15</b:Volume>
    <b:RefOrder>6</b:RefOrder>
  </b:Source>
  <b:Source>
    <b:Tag>Gök08</b:Tag>
    <b:SourceType>JournalArticle</b:SourceType>
    <b:Guid>{242FF92A-AA85-484B-9EE9-2528BC1AB39D}</b:Guid>
    <b:Author>
      <b:Author>
        <b:NameList>
          <b:Person>
            <b:Last>Gökçen</b:Last>
            <b:First>M.</b:First>
          </b:Person>
          <b:Person>
            <b:Last>Tataroğlu</b:Last>
            <b:First>A.</b:First>
          </b:Person>
          <b:Person>
            <b:Last>Altındal</b:Last>
            <b:First>Ş.</b:First>
          </b:Person>
          <b:Person>
            <b:Last>Bülbül</b:Last>
            <b:First>M.M.</b:First>
          </b:Person>
        </b:NameList>
      </b:Author>
    </b:Author>
    <b:Title>The effect of 60Co (γ-ray) irradiation on the electrical characteristics of Au/SnO2/n-Si (MIS) structures</b:Title>
    <b:JournalName>Radiation Physics and Chemistry</b:JournalName>
    <b:Year>2008</b:Year>
    <b:Volume>77</b:Volume>
    <b:Pages>74-78</b:Pages>
    <b:RefOrder>7</b:RefOrder>
  </b:Source>
  <b:Source>
    <b:Tag>Che06</b:Tag>
    <b:SourceType>JournalArticle</b:SourceType>
    <b:Guid>{05ED53FD-4D35-6740-A806-9B90450D294F}</b:Guid>
    <b:Author>
      <b:Author>
        <b:NameList>
          <b:Person>
            <b:Last>Chen</b:Last>
            <b:First>X.J.</b:First>
          </b:Person>
          <b:Person>
            <b:Last>Barnaby</b:Last>
            <b:First>H.J.</b:First>
          </b:Person>
          <b:Person>
            <b:Last>Schrimpf</b:Last>
            <b:First>R.D.</b:First>
          </b:Person>
          <b:Person>
            <b:Last>Fleetwood</b:Last>
            <b:First>D.M.</b:First>
          </b:Person>
          <b:Person>
            <b:Last>Pease</b:Last>
            <b:First>R.L.</b:First>
          </b:Person>
          <b:Person>
            <b:Last>Platteter</b:Last>
            <b:First>D.G.</b:First>
          </b:Person>
          <b:Person>
            <b:Last>Dunham</b:Last>
            <b:First>G.W.</b:First>
          </b:Person>
        </b:NameList>
      </b:Author>
    </b:Author>
    <b:Title>Nature of interface defect buildup in gated bipolar devices under low dose rate irradiation</b:Title>
    <b:JournalName>IEEE Trans. Nucl. Sci.</b:JournalName>
    <b:Year>2006</b:Year>
    <b:Volume>53</b:Volume>
    <b:Issue>6</b:Issue>
    <b:Pages>3649–3654.</b:Pages>
    <b:RefOrder>33</b:RefOrder>
  </b:Source>
  <b:Source>
    <b:Tag>Hak</b:Tag>
    <b:SourceType>JournalArticle</b:SourceType>
    <b:Guid>{B0A36651-6977-BF46-A2CD-FE6D625B9A83}</b:Guid>
    <b:Author>
      <b:Author>
        <b:NameList>
          <b:Person>
            <b:Last>Hakata</b:Last>
            <b:First>T.</b:First>
          </b:Person>
          <b:Person>
            <b:Last>Ohyama</b:Last>
            <b:First>H.</b:First>
          </b:Person>
          <b:Person>
            <b:Last>Simoen</b:Last>
            <b:First>E.</b:First>
          </b:Person>
          <b:Person>
            <b:Last>Claeys</b:Last>
            <b:First>C.</b:First>
          </b:Person>
          <b:Person>
            <b:Last>Miyahara</b:Last>
            <b:First>K.</b:First>
          </b:Person>
          <b:Person>
            <b:Last>Kawamura</b:Last>
            <b:First>K.</b:First>
          </b:Person>
          <b:Person>
            <b:Last>Ogita</b:Last>
            <b:First>Y.,</b:First>
          </b:Person>
          <b:Person>
            <b:Last>Takami</b:Last>
            <b:First>Y.</b:First>
          </b:Person>
        </b:NameList>
      </b:Author>
    </b:Author>
    <b:Title>Degradation of MOSFETs on SIMOX by irradiation</b:Title>
    <b:JournalName>J. Radioanal. Nucl. Chem.</b:JournalName>
    <b:Year>1999</b:Year>
    <b:Volume>239</b:Volume>
    <b:Issue>2</b:Issue>
    <b:Pages>357–360</b:Pages>
    <b:RefOrder>34</b:RefOrder>
  </b:Source>
  <b:Source>
    <b:Tag>Sim68</b:Tag>
    <b:SourceType>Report</b:SourceType>
    <b:Guid>{6E877CDF-5522-AD41-BF80-5A8D9C4B4253}</b:Guid>
    <b:Author>
      <b:Author>
        <b:NameList>
          <b:Person>
            <b:Last>Simons</b:Last>
            <b:First>M.</b:First>
          </b:Person>
          <b:Person>
            <b:Last>Monteith</b:Last>
            <b:First>L.</b:First>
            <b:Middle>K.</b:Middle>
          </b:Person>
          <b:Person>
            <b:Last>Hauser</b:Last>
            <b:First>J.</b:First>
            <b:Middle>R.</b:Middle>
          </b:Person>
        </b:NameList>
      </b:Author>
    </b:Author>
    <b:Title>A study of charge storage in silicon oxide resulting from non-penetrating electron irradiation</b:Title>
    <b:Year>1968</b:Year>
    <b:Publisher>NASA</b:Publisher>
    <b:City>N.C.</b:City>
    <b:RefOrder>35</b:RefOrder>
  </b:Source>
  <b:Source>
    <b:Tag>Ber92</b:Tag>
    <b:SourceType>JournalArticle</b:SourceType>
    <b:Guid>{AB0A2490-34CF-644A-A39F-6A6C79FA454F}</b:Guid>
    <b:Author>
      <b:Author>
        <b:NameList>
          <b:Person>
            <b:Last>Bernstein</b:Last>
            <b:First>G.</b:First>
            <b:Middle>H.</b:Middle>
          </b:Person>
          <b:Person>
            <b:Last>Polchlopek</b:Last>
            <b:First>S.</b:First>
            <b:Middle>W.</b:Middle>
          </b:Person>
          <b:Person>
            <b:Last>Kamath</b:Last>
            <b:First>R.</b:First>
          </b:Person>
          <b:Person>
            <b:Last>Porod</b:Last>
            <b:First>W.</b:First>
          </b:Person>
        </b:NameList>
      </b:Author>
    </b:Author>
    <b:Title>Determination of fixed electron-beam-induced positive oxide charge</b:Title>
    <b:Year>1992</b:Year>
    <b:JournalName>Scanning</b:JournalName>
    <b:Volume>14</b:Volume>
    <b:Issue>6</b:Issue>
    <b:Pages>345–349</b:Pages>
    <b:RefOrder>36</b:RefOrder>
  </b:Source>
  <b:Source>
    <b:Tag>Sci10</b:Tag>
    <b:SourceType>InternetSite</b:SourceType>
    <b:Guid>{BCB6C616-3950-874F-A1EC-32B9FE021C71}</b:Guid>
    <b:Title>Gamma Rays</b:Title>
    <b:Year>2010</b:Year>
    <b:Author>
      <b:Author>
        <b:NameList>
          <b:Person>
            <b:Last>Directorate</b:Last>
            <b:First>Science</b:First>
            <b:Middle>Mission</b:Middle>
          </b:Person>
        </b:NameList>
      </b:Author>
    </b:Author>
    <b:URL>https://science.nasa.gov/ems/12_gammarays/</b:URL>
    <b:ProductionCompany>NASA</b:ProductionCompany>
    <b:RefOrder>37</b:RefOrder>
  </b:Source>
  <b:Source>
    <b:Tag>Tat14</b:Tag>
    <b:SourceType>JournalArticle</b:SourceType>
    <b:Guid>{A380709A-AA69-F847-AECF-BCEDBF698C57}</b:Guid>
    <b:Title>Dielectric characteristics of gamma irradiated Au/SnO2 /n-Si/Au (MOS) capacitor</b:Title>
    <b:Year>2014</b:Year>
    <b:Author>
      <b:Author>
        <b:NameList>
          <b:Person>
            <b:Last>Tataroğlu</b:Last>
            <b:First>A.</b:First>
          </b:Person>
          <b:Person>
            <b:Last>Yıldırım</b:Last>
            <b:First>M.</b:First>
          </b:Person>
          <b:Person>
            <b:Last>Baran</b:Last>
            <b:First>H.M.</b:First>
          </b:Person>
        </b:NameList>
      </b:Author>
    </b:Author>
    <b:JournalName>Materials Science in Semiconductor Processing</b:JournalName>
    <b:Volume>28</b:Volume>
    <b:Pages>89-93</b:Pages>
    <b:RefOrder>38</b:RefOrder>
  </b:Source>
  <b:Source>
    <b:Tag>Ali</b:Tag>
    <b:SourceType>InternetSite</b:SourceType>
    <b:Guid>{B02701C8-603D-E747-83D5-3FCBA50F4C24}</b:Guid>
    <b:Title>TSC Automation Program</b:Title>
    <b:Author>
      <b:Author>
        <b:NameList>
          <b:Person>
            <b:Last>Aliasgari Renani</b:Last>
            <b:First>R.</b:First>
          </b:Person>
        </b:NameList>
      </b:Author>
    </b:Author>
    <b:URL>https://github.com/rezaaliasgarirenani/TSC-Automation</b:URL>
    <b:RefOrder>39</b:RefOrder>
  </b:Source>
  <b:Source>
    <b:Tag>Kim71</b:Tag>
    <b:SourceType>JournalArticle</b:SourceType>
    <b:Guid>{54DE57A6-8E8F-894F-8E13-C7574518A082}</b:Guid>
    <b:Author>
      <b:Author>
        <b:NameList>
          <b:Person>
            <b:Last>Kimerling</b:Last>
            <b:First>L.</b:First>
            <b:Middle>C.</b:Middle>
          </b:Person>
          <b:Person>
            <b:Last>Carnes</b:Last>
            <b:First>C.</b:First>
            <b:Middle>P.</b:Middle>
          </b:Person>
        </b:NameList>
      </b:Author>
    </b:Author>
    <b:Title>Annealing of Electron‐Irradiated n‐Type Silicon: Illumination and Fluence Dependence</b:Title>
    <b:JournalName>J. Appl. Phys.</b:JournalName>
    <b:Year>1971</b:Year>
    <b:Volume>42</b:Volume>
    <b:Issue>9</b:Issue>
    <b:Pages>3548–3552</b:Pages>
    <b:RefOrder>40</b:RefOrder>
  </b:Source>
  <b:Source>
    <b:Tag>Kor07</b:Tag>
    <b:SourceType>JournalArticle</b:SourceType>
    <b:Guid>{D27D67E6-5194-2945-95B6-C06EE763A6E1}</b:Guid>
    <b:Author>
      <b:Author>
        <b:NameList>
          <b:Person>
            <b:Last>Korshunov</b:Last>
            <b:First>F.</b:First>
            <b:Middle>P.</b:Middle>
          </b:Person>
          <b:Person>
            <b:Last>Medvedeva</b:Last>
            <b:First>I.</b:First>
            <b:Middle>F.</b:Middle>
          </b:Person>
          <b:Person>
            <b:Last>Murin</b:Last>
            <b:First>I.</b:First>
            <b:Middle>L.</b:Middle>
          </b:Person>
          <b:Person>
            <b:Last>Markevich</b:Last>
            <b:First>V.</b:First>
            <b:Middle>P.</b:Middle>
          </b:Person>
        </b:NameList>
      </b:Author>
    </b:Author>
    <b:Title>Effect of High-Temperature Heat Treatment on the Generation and Annealing of Radiation-Induced Defects in n-Type Silicon Crystals</b:Title>
    <b:JournalName>Inorganic Materials</b:JournalName>
    <b:Year>2007</b:Year>
    <b:Volume>43</b:Volume>
    <b:Issue>11</b:Issue>
    <b:Pages>1153–1159</b:Pages>
    <b:RefOrder>41</b:RefOrder>
  </b:Source>
</b:Sources>
</file>

<file path=customXml/itemProps1.xml><?xml version="1.0" encoding="utf-8"?>
<ds:datastoreItem xmlns:ds="http://schemas.openxmlformats.org/officeDocument/2006/customXml" ds:itemID="{166A5A10-12B7-7A43-811C-4B8FFE7C2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word_template.dotx</Template>
  <TotalTime>52</TotalTime>
  <Pages>3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Aliasgari Renani</dc:creator>
  <cp:keywords/>
  <dc:description/>
  <cp:lastModifiedBy>Reza Aliasgari Renani</cp:lastModifiedBy>
  <cp:revision>22</cp:revision>
  <cp:lastPrinted>2026-02-04T00:22:00Z</cp:lastPrinted>
  <dcterms:created xsi:type="dcterms:W3CDTF">2026-02-04T12:31:00Z</dcterms:created>
  <dcterms:modified xsi:type="dcterms:W3CDTF">2026-02-04T14:34:00Z</dcterms:modified>
</cp:coreProperties>
</file>