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96CC" w14:textId="77777777" w:rsidR="003930B8" w:rsidRDefault="00000000">
      <w:pPr>
        <w:pStyle w:val="TitleNegar1"/>
      </w:pPr>
      <w:r>
        <w:t>Results</w:t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