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b/>
          <w:bCs/>
          <w:color w:val="3333FF"/>
          <w:rtl/>
        </w:rPr>
        <w:t xml:space="preserve">ادبیات موضوع و پیشینه</w:t>
      </w:r>
    </w:p>
    <w:p>
      <w:pPr>
        <w:pStyle w:val="BodyNegar"/>
        <w:bidi/>
        <w:jc w:val="both"/>
      </w:pPr>
    </w:p>
    <w:sectPr>
      <w:footnotePr>
        <w:numFmt w:val="chicago"/>
        <w:numRestart w:val="eachPage"/>
      </w:footnotePr>
      <w:type w:val="continuous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