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80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500"/>
                  </w:pPr>
                </w:p>
                <w:p>
                  <w:pPr>
                    <w:spacing w:after="4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T E C H N I C A L   M I G R A T I O N   P L A N</w:t>
                  </w:r>
                </w:p>
                <w:p>
                  <w:pPr>
                    <w:spacing w:after="200" w:line="828" w:lineRule="atLeast"/>
                  </w:pPr>
                  <w:r>
                    <w:rPr>
                      <w:rFonts w:ascii="Arial"/>
                      <w:b/>
                      <w:bCs/>
                      <w:color w:val="FFFFFF"/>
                      <w:sz w:val="56"/>
                      <w:szCs w:val="56"/>
                    </w:rPr>
                    <w:t xml:space="preserve">PostgreSQL + Qdrant Integration Plan</w:t>
                  </w:r>
                </w:p>
                <w:p>
                  <w:pPr>
                    <w:spacing w:after="100" w:line="828" w:lineRule="atLeast"/>
                  </w:pPr>
                  <w:r>
                    <w:rPr>
                      <w:rFonts w:ascii="Arial"/>
                      <w:color w:val="B0B8C0"/>
                      <w:sz w:val="28"/>
                      <w:szCs w:val="28"/>
                    </w:rPr>
                    <w:t xml:space="preserve">Hukum-Aneh Legal AI Pipeline Migration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600"/>
            </w:pPr>
          </w:p>
          <w:p>
            <w:pPr>
              <w:spacing w:after="80"/>
              <w:ind w:left="12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Repository: github.com/rezahanif/hukum-aneh</w:t>
            </w:r>
          </w:p>
          <w:p>
            <w:pPr>
              <w:spacing w:after="80"/>
              <w:ind w:left="12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Target: PostgreSQL + Qdrant + Firestore (user data only)</w:t>
            </w:r>
          </w:p>
          <w:p>
            <w:pPr>
              <w:spacing w:after="80"/>
              <w:ind w:left="12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Date: July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/>
          <w:b/>
          <w:bCs/>
          <w:color w:val="2C3E50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Current Architecture Analysis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Data Model (10 Structs)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Repository Layer (Monolithic)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Pipeline Lifecycle (13 States)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 Vector Search (Brute-Force)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2.5 Connector Architecture (15 Connectors)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2.6 Additional Systems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 Target Architecture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Storage Responsibilities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Phase Dependency Order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Phase 0: Repository Interface Abstraction (Prerequisite)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4.1 Task 0.1: Define Repository Interfaces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 Task 0.2: Compile-Time Interface Assertions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4.3 Task 0.3: Refactor Engine Struct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4.4 Task 0.4: Update retrieval.Service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4.5 Task 0.5: Update All cmd/ Entry Points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 Phase 1: PostgreSQL Schema Design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 Task 1.1: Add Dependencies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 Task 1.2: Create Migration Files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law_documents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law_versions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law_analyses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content_drafts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captions, image_assets, approvals, publishing_jobs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embedding_metadata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5.3 Task 1.3: Add PostgreSQL + Qdrant Config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 Phase 2: Qdrant Vector Store Setup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6.1 Task 2.1: Create Qdrant Client Wrapper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6.2 Task 2.2: Docker Compose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 Phase 3: PostgreSQL Repository Implementation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7.1 Task 3.1: Create PostgresRepo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7.2 Task 3.2-3.3: Implement All Methods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8. Phase 4: Qdrant Retrieval Integration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8.1 Task 4.1: Update retrieval.Service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8.2 Task 4.2: Upsert on Embed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9. Phase 5: Dual-Write Configuration and Wiring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9.1 Task 5.1: Repository Factory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9.2 Task 5.2: Wire All cmd/ Files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 Phase 6: Data Migration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10.1 Task 6.1: Migration Tool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10.2 Task 6.2: Update Local Queue Flush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11. Phase 7: Cleanup, Dockerfile, Testing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11.1 Task 7.1: Dockerfile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11.2 Task 7.2: Remove Firestore from Pipeline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11.3 Task 7.3: Integration Testing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12. Known Issues and Blockers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12.1 Instagram Publishing Broken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12.2 TikTok: Zero Implementation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12.3 Connector Architecture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13. Task Dependency Table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60"/>
      </w:pPr>
      <w:r>
        <w:rPr>
          <w:rFonts w:ascii="Calibri"/>
          <w:i/>
          <w:iCs/>
          <w:color w:val="607080"/>
          <w:sz w:val="18"/>
          <w:szCs w:val="18"/>
        </w:rPr>
        <w:t xml:space="preserve">(Right-click TOC and select Update Field to refresh page numbers.)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/>
      </w:pPr>
      <w:bookmarkStart w:id="100000" w:name="_Toc100000"/>
      <w:r>
        <w:rPr>
          <w:rFonts w:ascii="Calibri"/>
          <w:b/>
          <w:bCs/>
          <w:color w:val="2C3E50"/>
          <w:sz w:val="32"/>
          <w:szCs w:val="32"/>
        </w:rPr>
        <w:t xml:space="preserve">1. Executive Summary</w:t>
      </w:r>
      <w:bookmarkEnd w:id="100000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This document provides a corrected, codebase-accurate PostgreSQL integration plan for the Hukum-Aneh Indonesian Legal AI pipeline. The plan migrates legal document storage from Google Firestore to PostgreSQL, adds Qdrant as a dedicated vector store to replace the current brute-force in-memory cosine similarity search, and retains Firestore exclusively for user/application data. Each phase is broken into agent-executable subtasks with exact file paths, code structures, and acceptance criteria derived from a thorough audit of the actual codebase.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original plan contained 9 significant gaps when evaluated against the real codebase: it missed 7 of 10 data structs in its schema design, did not account for the 13-state pipeline lifecycle including the pause-and-resume pattern at pending_prompt_approval, ignored the local JSON file queue fallback system, overlooked mock fallback strategies for AI/embedding services, listed TikTok as a publish target despite zero implementation existing, and mischaracterized the connector architecture. This corrected plan addresses all of these gaps.</w:t>
      </w:r>
    </w:p>
    <w:p>
      <w:pPr>
        <w:pStyle w:val="Heading1"/>
        <w:spacing w:after="200" w:before="360"/>
      </w:pPr>
      <w:bookmarkStart w:id="100001" w:name="_Toc100001"/>
      <w:r>
        <w:rPr>
          <w:rFonts w:ascii="Calibri"/>
          <w:b/>
          <w:bCs/>
          <w:color w:val="2C3E50"/>
          <w:sz w:val="32"/>
          <w:szCs w:val="32"/>
        </w:rPr>
        <w:t xml:space="preserve">2. Current Architecture Analysis</w:t>
      </w:r>
      <w:bookmarkEnd w:id="100001"/>
    </w:p>
    <w:p>
      <w:pPr>
        <w:pStyle w:val="Heading2"/>
        <w:spacing w:after="160" w:before="280"/>
      </w:pPr>
      <w:bookmarkStart w:id="100002" w:name="_Toc100002"/>
      <w:r>
        <w:rPr>
          <w:rFonts w:ascii="Calibri"/>
          <w:b/>
          <w:bCs/>
          <w:color w:val="2C3E50"/>
          <w:sz w:val="28"/>
          <w:szCs w:val="28"/>
        </w:rPr>
        <w:t xml:space="preserve">2.1 Data Model (10 Structs)</w:t>
      </w:r>
      <w:bookmarkEnd w:id="100002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codebase defines 10 distinct data structs in backend/internal/models/models.go. These map to 6 top-level Firestore collections and 4 subcollections. The structs are: LawDocument (top-level), LawVersion (subcollection: laws/{id}/versions), LawRelationship (subcollection: laws/{id}/relationships), LawAnalysis (subcollection: laws/{id}/analyses), ContentDraft (top-level), Caption (subcollection: content_drafts/{id}/captions), ImageAsset (top-level), Approval (top-level), PublishingJob (top-level), and EmbeddingEntry (top-level). Collection name constants are centralized in backend/internal/models/collections.go.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Critical fields missed by the original plan: LawAnalysis contains 4 scoring dimensions (controversy_score, economic_score, legal_consistency, overall_score) plus confidence and raw_json. ContentDraft has a 6-state status lifecycle (draft, pending_prompt_approval, pending_approval, approved, rejected, published). EmbeddingEntry has an is_mock boolean that must be preserved to distinguish real Gemini embeddings from deterministic fallback vectors. LawVersion.TextContent can exceed 1MB for large Indonesian regulations, requiring PostgreSQL TEXT type with TOAST storage.</w:t>
      </w:r>
    </w:p>
    <w:p>
      <w:pPr>
        <w:pStyle w:val="Heading2"/>
        <w:spacing w:after="160" w:before="280"/>
      </w:pPr>
      <w:bookmarkStart w:id="100003" w:name="_Toc100003"/>
      <w:r>
        <w:rPr>
          <w:rFonts w:ascii="Calibri"/>
          <w:b/>
          <w:bCs/>
          <w:color w:val="2C3E50"/>
          <w:sz w:val="28"/>
          <w:szCs w:val="28"/>
        </w:rPr>
        <w:t xml:space="preserve">2.2 Repository Layer (Monolithic)</w:t>
      </w:r>
      <w:bookmarkEnd w:id="100003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entire data access layer lives in a single 378-line file: backend/internal/repository/firestore.go. The FirestoreRepo struct wraps a single *firestore.Client and implements all CRUD for all 10 models as methods on one concrete struct. There are zero interfaces defined anywhere. Every consumer (Engine, retrieval.Service, and 6 cmd/ entrypoints) imports and depends directly on *repository.FirestoreRepo. This makes it impossible to swap storage backends without modifying every consumer. Interface extraction is the critical prerequisite before any PostgreSQL work.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Notably, GetLawAnalysisByDraft() uses a CollectionGroup query to scan all analyses across all law subcollections, then filters in-memory by document ID. This O(n) approach will be replaced with a direct JOIN in PostgreSQL. The SaveLawDocument method uses the pattern: if ID is empty, call Collection.Add() (auto-ID); if ID is non-empty, call Doc(id).Set() (upsert). This pattern must be replicated with INSERT ... ON CONFLICT in PostgreSQL.</w:t>
      </w:r>
    </w:p>
    <w:p>
      <w:pPr>
        <w:pStyle w:val="Heading2"/>
        <w:spacing w:after="160" w:before="280"/>
      </w:pPr>
      <w:bookmarkStart w:id="100004" w:name="_Toc100004"/>
      <w:r>
        <w:rPr>
          <w:rFonts w:ascii="Calibri"/>
          <w:b/>
          <w:bCs/>
          <w:color w:val="2C3E50"/>
          <w:sz w:val="28"/>
          <w:szCs w:val="28"/>
        </w:rPr>
        <w:t xml:space="preserve">2.3 Pipeline Lifecycle (13 States)</w:t>
      </w:r>
      <w:bookmarkEnd w:id="100004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Engine in backend/internal/workflow/engine.go implements a 13-state document lifecycle: discovered -&gt; downloaded -&gt; parsed -&gt; analyzed -&gt; no_conflict (terminal) | pending_prompt_approval (pipeline pauses, awaits Telegram callback) -&gt; pending_approval (image generated, awaits human review) -&gt; approved -&gt; published. Error terminals: download_failed, parse_failed. Rejection paths lead to archived. ContentDraft has its own parallel 6-state lifecycle updated in lockstep.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pause-and-resume pattern is critical: after generating an image_prompt, the pipeline saves the draft with status pending_prompt_approval and sends a Telegram inline keyboard. The pipeline exits. When the user taps a button, cmd/bot/main.go calls Engine.HandleApprovalAction(draftID, action, reviewerID), which re-fetches all data and resumes. PostgreSQL must preserve this with proper transaction isolation.</w:t>
      </w:r>
    </w:p>
    <w:p>
      <w:pPr>
        <w:pStyle w:val="Heading2"/>
        <w:spacing w:after="160" w:before="280"/>
      </w:pPr>
      <w:bookmarkStart w:id="100005" w:name="_Toc100005"/>
      <w:r>
        <w:rPr>
          <w:rFonts w:ascii="Calibri"/>
          <w:b/>
          <w:bCs/>
          <w:color w:val="2C3E50"/>
          <w:sz w:val="28"/>
          <w:szCs w:val="28"/>
        </w:rPr>
        <w:t xml:space="preserve">2.4 Vector Search (Brute-Force)</w:t>
      </w:r>
      <w:bookmarkEnd w:id="100005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retrieval.Service in backend/internal/retrieval/retrieval.go loads ALL embeddings from Firestore into memory via repo.ListAllEmbeddings(), then computes cosine similarity in a nested O(n) loop with bubble sort. This will not scale past ~5,000 records. Embedding dimension is 1536 (Gemini gemini-embedding-2). Mock fallback vectors are generated on API auth/quota errors, flagged with is_mock=true. Migration to Qdrant must exclude mock embeddings from search.</w:t>
      </w:r>
    </w:p>
    <w:p>
      <w:pPr>
        <w:pStyle w:val="Heading2"/>
        <w:spacing w:after="160" w:before="280"/>
      </w:pPr>
      <w:bookmarkStart w:id="100006" w:name="_Toc100006"/>
      <w:r>
        <w:rPr>
          <w:rFonts w:ascii="Calibri"/>
          <w:b/>
          <w:bCs/>
          <w:color w:val="2C3E50"/>
          <w:sz w:val="28"/>
          <w:szCs w:val="28"/>
        </w:rPr>
        <w:t xml:space="preserve">2.5 Connector Architecture (15 Connectors)</w:t>
      </w:r>
      <w:bookmarkEnd w:id="100006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The codebase has 15 registered connectors in backend/internal/connectors/. The peraturan connector alone handles 6 document types (UU, PP, Perpres, Permen, Kepmen, PBI). TikTok has zero implementation despite being mentioned as a publish target. Instagram publishing exists but is broken - it requires a public image URL and has no image hosting (S3/GCS/Imgur).</w:t>
      </w:r>
    </w:p>
    <w:p>
      <w:pPr>
        <w:pStyle w:val="Heading2"/>
        <w:spacing w:after="160" w:before="280"/>
      </w:pPr>
      <w:bookmarkStart w:id="100007" w:name="_Toc100007"/>
      <w:r>
        <w:rPr>
          <w:rFonts w:ascii="Calibri"/>
          <w:b/>
          <w:bCs/>
          <w:color w:val="2C3E50"/>
          <w:sz w:val="28"/>
          <w:szCs w:val="28"/>
        </w:rPr>
        <w:t xml:space="preserve">2.6 Additional Systems</w:t>
      </w:r>
      <w:bookmarkEnd w:id="100007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Local JSON queue: cmd/flush_local/main.go implements a fallback at backend/internal/storage/local_queue/ writing law documents as JSON when Firestore is unavailable. Mock fallbacks: AI service (ai.go) and retrieval service return hardcoded mock responses on 401/429 errors, saved to DB. System dependencies: poppler-utils (pdftotext/pdftoppm), tesseract (ind+eng), Python 3 + curl_cffi + beautifulsoup4.</w:t>
      </w:r>
    </w:p>
    <w:p>
      <w:pPr>
        <w:pStyle w:val="Heading1"/>
        <w:spacing w:after="200" w:before="360"/>
      </w:pPr>
      <w:bookmarkStart w:id="100008" w:name="_Toc100008"/>
      <w:r>
        <w:rPr>
          <w:rFonts w:ascii="Calibri"/>
          <w:b/>
          <w:bCs/>
          <w:color w:val="2C3E50"/>
          <w:sz w:val="32"/>
          <w:szCs w:val="32"/>
        </w:rPr>
        <w:t xml:space="preserve">3. Target Architecture</w:t>
      </w:r>
      <w:bookmarkEnd w:id="100008"/>
    </w:p>
    <w:p>
      <w:pPr>
        <w:pStyle w:val="Heading2"/>
        <w:spacing w:after="160" w:before="280"/>
      </w:pPr>
      <w:bookmarkStart w:id="100009" w:name="_Toc100009"/>
      <w:r>
        <w:rPr>
          <w:rFonts w:ascii="Calibri"/>
          <w:b/>
          <w:bCs/>
          <w:color w:val="2C3E50"/>
          <w:sz w:val="28"/>
          <w:szCs w:val="28"/>
        </w:rPr>
        <w:t xml:space="preserve">3.1 Storage Responsibilities</w:t>
      </w:r>
      <w:bookmarkEnd w:id="100009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All legal pipeline data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10 tables: laws, versions, relationships, analyses, drafts, captions, images, approvals, pub_jobs, embed_meta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Qdrant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Vector similarity search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1536-dim float32 vectors with metadata (law_doc_id, is_mock filter)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Firestore (retained)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User/app data only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Telegram sessions, bot state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Google Drive / S3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Raw PDF files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Downloaded regulation PDFs</w:t>
            </w:r>
          </w:p>
        </w:tc>
      </w:tr>
    </w:tbl>
    <w:p>
      <w:pPr>
        <w:pStyle w:val="Heading2"/>
        <w:spacing w:after="160" w:before="280"/>
      </w:pPr>
      <w:bookmarkStart w:id="100010" w:name="_Toc100010"/>
      <w:r>
        <w:rPr>
          <w:rFonts w:ascii="Calibri"/>
          <w:b/>
          <w:bCs/>
          <w:color w:val="2C3E50"/>
          <w:sz w:val="28"/>
          <w:szCs w:val="28"/>
        </w:rPr>
        <w:t xml:space="preserve">3.2 Phase Dependency Order</w:t>
      </w:r>
      <w:bookmarkEnd w:id="100010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Phase 0 (Interface Abstraction) is the prerequisite for everything. Phase 1 (PG Schema) and Phase 2 (Qdrant Setup) run in parallel after Phase 0. Phase 3 (PG Repo) depends on Phase 1. Phase 4 (Qdrant Retrieval) depends on Phase 2. Phase 5 (Dual-Write Wiring) depends on Phases 3+4. Phase 6 (Data Migration) depends on Phase 5. Phase 7 (Cleanup) depends on Phase 6.</w:t>
      </w:r>
    </w:p>
    <w:p>
      <w:pPr>
        <w:pStyle w:val="Heading1"/>
        <w:spacing w:after="200" w:before="360"/>
      </w:pPr>
      <w:bookmarkStart w:id="100011" w:name="_Toc100011"/>
      <w:r>
        <w:rPr>
          <w:rFonts w:ascii="Calibri"/>
          <w:b/>
          <w:bCs/>
          <w:color w:val="2C3E50"/>
          <w:sz w:val="32"/>
          <w:szCs w:val="32"/>
        </w:rPr>
        <w:t xml:space="preserve">4. Phase 0: Repository Interface Abstraction (Prerequisite)</w:t>
      </w:r>
      <w:bookmarkEnd w:id="100011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This phase extracts interfaces from the monolithic FirestoreRepo so that consumers depend on abstractions, not concretions. This unblocks all subsequent phases.</w:t>
      </w:r>
    </w:p>
    <w:p>
      <w:pPr>
        <w:pStyle w:val="Heading2"/>
        <w:spacing w:after="160" w:before="280"/>
      </w:pPr>
      <w:bookmarkStart w:id="100012" w:name="_Toc100012"/>
      <w:r>
        <w:rPr>
          <w:rFonts w:ascii="Calibri"/>
          <w:b/>
          <w:bCs/>
          <w:color w:val="2C3E50"/>
          <w:sz w:val="28"/>
          <w:szCs w:val="28"/>
        </w:rPr>
        <w:t xml:space="preserve">4.1 Task 0.1: Define Repository Interfaces</w:t>
      </w:r>
      <w:bookmarkEnd w:id="100012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backend/internal/repository/interfaces.go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Create 8 granular interfaces covering one domain aggregate each. Each interface must exactly match the method signatures already used by existing consumers.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LawDocumentRepo: SaveLawDocument, GetLawDocument, FindByLawNumber, ListLawsByStatus, ListAllLaws, FindStuckDocuments. LawVersionRepo: GetLatestLawVersion, SaveLawVersion. LawAnalysisRepo: SaveLawAnalysis, GetLawAnalysisByDraft. ContentDraftRepo: GetContentDraft, SaveContentDraft. ImageAssetRepo: GetImageAssetsByDraft, SaveImageAsset. ApprovalRepo: SaveApproval. PublishingJobRepo: SavePublishingJob. EmbeddingRepo: SaveEmbedding, ListAllEmbeddings.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Acceptance: (1) go build ./... passes (2) Signatures exactly match FirestoreRepo methods (3) Each interface is a separate named type.</w:t>
      </w:r>
    </w:p>
    <w:p>
      <w:pPr>
        <w:pStyle w:val="Heading2"/>
        <w:spacing w:after="160" w:before="280"/>
      </w:pPr>
      <w:bookmarkStart w:id="100013" w:name="_Toc100013"/>
      <w:r>
        <w:rPr>
          <w:rFonts w:ascii="Calibri"/>
          <w:b/>
          <w:bCs/>
          <w:color w:val="2C3E50"/>
          <w:sz w:val="28"/>
          <w:szCs w:val="28"/>
        </w:rPr>
        <w:t xml:space="preserve">4.2 Task 0.2: Compile-Time Interface Assertions</w:t>
      </w:r>
      <w:bookmarkEnd w:id="100013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backend/internal/repository/firestore.go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Add 8 compile-time assertions: var _ LawDocumentRepo = (*FirestoreRepo)(nil) etc. If any method is missing or mismatched, the compiler fails immediately at the assertion line.</w:t>
      </w:r>
    </w:p>
    <w:p>
      <w:pPr>
        <w:pStyle w:val="Heading2"/>
        <w:spacing w:after="160" w:before="280"/>
      </w:pPr>
      <w:bookmarkStart w:id="100014" w:name="_Toc100014"/>
      <w:r>
        <w:rPr>
          <w:rFonts w:ascii="Calibri"/>
          <w:b/>
          <w:bCs/>
          <w:color w:val="2C3E50"/>
          <w:sz w:val="28"/>
          <w:szCs w:val="28"/>
        </w:rPr>
        <w:t xml:space="preserve">4.3 Task 0.3: Refactor Engine Struct</w:t>
      </w:r>
      <w:bookmarkEnd w:id="100014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backend/internal/workflow/engine.go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Replace the single repo *repository.FirestoreRepo field with 8 individual interface fields: lawRepo, versionRepo, analysisRepo, draftRepo, imageRepo, approvalRepo, publishRepo, embedRepo. Update NewEngine() to accept these individually (or as a wrapper struct). Update all ~30 call sites: e.repo.SaveLawDocument -&gt; e.lawRepo.SaveLawDocument, e.repo.GetLawAnalysisByDraft -&gt; e.analysisRepo.GetLawAnalysisByDraft, etc. See the full mapping in the original analysis.</w:t>
      </w:r>
    </w:p>
    <w:p>
      <w:pPr>
        <w:pStyle w:val="Heading2"/>
        <w:spacing w:after="160" w:before="280"/>
      </w:pPr>
      <w:bookmarkStart w:id="100015" w:name="_Toc100015"/>
      <w:r>
        <w:rPr>
          <w:rFonts w:ascii="Calibri"/>
          <w:b/>
          <w:bCs/>
          <w:color w:val="2C3E50"/>
          <w:sz w:val="28"/>
          <w:szCs w:val="28"/>
        </w:rPr>
        <w:t xml:space="preserve">4.4 Task 0.4: Update retrieval.Service</w:t>
      </w:r>
      <w:bookmarkEnd w:id="100015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backend/internal/retrieval/retrieval.go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Change repo field from *repository.FirestoreRepo to repository.EmbeddingRepo (only needs ListAllEmbeddings and SaveEmbedding).</w:t>
      </w:r>
    </w:p>
    <w:p>
      <w:pPr>
        <w:pStyle w:val="Heading2"/>
        <w:spacing w:after="160" w:before="280"/>
      </w:pPr>
      <w:bookmarkStart w:id="100016" w:name="_Toc100016"/>
      <w:r>
        <w:rPr>
          <w:rFonts w:ascii="Calibri"/>
          <w:b/>
          <w:bCs/>
          <w:color w:val="2C3E50"/>
          <w:sz w:val="28"/>
          <w:szCs w:val="28"/>
        </w:rPr>
        <w:t xml:space="preserve">4.5 Task 0.5: Update All cmd/ Entry Points</w:t>
      </w:r>
      <w:bookmarkEnd w:id="100016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Files: 6 cmd/*/main.go files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Each file creates FirestoreRepo and passes it through interface-typed parameters. Files: cmd/pipeline/main.go, cmd/bot/main.go, cmd/backfill/main.go, cmd/batch/main.go, cmd/backfill_embeddings/main.go, cmd/flush_local/main.go. No runtime behavior changes.</w:t>
      </w:r>
    </w:p>
    <w:p>
      <w:pPr>
        <w:pStyle w:val="Heading1"/>
        <w:spacing w:after="200" w:before="360"/>
      </w:pPr>
      <w:bookmarkStart w:id="100017" w:name="_Toc100017"/>
      <w:r>
        <w:rPr>
          <w:rFonts w:ascii="Calibri"/>
          <w:b/>
          <w:bCs/>
          <w:color w:val="2C3E50"/>
          <w:sz w:val="32"/>
          <w:szCs w:val="32"/>
        </w:rPr>
        <w:t xml:space="preserve">5. Phase 1: PostgreSQL Schema Design</w:t>
      </w:r>
      <w:bookmarkEnd w:id="100017"/>
    </w:p>
    <w:p>
      <w:pPr>
        <w:pStyle w:val="Heading2"/>
        <w:spacing w:after="160" w:before="280"/>
      </w:pPr>
      <w:bookmarkStart w:id="100018" w:name="_Toc100018"/>
      <w:r>
        <w:rPr>
          <w:rFonts w:ascii="Calibri"/>
          <w:b/>
          <w:bCs/>
          <w:color w:val="2C3E50"/>
          <w:sz w:val="28"/>
          <w:szCs w:val="28"/>
        </w:rPr>
        <w:t xml:space="preserve">5.1 Task 1.1: Add Dependencies</w:t>
      </w:r>
      <w:bookmarkEnd w:id="100018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go.mod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Run: go get github.com/jackc/pgx/v5, github.com/jackc/pgx/v5/pgxpool, github.com/golang-migrate/migrate/v4, github.com/golang-migrate/migrate/v4/database/pgx/v5, github.com/golang-migrate/migrate/v4/source/file, github.com/qdrant/go-client/qdrant. Then go mod tidy.</w:t>
      </w:r>
    </w:p>
    <w:p>
      <w:pPr>
        <w:pStyle w:val="Heading2"/>
        <w:spacing w:after="160" w:before="280"/>
      </w:pPr>
      <w:bookmarkStart w:id="100019" w:name="_Toc100019"/>
      <w:r>
        <w:rPr>
          <w:rFonts w:ascii="Calibri"/>
          <w:b/>
          <w:bCs/>
          <w:color w:val="2C3E50"/>
          <w:sz w:val="28"/>
          <w:szCs w:val="28"/>
        </w:rPr>
        <w:t xml:space="preserve">5.2 Task 1.2: Create Migration Files</w:t>
      </w:r>
      <w:bookmarkEnd w:id="100019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Directory: backend/migrations/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Create 000001_init_schema.up.sql with all 10 tables. Key design decisions per table:</w:t>
      </w:r>
    </w:p>
    <w:p>
      <w:pPr>
        <w:pStyle w:val="Heading3"/>
        <w:spacing w:after="120" w:before="200"/>
      </w:pPr>
      <w:bookmarkStart w:id="100020" w:name="_Toc100020"/>
      <w:r>
        <w:rPr>
          <w:rFonts w:ascii="Calibri"/>
          <w:b/>
          <w:bCs/>
          <w:color w:val="2C3E50"/>
          <w:sz w:val="26"/>
          <w:szCs w:val="26"/>
        </w:rPr>
        <w:t xml:space="preserve">law_documents</w:t>
      </w:r>
      <w:bookmarkEnd w:id="100020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PK: id (TEXT, matching Firestore string IDs). Status CHECK constraint for all 13 valid states. UNIQUE index on law_number. Composite index on (status, updated_at) for FindStuckDocuments and ListLawsByStatus.</w:t>
      </w:r>
    </w:p>
    <w:p>
      <w:pPr>
        <w:pStyle w:val="Heading3"/>
        <w:spacing w:after="120" w:before="200"/>
      </w:pPr>
      <w:bookmarkStart w:id="100021" w:name="_Toc100021"/>
      <w:r>
        <w:rPr>
          <w:rFonts w:ascii="Calibri"/>
          <w:b/>
          <w:bCs/>
          <w:color w:val="2C3E50"/>
          <w:sz w:val="26"/>
          <w:szCs w:val="26"/>
        </w:rPr>
        <w:t xml:space="preserve">law_versions</w:t>
      </w:r>
      <w:bookmarkEnd w:id="100021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FK to law_documents(id). text_content uses TEXT (TOAST handles 1MB+ regulation texts). embedding field is NOT stored here (moves to Qdrant). Only embedding_id (TEXT ref to Qdrant point ID) kept. Index on (law_document_id, version_number DESC).</w:t>
      </w:r>
    </w:p>
    <w:p>
      <w:pPr>
        <w:pStyle w:val="Heading3"/>
        <w:spacing w:after="120" w:before="200"/>
      </w:pPr>
      <w:bookmarkStart w:id="100022" w:name="_Toc100022"/>
      <w:r>
        <w:rPr>
          <w:rFonts w:ascii="Calibri"/>
          <w:b/>
          <w:bCs/>
          <w:color w:val="2C3E50"/>
          <w:sz w:val="26"/>
          <w:szCs w:val="26"/>
        </w:rPr>
        <w:t xml:space="preserve">law_analyses</w:t>
      </w:r>
      <w:bookmarkEnd w:id="100022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FK to law_documents(id). affected_laws stored as JSONB. Four score columns as INTEGER CHECK 0-100. raw_json as TEXT. confidence as FLOAT8.</w:t>
      </w:r>
    </w:p>
    <w:p>
      <w:pPr>
        <w:pStyle w:val="Heading3"/>
        <w:spacing w:after="120" w:before="200"/>
      </w:pPr>
      <w:bookmarkStart w:id="100023" w:name="_Toc100023"/>
      <w:r>
        <w:rPr>
          <w:rFonts w:ascii="Calibri"/>
          <w:b/>
          <w:bCs/>
          <w:color w:val="2C3E50"/>
          <w:sz w:val="26"/>
          <w:szCs w:val="26"/>
        </w:rPr>
        <w:t xml:space="preserve">content_drafts</w:t>
      </w:r>
      <w:bookmarkEnd w:id="100023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FK to law_analyses(id). hashtags as JSONB. Status CHECK for 6 valid states including pending_prompt_approval and prompt_rejected.</w:t>
      </w:r>
    </w:p>
    <w:p>
      <w:pPr>
        <w:pStyle w:val="Heading3"/>
        <w:spacing w:after="120" w:before="200"/>
      </w:pPr>
      <w:bookmarkStart w:id="100024" w:name="_Toc100024"/>
      <w:r>
        <w:rPr>
          <w:rFonts w:ascii="Calibri"/>
          <w:b/>
          <w:bCs/>
          <w:color w:val="2C3E50"/>
          <w:sz w:val="26"/>
          <w:szCs w:val="26"/>
        </w:rPr>
        <w:t xml:space="preserve">captions, image_assets, approvals, publishing_jobs</w:t>
      </w:r>
      <w:bookmarkEnd w:id="100024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Straightforward FK mappings. Approvals stores reviewer_id (Telegram user ID) and decision with CHECK (approve, reject, regenerate_caption, regenerate_image, prompt_approve, prompt_reject, prompt_regen). PublishingJobs platform CHECK only allows 'instagram' - do NOT add tiktok.</w:t>
      </w:r>
    </w:p>
    <w:p>
      <w:pPr>
        <w:pStyle w:val="Heading3"/>
        <w:spacing w:after="120" w:before="200"/>
      </w:pPr>
      <w:bookmarkStart w:id="100025" w:name="_Toc100025"/>
      <w:r>
        <w:rPr>
          <w:rFonts w:ascii="Calibri"/>
          <w:b/>
          <w:bCs/>
          <w:color w:val="2C3E50"/>
          <w:sz w:val="26"/>
          <w:szCs w:val="26"/>
        </w:rPr>
        <w:t xml:space="preserve">embedding_metadata</w:t>
      </w:r>
      <w:bookmarkEnd w:id="100025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Replaces the embeddings collection. Vector NOT stored here - only metadata (law_document_id, is_mock, created_at, qdrant_point_id). The is_mock boolean is critical for filtering. Index on is_mock and law_document_id.</w:t>
      </w:r>
    </w:p>
    <w:p>
      <w:pPr>
        <w:pStyle w:val="Heading2"/>
        <w:spacing w:after="160" w:before="280"/>
      </w:pPr>
      <w:bookmarkStart w:id="100026" w:name="_Toc100026"/>
      <w:r>
        <w:rPr>
          <w:rFonts w:ascii="Calibri"/>
          <w:b/>
          <w:bCs/>
          <w:color w:val="2C3E50"/>
          <w:sz w:val="28"/>
          <w:szCs w:val="28"/>
        </w:rPr>
        <w:t xml:space="preserve">5.3 Task 1.3: Add PostgreSQL + Qdrant Config</w:t>
      </w:r>
      <w:bookmarkEnd w:id="100026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backend/internal/config/config.go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Add Postgres struct (DSN, MaxOpenConns, MaxIdleConns) and Qdrant struct (URL, Collection, APIKey) to Config. Load from env: POSTGRES_DSN, QDRANT_URL, QDRANT_COLLECTION, QDRANT_API_KEY. Defaults: localhost:5432, localhost:6333, law_embeddings.</w:t>
      </w:r>
    </w:p>
    <w:p>
      <w:pPr>
        <w:pStyle w:val="Heading1"/>
        <w:spacing w:after="200" w:before="360"/>
      </w:pPr>
      <w:bookmarkStart w:id="100027" w:name="_Toc100027"/>
      <w:r>
        <w:rPr>
          <w:rFonts w:ascii="Calibri"/>
          <w:b/>
          <w:bCs/>
          <w:color w:val="2C3E50"/>
          <w:sz w:val="32"/>
          <w:szCs w:val="32"/>
        </w:rPr>
        <w:t xml:space="preserve">6. Phase 2: Qdrant Vector Store Setup</w:t>
      </w:r>
      <w:bookmarkEnd w:id="100027"/>
    </w:p>
    <w:p>
      <w:pPr>
        <w:pStyle w:val="Heading2"/>
        <w:spacing w:after="160" w:before="280"/>
      </w:pPr>
      <w:bookmarkStart w:id="100028" w:name="_Toc100028"/>
      <w:r>
        <w:rPr>
          <w:rFonts w:ascii="Calibri"/>
          <w:b/>
          <w:bCs/>
          <w:color w:val="2C3E50"/>
          <w:sz w:val="28"/>
          <w:szCs w:val="28"/>
        </w:rPr>
        <w:t xml:space="preserve">6.1 Task 2.1: Create Qdrant Client Wrapper</w:t>
      </w:r>
      <w:bookmarkEnd w:id="100028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backend/internal/retrieval/qdrant.go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Create QdrantClient with: (1) EnsureCollection - creates collection with 1536 dims, cosine metric, HNSW index. (2) Upsert - stores vectors with payload {law_document_id, is_mock}. (3) Search - returns topN results, filtering out is_mock=true using a Qdrant must_not filter. Use qdrant-go-client library.</w:t>
      </w:r>
    </w:p>
    <w:p>
      <w:pPr>
        <w:pStyle w:val="Heading2"/>
        <w:spacing w:after="160" w:before="280"/>
      </w:pPr>
      <w:bookmarkStart w:id="100029" w:name="_Toc100029"/>
      <w:r>
        <w:rPr>
          <w:rFonts w:ascii="Calibri"/>
          <w:b/>
          <w:bCs/>
          <w:color w:val="2C3E50"/>
          <w:sz w:val="28"/>
          <w:szCs w:val="28"/>
        </w:rPr>
        <w:t xml:space="preserve">6.2 Task 2.2: Docker Compose</w:t>
      </w:r>
      <w:bookmarkEnd w:id="100029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docker-compose.yml (NEW at project root)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Define postgres:16-alpine and qdrant:latest services with volumes. PostgreSQL on 5432, Qdrant on 6333/6334.</w:t>
      </w:r>
    </w:p>
    <w:p>
      <w:pPr>
        <w:pStyle w:val="Heading1"/>
        <w:spacing w:after="200" w:before="360"/>
      </w:pPr>
      <w:bookmarkStart w:id="100030" w:name="_Toc100030"/>
      <w:r>
        <w:rPr>
          <w:rFonts w:ascii="Calibri"/>
          <w:b/>
          <w:bCs/>
          <w:color w:val="2C3E50"/>
          <w:sz w:val="32"/>
          <w:szCs w:val="32"/>
        </w:rPr>
        <w:t xml:space="preserve">7. Phase 3: PostgreSQL Repository Implementation</w:t>
      </w:r>
      <w:bookmarkEnd w:id="100030"/>
    </w:p>
    <w:p>
      <w:pPr>
        <w:pStyle w:val="Heading2"/>
        <w:spacing w:after="160" w:before="280"/>
      </w:pPr>
      <w:bookmarkStart w:id="100031" w:name="_Toc100031"/>
      <w:r>
        <w:rPr>
          <w:rFonts w:ascii="Calibri"/>
          <w:b/>
          <w:bCs/>
          <w:color w:val="2C3E50"/>
          <w:sz w:val="28"/>
          <w:szCs w:val="28"/>
        </w:rPr>
        <w:t xml:space="preserve">7.1 Task 3.1: Create PostgresRepo</w:t>
      </w:r>
      <w:bookmarkEnd w:id="100031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backend/internal/repository/postgres.go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Create PostgresRepo wrapping *pgxpool.Pool implementing all 8 interfaces. Use INSERT ... ON CONFLICT (id) DO UPDATE for upsert pattern. Auto-generate ID (UUID v4 or nanoid) when empty. For GetLawAnalysisByDraft, use JOIN: SELECT a.* FROM law_analyses a JOIN content_drafts d ON a.id = d.law_analysis_id WHERE d.id = $1.</w:t>
      </w:r>
    </w:p>
    <w:p>
      <w:pPr>
        <w:pStyle w:val="Heading2"/>
        <w:spacing w:after="160" w:before="280"/>
      </w:pPr>
      <w:bookmarkStart w:id="100032" w:name="_Toc100032"/>
      <w:r>
        <w:rPr>
          <w:rFonts w:ascii="Calibri"/>
          <w:b/>
          <w:bCs/>
          <w:color w:val="2C3E50"/>
          <w:sz w:val="28"/>
          <w:szCs w:val="28"/>
        </w:rPr>
        <w:t xml:space="preserve">7.2 Task 3.2-3.3: Implement All Methods</w:t>
      </w:r>
      <w:bookmarkEnd w:id="100032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Implement ~16 methods across all 8 interfaces. Use parameterized SQL ($1, $2). JSONB fields use pgx native JSON support with json.Marshal/Unmarshal at boundaries. EmbeddingRepo.SaveEmbedding inserts to embedding_metadata only (vector goes to Qdrant). EmbeddingRepo.ListAllEmbeddings selects from embedding_metadata (no vector data).</w:t>
      </w:r>
    </w:p>
    <w:p>
      <w:pPr>
        <w:pStyle w:val="Heading1"/>
        <w:spacing w:after="200" w:before="360"/>
      </w:pPr>
      <w:bookmarkStart w:id="100033" w:name="_Toc100033"/>
      <w:r>
        <w:rPr>
          <w:rFonts w:ascii="Calibri"/>
          <w:b/>
          <w:bCs/>
          <w:color w:val="2C3E50"/>
          <w:sz w:val="32"/>
          <w:szCs w:val="32"/>
        </w:rPr>
        <w:t xml:space="preserve">8. Phase 4: Qdrant Retrieval Integration</w:t>
      </w:r>
      <w:bookmarkEnd w:id="100033"/>
    </w:p>
    <w:p>
      <w:pPr>
        <w:pStyle w:val="Heading2"/>
        <w:spacing w:after="160" w:before="280"/>
      </w:pPr>
      <w:bookmarkStart w:id="100034" w:name="_Toc100034"/>
      <w:r>
        <w:rPr>
          <w:rFonts w:ascii="Calibri"/>
          <w:b/>
          <w:bCs/>
          <w:color w:val="2C3E50"/>
          <w:sz w:val="28"/>
          <w:szCs w:val="28"/>
        </w:rPr>
        <w:t xml:space="preserve">8.1 Task 4.1: Update retrieval.Service</w:t>
      </w:r>
      <w:bookmarkEnd w:id="100034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backend/internal/retrieval/retrieval.go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Add QdrantClient to Service struct. Rewrite Search() to use Qdrant when available, fallback to brute-force (renamed bruteForceSearch) when nil. The GenerateEmbedding method (Gemini API + mock fallback) remains unchanged.</w:t>
      </w:r>
    </w:p>
    <w:p>
      <w:pPr>
        <w:pStyle w:val="Heading2"/>
        <w:spacing w:after="160" w:before="280"/>
      </w:pPr>
      <w:bookmarkStart w:id="100035" w:name="_Toc100035"/>
      <w:r>
        <w:rPr>
          <w:rFonts w:ascii="Calibri"/>
          <w:b/>
          <w:bCs/>
          <w:color w:val="2C3E50"/>
          <w:sz w:val="28"/>
          <w:szCs w:val="28"/>
        </w:rPr>
        <w:t xml:space="preserve">8.2 Task 4.2: Upsert on Embed</w:t>
      </w:r>
      <w:bookmarkEnd w:id="100035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backend/internal/workflow/engine.go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In ProcessParsedDocument, after saving embedding metadata, upsert non-mock vectors to Qdrant. If Qdrant is unavailable, log warning and continue (non-blocking). Mock embeddings (is_mock=true) are never upserted.</w:t>
      </w:r>
    </w:p>
    <w:p>
      <w:pPr>
        <w:pStyle w:val="Heading1"/>
        <w:spacing w:after="200" w:before="360"/>
      </w:pPr>
      <w:bookmarkStart w:id="100036" w:name="_Toc100036"/>
      <w:r>
        <w:rPr>
          <w:rFonts w:ascii="Calibri"/>
          <w:b/>
          <w:bCs/>
          <w:color w:val="2C3E50"/>
          <w:sz w:val="32"/>
          <w:szCs w:val="32"/>
        </w:rPr>
        <w:t xml:space="preserve">9. Phase 5: Dual-Write Configuration and Wiring</w:t>
      </w:r>
      <w:bookmarkEnd w:id="100036"/>
    </w:p>
    <w:p>
      <w:pPr>
        <w:pStyle w:val="Heading2"/>
        <w:spacing w:after="160" w:before="280"/>
      </w:pPr>
      <w:bookmarkStart w:id="100037" w:name="_Toc100037"/>
      <w:r>
        <w:rPr>
          <w:rFonts w:ascii="Calibri"/>
          <w:b/>
          <w:bCs/>
          <w:color w:val="2C3E50"/>
          <w:sz w:val="28"/>
          <w:szCs w:val="28"/>
        </w:rPr>
        <w:t xml:space="preserve">9.1 Task 5.1: Repository Factory</w:t>
      </w:r>
      <w:bookmarkEnd w:id="100037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backend/internal/repository/factory.go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Create NewRepoSet(ctx, cfg) returning a RepoSet struct with all 8 interface fields. Support modes: 'firestore' (original), 'postgres' (new), 'dual' (writes both, reads from PG). Dual mode uses a DualWriteRepo wrapper for validation during migration.</w:t>
      </w:r>
    </w:p>
    <w:p>
      <w:pPr>
        <w:pStyle w:val="Heading2"/>
        <w:spacing w:after="160" w:before="280"/>
      </w:pPr>
      <w:bookmarkStart w:id="100038" w:name="_Toc100038"/>
      <w:r>
        <w:rPr>
          <w:rFonts w:ascii="Calibri"/>
          <w:b/>
          <w:bCs/>
          <w:color w:val="2C3E50"/>
          <w:sz w:val="28"/>
          <w:szCs w:val="28"/>
        </w:rPr>
        <w:t xml:space="preserve">9.2 Task 5.2: Wire All cmd/ Files</w:t>
      </w:r>
      <w:bookmarkEnd w:id="100038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Files: All 6 cmd/*/main.go (MODIFY)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Replace direct FirestoreRepo instantiation with NewRepoSet factory call. STORAGE_MODE env var selects backend. 'firestore' mode is 100% backward compatible.</w:t>
      </w:r>
    </w:p>
    <w:p>
      <w:pPr>
        <w:pStyle w:val="Heading1"/>
        <w:spacing w:after="200" w:before="360"/>
      </w:pPr>
      <w:bookmarkStart w:id="100039" w:name="_Toc100039"/>
      <w:r>
        <w:rPr>
          <w:rFonts w:ascii="Calibri"/>
          <w:b/>
          <w:bCs/>
          <w:color w:val="2C3E50"/>
          <w:sz w:val="32"/>
          <w:szCs w:val="32"/>
        </w:rPr>
        <w:t xml:space="preserve">10. Phase 6: Data Migration</w:t>
      </w:r>
      <w:bookmarkEnd w:id="100039"/>
    </w:p>
    <w:p>
      <w:pPr>
        <w:pStyle w:val="Heading2"/>
        <w:spacing w:after="160" w:before="280"/>
      </w:pPr>
      <w:bookmarkStart w:id="100040" w:name="_Toc100040"/>
      <w:r>
        <w:rPr>
          <w:rFonts w:ascii="Calibri"/>
          <w:b/>
          <w:bCs/>
          <w:color w:val="2C3E50"/>
          <w:sz w:val="28"/>
          <w:szCs w:val="28"/>
        </w:rPr>
        <w:t xml:space="preserve">10.1 Task 6.1: Migration Tool</w:t>
      </w:r>
      <w:bookmarkEnd w:id="100040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backend/cmd/migrate_to_pg/main.go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One-time tool: read all Firestore data, write to PostgreSQL + Qdrant. Handle: (1) Subcollection flattening (laws/{id}/versions -&gt; top-level with FK). (2) Preserve all Firestore string IDs as PG primary keys. (3) Only upsert non-mock embeddings to Qdrant. (4) Large text_content handled by TOAST. (5) JSONB conversion for affected_laws and hashtags. (6) Idempotent: ON CONFLICT DO NOTHING.</w:t>
      </w:r>
    </w:p>
    <w:p>
      <w:pPr>
        <w:pStyle w:val="Heading2"/>
        <w:spacing w:after="160" w:before="280"/>
      </w:pPr>
      <w:bookmarkStart w:id="100041" w:name="_Toc100041"/>
      <w:r>
        <w:rPr>
          <w:rFonts w:ascii="Calibri"/>
          <w:b/>
          <w:bCs/>
          <w:color w:val="2C3E50"/>
          <w:sz w:val="28"/>
          <w:szCs w:val="28"/>
        </w:rPr>
        <w:t xml:space="preserve">10.2 Task 6.2: Update Local Queue Flush</w:t>
      </w:r>
      <w:bookmarkEnd w:id="100041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backend/cmd/flush_local/main.go (VERIFY)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Should already work via factory. Verify it writes to PostgreSQL when STORAGE_MODE=postgres.</w:t>
      </w:r>
    </w:p>
    <w:p>
      <w:pPr>
        <w:pStyle w:val="Heading1"/>
        <w:spacing w:after="200" w:before="360"/>
      </w:pPr>
      <w:bookmarkStart w:id="100042" w:name="_Toc100042"/>
      <w:r>
        <w:rPr>
          <w:rFonts w:ascii="Calibri"/>
          <w:b/>
          <w:bCs/>
          <w:color w:val="2C3E50"/>
          <w:sz w:val="32"/>
          <w:szCs w:val="32"/>
        </w:rPr>
        <w:t xml:space="preserve">11. Phase 7: Cleanup, Dockerfile, Testing</w:t>
      </w:r>
      <w:bookmarkEnd w:id="100042"/>
    </w:p>
    <w:p>
      <w:pPr>
        <w:pStyle w:val="Heading2"/>
        <w:spacing w:after="160" w:before="280"/>
      </w:pPr>
      <w:bookmarkStart w:id="100043" w:name="_Toc100043"/>
      <w:r>
        <w:rPr>
          <w:rFonts w:ascii="Calibri"/>
          <w:b/>
          <w:bCs/>
          <w:color w:val="2C3E50"/>
          <w:sz w:val="28"/>
          <w:szCs w:val="28"/>
        </w:rPr>
        <w:t xml:space="preserve">11.1 Task 7.1: Dockerfile</w:t>
      </w:r>
      <w:bookmarkEnd w:id="100043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Dockerfile (NEW at project root)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Multi-stage: Go 1.25 builder -&gt; debian:bookworm-slim runtime with poppler-utils, tesseract-ocr (ind+eng), python3 + pip (curl_cffi, beautifulsoup4). Separate Dockerfile or compose service for cmd/bot.</w:t>
      </w:r>
    </w:p>
    <w:p>
      <w:pPr>
        <w:pStyle w:val="Heading2"/>
        <w:spacing w:after="160" w:before="280"/>
      </w:pPr>
      <w:bookmarkStart w:id="100044" w:name="_Toc100044"/>
      <w:r>
        <w:rPr>
          <w:rFonts w:ascii="Calibri"/>
          <w:b/>
          <w:bCs/>
          <w:color w:val="2C3E50"/>
          <w:sz w:val="28"/>
          <w:szCs w:val="28"/>
        </w:rPr>
        <w:t xml:space="preserve">11.2 Task 7.2: Remove Firestore from Pipeline</w:t>
      </w:r>
      <w:bookmarkEnd w:id="100044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After validation: remove cloud.google.com/go/firestore from go.mod, remove Firebase config from config.go, update docker-compose. Keep Firebase only if user/bot state requires it.</w:t>
      </w:r>
    </w:p>
    <w:p>
      <w:pPr>
        <w:pStyle w:val="Heading2"/>
        <w:spacing w:after="160" w:before="280"/>
      </w:pPr>
      <w:bookmarkStart w:id="100045" w:name="_Toc100045"/>
      <w:r>
        <w:rPr>
          <w:rFonts w:ascii="Calibri"/>
          <w:b/>
          <w:bCs/>
          <w:color w:val="2C3E50"/>
          <w:sz w:val="28"/>
          <w:szCs w:val="28"/>
        </w:rPr>
        <w:t xml:space="preserve">11.3 Task 7.3: Integration Testing</w:t>
      </w:r>
      <w:bookmarkEnd w:id="100045"/>
    </w:p>
    <w:p>
      <w:pPr>
        <w:spacing w:after="12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File: backend/internal/repository/postgres_test.go (NEW)</w:t>
      </w:r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Cover: (1) Full pipeline lifecycle through PG. (2) Pause-and-resume via pending_prompt_approval. (3) Qdrant search with mock exclusion. (4) Concurrent access with -race flag. (5) All 8 interface methods.</w:t>
      </w:r>
    </w:p>
    <w:p>
      <w:pPr>
        <w:pStyle w:val="Heading1"/>
        <w:spacing w:after="200" w:before="360"/>
      </w:pPr>
      <w:bookmarkStart w:id="100046" w:name="_Toc100046"/>
      <w:r>
        <w:rPr>
          <w:rFonts w:ascii="Calibri"/>
          <w:b/>
          <w:bCs/>
          <w:color w:val="2C3E50"/>
          <w:sz w:val="32"/>
          <w:szCs w:val="32"/>
        </w:rPr>
        <w:t xml:space="preserve">12. Known Issues and Blockers</w:t>
      </w:r>
      <w:bookmarkEnd w:id="100046"/>
    </w:p>
    <w:p>
      <w:pPr>
        <w:pStyle w:val="Heading2"/>
        <w:spacing w:after="160" w:before="280"/>
      </w:pPr>
      <w:bookmarkStart w:id="100047" w:name="_Toc100047"/>
      <w:r>
        <w:rPr>
          <w:rFonts w:ascii="Calibri"/>
          <w:b/>
          <w:bCs/>
          <w:color w:val="2C3E50"/>
          <w:sz w:val="28"/>
          <w:szCs w:val="28"/>
        </w:rPr>
        <w:t xml:space="preserve">12.1 Instagram Publishing Broken</w:t>
      </w:r>
      <w:bookmarkEnd w:id="100047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HandleApprovalAction (line ~438) uses cfg.Instagram.AccessToken as placeholder for public image URL. Publishing cannot work without S3/GCS/Imgur for image hosting. Job saved with status pending_image_hosting. This must be addressed separately.</w:t>
      </w:r>
    </w:p>
    <w:p>
      <w:pPr>
        <w:pStyle w:val="Heading2"/>
        <w:spacing w:after="160" w:before="280"/>
      </w:pPr>
      <w:bookmarkStart w:id="100048" w:name="_Toc100048"/>
      <w:r>
        <w:rPr>
          <w:rFonts w:ascii="Calibri"/>
          <w:b/>
          <w:bCs/>
          <w:color w:val="2C3E50"/>
          <w:sz w:val="28"/>
          <w:szCs w:val="28"/>
        </w:rPr>
        <w:t xml:space="preserve">12.2 TikTok: Zero Implementation</w:t>
      </w:r>
      <w:bookmarkEnd w:id="100048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Do NOT add TikTok. PublishingJob platform CHECK allows only 'instagram'. TikTok support is a separate feature effort.</w:t>
      </w:r>
    </w:p>
    <w:p>
      <w:pPr>
        <w:pStyle w:val="Heading2"/>
        <w:spacing w:after="160" w:before="280"/>
      </w:pPr>
      <w:bookmarkStart w:id="100049" w:name="_Toc100049"/>
      <w:r>
        <w:rPr>
          <w:rFonts w:ascii="Calibri"/>
          <w:b/>
          <w:bCs/>
          <w:color w:val="2C3E50"/>
          <w:sz w:val="28"/>
          <w:szCs w:val="28"/>
        </w:rPr>
        <w:t xml:space="preserve">12.3 Connector Architecture</w:t>
      </w:r>
      <w:bookmarkEnd w:id="100049"/>
    </w:p>
    <w:p>
      <w:pPr>
        <w:spacing w:after="120" w:line="312"/>
      </w:pPr>
      <w:r>
        <w:rPr>
          <w:rFonts w:ascii="Calibri"/>
          <w:color w:val="000000"/>
          <w:sz w:val="22"/>
          <w:szCs w:val="22"/>
        </w:rPr>
        <w:t xml:space="preserve">peraturan.go handles 6 doc types (UU, PP, Perpres, Permen, Kepmen, PBI). Total: 15 registered connectors, not 20+.</w:t>
      </w:r>
    </w:p>
    <w:p>
      <w:pPr>
        <w:pStyle w:val="Heading1"/>
        <w:spacing w:after="200" w:before="360"/>
      </w:pPr>
      <w:bookmarkStart w:id="100050" w:name="_Toc100050"/>
      <w:r>
        <w:rPr>
          <w:rFonts w:ascii="Calibri"/>
          <w:b/>
          <w:bCs/>
          <w:color w:val="2C3E50"/>
          <w:sz w:val="32"/>
          <w:szCs w:val="32"/>
        </w:rPr>
        <w:t xml:space="preserve">13. Task Dependency Table</w:t>
      </w:r>
      <w:bookmarkEnd w:id="100050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>
            <w:pPr>
              <w:spacing w:after="60" w:before="60"/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Define repository interfaces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FirestoreRepo implements interfaces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Refactor Engine to interfaces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Update retrieval.Service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Update all cmd/ files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0.2, 0.3, 0.4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Add PostgreSQL + Qdrant deps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None (parallel Phase 0)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Create migration files (10 tables)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Add PostgreSQL + Qdrant config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Create Qdrant client wrapper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Docker Compose for PG + Qdrant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Create PostgresRepo struct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Implement LawDocument methods (6)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Implement remaining methods (~10)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Update retrieval.Service for Qdrant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2.1, 3.1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Upsert to Qdrant on embed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Create repository factory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3.3, 4.1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Wire cmd/ files for factory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Create FS-to-PG migration tool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Update local queue flush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Create Dockerfile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2.2, 5.2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Remove Firestore dependency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5.2, 2.2</w:t>
            </w:r>
          </w:p>
        </w:tc>
        <w:tc>
          <w:tcPr>
            <w:tcBorders>
              <w:top w:val="single" w:color="DDD0C8" w:sz="4"/>
              <w:left w:val="none" w:color="FFFFFF" w:sz="0"/>
              <w:bottom w:val="single" w:color="DDD0C8" w:sz="4"/>
              <w:right w:val="none" w:color="FFFFFF" w:sz="0"/>
            </w:tcBorders>
            <w:shd w:fill="F8F0EB" w:val="clear"/>
          </w:tcPr>
          <w:p>
            <w:pPr>
              <w:spacing w:after="40" w:before="40"/>
            </w:pPr>
            <w:r>
              <w:rPr>
                <w:rFonts w:ascii="Calibri"/>
                <w:color w:val="000000"/>
                <w:sz w:val="20"/>
                <w:szCs w:val="20"/>
              </w:rPr>
              <w:t xml:space="preserve">7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t xml:space="preserve">PAGE \* ROMAN \* MERGEFORMAT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t xml:space="preserve">PAGE \* arabic \* MERGEFORMAT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i/>
        <w:iCs/>
        <w:color w:val="607080"/>
        <w:sz w:val="16"/>
        <w:szCs w:val="16"/>
      </w:rPr>
      <w:t xml:space="preserve">PostgreSQL + Qdrant Integration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2026-07-26T07:16:35.593Z</dcterms:created>
  <dcterms:modified xsi:type="dcterms:W3CDTF">2026-07-26T07:16:35.593Z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