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CA0FA" w14:textId="77777777" w:rsidR="00E849B0" w:rsidRPr="00E849B0" w:rsidRDefault="00E849B0" w:rsidP="00E849B0">
      <w:r w:rsidRPr="00E849B0">
        <w:rPr>
          <w:b/>
          <w:bCs/>
        </w:rPr>
        <w:t>ESG</w:t>
      </w:r>
      <w:r w:rsidRPr="00E849B0">
        <w:t xml:space="preserve"> </w:t>
      </w:r>
      <w:r w:rsidRPr="00E849B0">
        <w:rPr>
          <w:rtl/>
        </w:rPr>
        <w:t>مخفف</w:t>
      </w:r>
      <w:r w:rsidRPr="00E849B0">
        <w:t xml:space="preserve"> </w:t>
      </w:r>
      <w:r w:rsidRPr="00E849B0">
        <w:rPr>
          <w:b/>
          <w:bCs/>
        </w:rPr>
        <w:t>Environmental, Social, and Governance</w:t>
      </w:r>
      <w:r w:rsidRPr="00E849B0">
        <w:t xml:space="preserve"> </w:t>
      </w:r>
      <w:r w:rsidRPr="00E849B0">
        <w:rPr>
          <w:rtl/>
        </w:rPr>
        <w:t>(محیط‌زیستی، اجتماعی و راهبری شرکتی) است</w:t>
      </w:r>
      <w:r w:rsidRPr="00E849B0">
        <w:t>.</w:t>
      </w:r>
    </w:p>
    <w:p w14:paraId="666870BB" w14:textId="77777777" w:rsidR="00E849B0" w:rsidRPr="00E849B0" w:rsidRDefault="00E849B0" w:rsidP="00E849B0"/>
    <w:p w14:paraId="4FB9B4F0" w14:textId="77777777" w:rsidR="00E849B0" w:rsidRPr="00E849B0" w:rsidRDefault="00E849B0" w:rsidP="00E849B0">
      <w:r w:rsidRPr="00E849B0">
        <w:rPr>
          <w:rtl/>
        </w:rPr>
        <w:t xml:space="preserve">در دنیای کسب‌وکار، سرمایه‌گذاری و به‌ویژه صنایع اروپا، </w:t>
      </w:r>
      <w:r w:rsidRPr="00E849B0">
        <w:t xml:space="preserve">ESG </w:t>
      </w:r>
      <w:r w:rsidRPr="00E849B0">
        <w:rPr>
          <w:rtl/>
        </w:rPr>
        <w:t>مجموعه‌ای از معیارها و استانداردهایی است که میزان پایداری و مسئولیت‌پذیری یک شرکت را ارزیابی می‌کند</w:t>
      </w:r>
      <w:r w:rsidRPr="00E849B0">
        <w:t>:</w:t>
      </w:r>
    </w:p>
    <w:p w14:paraId="225F3075" w14:textId="77777777" w:rsidR="00E849B0" w:rsidRPr="00E849B0" w:rsidRDefault="00E849B0" w:rsidP="00E849B0">
      <w:r w:rsidRPr="00E849B0">
        <w:br/>
      </w:r>
    </w:p>
    <w:p w14:paraId="38D2C71B" w14:textId="77777777" w:rsidR="00E849B0" w:rsidRPr="00E849B0" w:rsidRDefault="00E849B0" w:rsidP="00E849B0">
      <w:pPr>
        <w:numPr>
          <w:ilvl w:val="0"/>
          <w:numId w:val="6"/>
        </w:numPr>
      </w:pPr>
      <w:r w:rsidRPr="00E849B0">
        <w:rPr>
          <w:b/>
          <w:bCs/>
        </w:rPr>
        <w:t>E (Environmental):</w:t>
      </w:r>
      <w:r w:rsidRPr="00E849B0">
        <w:t xml:space="preserve"> </w:t>
      </w:r>
      <w:r w:rsidRPr="00E849B0">
        <w:rPr>
          <w:rtl/>
        </w:rPr>
        <w:t>نحوه تعامل شرکت با محیط‌زیست (میزان مصرف انرژی، ردپای کربن، استفاده از مواد بازیافتی، مدیریت پسماند و سیرکولار بودن)</w:t>
      </w:r>
      <w:r w:rsidRPr="00E849B0">
        <w:t>.</w:t>
      </w:r>
    </w:p>
    <w:p w14:paraId="092D1F0B" w14:textId="77777777" w:rsidR="00E849B0" w:rsidRPr="00E849B0" w:rsidRDefault="00E849B0" w:rsidP="00E849B0"/>
    <w:p w14:paraId="230CA05F" w14:textId="77777777" w:rsidR="00E849B0" w:rsidRPr="00E849B0" w:rsidRDefault="00E849B0" w:rsidP="00E849B0">
      <w:pPr>
        <w:numPr>
          <w:ilvl w:val="0"/>
          <w:numId w:val="6"/>
        </w:numPr>
      </w:pPr>
      <w:r w:rsidRPr="00E849B0">
        <w:rPr>
          <w:b/>
          <w:bCs/>
        </w:rPr>
        <w:t>S (Social):</w:t>
      </w:r>
      <w:r w:rsidRPr="00E849B0">
        <w:t xml:space="preserve"> </w:t>
      </w:r>
      <w:r w:rsidRPr="00E849B0">
        <w:rPr>
          <w:rtl/>
        </w:rPr>
        <w:t>حقوق نیروی کار، سلامت و ایمنی در خطوط تولید و مسئولیت در زنجیره تامین</w:t>
      </w:r>
      <w:r w:rsidRPr="00E849B0">
        <w:t>.</w:t>
      </w:r>
    </w:p>
    <w:p w14:paraId="367118E8" w14:textId="77777777" w:rsidR="00E849B0" w:rsidRPr="00E849B0" w:rsidRDefault="00E849B0" w:rsidP="00E849B0"/>
    <w:p w14:paraId="2BD53F32" w14:textId="77777777" w:rsidR="00E849B0" w:rsidRPr="00E849B0" w:rsidRDefault="00E849B0" w:rsidP="00E849B0">
      <w:pPr>
        <w:numPr>
          <w:ilvl w:val="0"/>
          <w:numId w:val="6"/>
        </w:numPr>
      </w:pPr>
      <w:r w:rsidRPr="00E849B0">
        <w:rPr>
          <w:b/>
          <w:bCs/>
        </w:rPr>
        <w:t>G (Governance):</w:t>
      </w:r>
      <w:r w:rsidRPr="00E849B0">
        <w:t xml:space="preserve"> </w:t>
      </w:r>
      <w:r w:rsidRPr="00E849B0">
        <w:rPr>
          <w:rtl/>
        </w:rPr>
        <w:t>شفافیت مدیریتی، رعایت قوانین مالیاتی، مبارزه با فساد و پایبندی به الزامات قانونی</w:t>
      </w:r>
      <w:r w:rsidRPr="00E849B0">
        <w:t>.</w:t>
      </w:r>
    </w:p>
    <w:p w14:paraId="2EE61C82" w14:textId="77777777" w:rsidR="00E849B0" w:rsidRPr="00E849B0" w:rsidRDefault="00E849B0" w:rsidP="00E849B0"/>
    <w:p w14:paraId="4CE07BAC" w14:textId="77777777" w:rsidR="00E849B0" w:rsidRPr="00E849B0" w:rsidRDefault="00E849B0" w:rsidP="00E849B0">
      <w:r w:rsidRPr="00E849B0">
        <w:rPr>
          <w:rtl/>
        </w:rPr>
        <w:t>در پروژه</w:t>
      </w:r>
      <w:r w:rsidRPr="00E849B0">
        <w:t xml:space="preserve"> </w:t>
      </w:r>
      <w:r w:rsidRPr="00E849B0">
        <w:rPr>
          <w:b/>
          <w:bCs/>
        </w:rPr>
        <w:t>DPP</w:t>
      </w:r>
      <w:r w:rsidRPr="00E849B0">
        <w:t xml:space="preserve"> </w:t>
      </w:r>
      <w:r w:rsidRPr="00E849B0">
        <w:rPr>
          <w:rtl/>
        </w:rPr>
        <w:t>شما، تمرکز اصلی روی</w:t>
      </w:r>
      <w:r w:rsidRPr="00E849B0">
        <w:t xml:space="preserve"> </w:t>
      </w:r>
      <w:r w:rsidRPr="00E849B0">
        <w:rPr>
          <w:b/>
          <w:bCs/>
          <w:rtl/>
        </w:rPr>
        <w:t>بخش</w:t>
      </w:r>
      <w:r w:rsidRPr="00E849B0">
        <w:rPr>
          <w:b/>
          <w:bCs/>
        </w:rPr>
        <w:t xml:space="preserve"> E (Environmental)</w:t>
      </w:r>
      <w:r w:rsidRPr="00E849B0">
        <w:t xml:space="preserve"> </w:t>
      </w:r>
      <w:r w:rsidRPr="00E849B0">
        <w:rPr>
          <w:rtl/>
        </w:rPr>
        <w:t>است؛ جایی که شرکت‌ها باید به قانون‌گذاران اروپایی و مشتریان اثبات کنند محصول پلاستیکی آن‌ها چقدر «سبز» و پایدار است</w:t>
      </w:r>
      <w:r w:rsidRPr="00E849B0">
        <w:t>.</w:t>
      </w:r>
    </w:p>
    <w:p w14:paraId="5AF54428" w14:textId="77777777" w:rsidR="00E849B0" w:rsidRPr="00E849B0" w:rsidRDefault="00E849B0" w:rsidP="00E849B0">
      <w:r w:rsidRPr="00E849B0">
        <w:br/>
      </w:r>
    </w:p>
    <w:p w14:paraId="0E44A819" w14:textId="77777777" w:rsidR="00E849B0" w:rsidRPr="00E849B0" w:rsidRDefault="00E849B0" w:rsidP="00E849B0">
      <w:pPr>
        <w:rPr>
          <w:b/>
          <w:bCs/>
        </w:rPr>
      </w:pPr>
      <w:r w:rsidRPr="00E849B0">
        <w:rPr>
          <w:rFonts w:ascii="Segoe UI Emoji" w:hAnsi="Segoe UI Emoji" w:cs="Segoe UI Emoji"/>
          <w:b/>
          <w:bCs/>
        </w:rPr>
        <w:t>📋</w:t>
      </w:r>
      <w:r w:rsidRPr="00E849B0">
        <w:rPr>
          <w:b/>
          <w:bCs/>
        </w:rPr>
        <w:t xml:space="preserve"> </w:t>
      </w:r>
      <w:r w:rsidRPr="00E849B0">
        <w:rPr>
          <w:b/>
          <w:bCs/>
          <w:rtl/>
        </w:rPr>
        <w:t>لیست اختصارات کلیدی</w:t>
      </w:r>
      <w:r w:rsidRPr="00E849B0">
        <w:rPr>
          <w:b/>
          <w:bCs/>
        </w:rPr>
        <w:t xml:space="preserve"> (Abbreviations) </w:t>
      </w:r>
      <w:r w:rsidRPr="00E849B0">
        <w:rPr>
          <w:b/>
          <w:bCs/>
          <w:rtl/>
        </w:rPr>
        <w:t>پروژه</w:t>
      </w:r>
      <w:r w:rsidRPr="00E849B0">
        <w:rPr>
          <w:b/>
          <w:bCs/>
        </w:rPr>
        <w:t xml:space="preserve"> DPP </w:t>
      </w:r>
      <w:r w:rsidRPr="00E849B0">
        <w:rPr>
          <w:b/>
          <w:bCs/>
          <w:rtl/>
        </w:rPr>
        <w:t>شما</w:t>
      </w:r>
    </w:p>
    <w:p w14:paraId="7AF17A54" w14:textId="77777777" w:rsidR="00E849B0" w:rsidRPr="00E849B0" w:rsidRDefault="00E849B0" w:rsidP="00E849B0">
      <w:r w:rsidRPr="00E849B0">
        <w:rPr>
          <w:rtl/>
        </w:rPr>
        <w:t>برای این‌که تمامی اختصارات حقوقی، فنی و استانداردهای پروژه را یک‌جا داشته باشید، آن‌ها را در دسته‌بندی‌های مشخص زیر آماده کرده‌ام</w:t>
      </w:r>
      <w:r w:rsidRPr="00E849B0">
        <w:t>:</w:t>
      </w:r>
    </w:p>
    <w:p w14:paraId="1CEEF203" w14:textId="77777777" w:rsidR="00E849B0" w:rsidRPr="00E849B0" w:rsidRDefault="00E849B0" w:rsidP="00E849B0">
      <w:r w:rsidRPr="00E849B0">
        <w:br/>
      </w:r>
    </w:p>
    <w:p w14:paraId="15C71C8F" w14:textId="77777777" w:rsidR="00E849B0" w:rsidRPr="00E849B0" w:rsidRDefault="00E849B0" w:rsidP="00E849B0">
      <w:pPr>
        <w:rPr>
          <w:b/>
          <w:bCs/>
        </w:rPr>
      </w:pPr>
      <w:r w:rsidRPr="00E849B0">
        <w:rPr>
          <w:b/>
          <w:bCs/>
          <w:rtl/>
          <w:lang w:bidi="fa-IR"/>
        </w:rPr>
        <w:t>۱</w:t>
      </w:r>
      <w:r w:rsidRPr="00E849B0">
        <w:rPr>
          <w:b/>
          <w:bCs/>
        </w:rPr>
        <w:t xml:space="preserve">. </w:t>
      </w:r>
      <w:r w:rsidRPr="00E849B0">
        <w:rPr>
          <w:b/>
          <w:bCs/>
          <w:rtl/>
        </w:rPr>
        <w:t>قوانین و دستورالعمل‌های اروپایی</w:t>
      </w:r>
      <w:r w:rsidRPr="00E849B0">
        <w:rPr>
          <w:b/>
          <w:bCs/>
        </w:rPr>
        <w:t xml:space="preserve"> (Regulations &amp; Legal)</w:t>
      </w:r>
    </w:p>
    <w:p w14:paraId="129F47A9" w14:textId="77777777" w:rsidR="00E849B0" w:rsidRPr="00E849B0" w:rsidRDefault="00E849B0" w:rsidP="00E849B0">
      <w:pPr>
        <w:numPr>
          <w:ilvl w:val="0"/>
          <w:numId w:val="7"/>
        </w:numPr>
      </w:pPr>
      <w:r w:rsidRPr="00E849B0">
        <w:rPr>
          <w:b/>
          <w:bCs/>
        </w:rPr>
        <w:t>DPP:</w:t>
      </w:r>
      <w:r w:rsidRPr="00E849B0">
        <w:t xml:space="preserve"> Digital Product Passport (</w:t>
      </w:r>
      <w:r w:rsidRPr="00E849B0">
        <w:rPr>
          <w:rtl/>
        </w:rPr>
        <w:t>پاسپورت دیجیتال محصول</w:t>
      </w:r>
      <w:r w:rsidRPr="00E849B0">
        <w:t>).</w:t>
      </w:r>
    </w:p>
    <w:p w14:paraId="038CCA3B" w14:textId="77777777" w:rsidR="00E849B0" w:rsidRPr="00E849B0" w:rsidRDefault="00E849B0" w:rsidP="00E849B0"/>
    <w:p w14:paraId="4B36F6E0" w14:textId="77777777" w:rsidR="00E849B0" w:rsidRPr="00E849B0" w:rsidRDefault="00E849B0" w:rsidP="00E849B0">
      <w:pPr>
        <w:numPr>
          <w:ilvl w:val="0"/>
          <w:numId w:val="7"/>
        </w:numPr>
      </w:pPr>
      <w:r w:rsidRPr="00E849B0">
        <w:rPr>
          <w:b/>
          <w:bCs/>
        </w:rPr>
        <w:t>ESPR:</w:t>
      </w:r>
      <w:r w:rsidRPr="00E849B0">
        <w:t xml:space="preserve"> Ecodesign for Sustainable Products Regulation (</w:t>
      </w:r>
      <w:r w:rsidRPr="00E849B0">
        <w:rPr>
          <w:rtl/>
        </w:rPr>
        <w:t>مقررات طراحی محیط‌زیستی محصولات پایدار اتحادیه اروپا</w:t>
      </w:r>
      <w:r w:rsidRPr="00E849B0">
        <w:t>).</w:t>
      </w:r>
    </w:p>
    <w:p w14:paraId="16A9C71E" w14:textId="77777777" w:rsidR="00E849B0" w:rsidRPr="00E849B0" w:rsidRDefault="00E849B0" w:rsidP="00E849B0"/>
    <w:p w14:paraId="0A489847" w14:textId="77777777" w:rsidR="00E849B0" w:rsidRPr="00E849B0" w:rsidRDefault="00E849B0" w:rsidP="00E849B0">
      <w:pPr>
        <w:numPr>
          <w:ilvl w:val="0"/>
          <w:numId w:val="7"/>
        </w:numPr>
      </w:pPr>
      <w:r w:rsidRPr="00E849B0">
        <w:rPr>
          <w:b/>
          <w:bCs/>
        </w:rPr>
        <w:lastRenderedPageBreak/>
        <w:t>PPWR:</w:t>
      </w:r>
      <w:r w:rsidRPr="00E849B0">
        <w:t xml:space="preserve"> Packaging and Packaging Waste Regulation (</w:t>
      </w:r>
      <w:r w:rsidRPr="00E849B0">
        <w:rPr>
          <w:rtl/>
        </w:rPr>
        <w:t>دستورالعمل جامع بسته‌بندی و پسماند بسته‌بندی در اروپا</w:t>
      </w:r>
      <w:r w:rsidRPr="00E849B0">
        <w:t>).</w:t>
      </w:r>
    </w:p>
    <w:p w14:paraId="1E068F1F" w14:textId="77777777" w:rsidR="00E849B0" w:rsidRPr="00E849B0" w:rsidRDefault="00E849B0" w:rsidP="00E849B0"/>
    <w:p w14:paraId="7CAD5BFE" w14:textId="77777777" w:rsidR="00E849B0" w:rsidRPr="00E849B0" w:rsidRDefault="00E849B0" w:rsidP="00E849B0">
      <w:pPr>
        <w:numPr>
          <w:ilvl w:val="0"/>
          <w:numId w:val="7"/>
        </w:numPr>
      </w:pPr>
      <w:r w:rsidRPr="00E849B0">
        <w:rPr>
          <w:b/>
          <w:bCs/>
        </w:rPr>
        <w:t>REACH:</w:t>
      </w:r>
      <w:r w:rsidRPr="00E849B0">
        <w:t xml:space="preserve"> Registration, Evaluation, </w:t>
      </w:r>
      <w:proofErr w:type="spellStart"/>
      <w:r w:rsidRPr="00E849B0">
        <w:t>Authorisation</w:t>
      </w:r>
      <w:proofErr w:type="spellEnd"/>
      <w:r w:rsidRPr="00E849B0">
        <w:t xml:space="preserve"> and Restriction of Chemicals (</w:t>
      </w:r>
      <w:r w:rsidRPr="00E849B0">
        <w:rPr>
          <w:rtl/>
        </w:rPr>
        <w:t>قانون ثبت و ارزیابی مواد شیمیایی در اتحادیه اروپا</w:t>
      </w:r>
      <w:r w:rsidRPr="00E849B0">
        <w:t>).</w:t>
      </w:r>
    </w:p>
    <w:p w14:paraId="21AF2745" w14:textId="77777777" w:rsidR="00E849B0" w:rsidRPr="00E849B0" w:rsidRDefault="00E849B0" w:rsidP="00E849B0"/>
    <w:p w14:paraId="57824F9E" w14:textId="77777777" w:rsidR="00E849B0" w:rsidRPr="00E849B0" w:rsidRDefault="00E849B0" w:rsidP="00E849B0">
      <w:pPr>
        <w:numPr>
          <w:ilvl w:val="0"/>
          <w:numId w:val="7"/>
        </w:numPr>
      </w:pPr>
      <w:r w:rsidRPr="00E849B0">
        <w:rPr>
          <w:b/>
          <w:bCs/>
        </w:rPr>
        <w:t>RoHS:</w:t>
      </w:r>
      <w:r w:rsidRPr="00E849B0">
        <w:t xml:space="preserve"> Restriction of Hazardous Substances (</w:t>
      </w:r>
      <w:r w:rsidRPr="00E849B0">
        <w:rPr>
          <w:rtl/>
        </w:rPr>
        <w:t>دستورالعمل محدودیت استفاده از مواد خطرناک</w:t>
      </w:r>
      <w:r w:rsidRPr="00E849B0">
        <w:t>).</w:t>
      </w:r>
    </w:p>
    <w:p w14:paraId="3D353A2A" w14:textId="77777777" w:rsidR="00E849B0" w:rsidRPr="00E849B0" w:rsidRDefault="00E849B0" w:rsidP="00E849B0"/>
    <w:p w14:paraId="3E0527F6" w14:textId="77777777" w:rsidR="00E849B0" w:rsidRPr="00E849B0" w:rsidRDefault="00E849B0" w:rsidP="00E849B0">
      <w:pPr>
        <w:numPr>
          <w:ilvl w:val="0"/>
          <w:numId w:val="7"/>
        </w:numPr>
      </w:pPr>
      <w:r w:rsidRPr="00E849B0">
        <w:rPr>
          <w:b/>
          <w:bCs/>
        </w:rPr>
        <w:t>SVHC:</w:t>
      </w:r>
      <w:r w:rsidRPr="00E849B0">
        <w:t xml:space="preserve"> Substances of Very High Concern (</w:t>
      </w:r>
      <w:r w:rsidRPr="00E849B0">
        <w:rPr>
          <w:rtl/>
        </w:rPr>
        <w:t>مواد شیمیایی با نگرانی بسیار بالا در قوانین</w:t>
      </w:r>
      <w:r w:rsidRPr="00E849B0">
        <w:t xml:space="preserve"> REACH).</w:t>
      </w:r>
    </w:p>
    <w:p w14:paraId="66DAE5E0" w14:textId="77777777" w:rsidR="00E849B0" w:rsidRPr="00E849B0" w:rsidRDefault="00E849B0" w:rsidP="00E849B0"/>
    <w:p w14:paraId="76B1B696" w14:textId="77777777" w:rsidR="00E849B0" w:rsidRPr="00E849B0" w:rsidRDefault="00E849B0" w:rsidP="00E849B0">
      <w:pPr>
        <w:numPr>
          <w:ilvl w:val="0"/>
          <w:numId w:val="7"/>
        </w:numPr>
      </w:pPr>
      <w:r w:rsidRPr="00E849B0">
        <w:rPr>
          <w:b/>
          <w:bCs/>
        </w:rPr>
        <w:t>GDPR:</w:t>
      </w:r>
      <w:r w:rsidRPr="00E849B0">
        <w:t xml:space="preserve"> General Data Protection Regulation (</w:t>
      </w:r>
      <w:r w:rsidRPr="00E849B0">
        <w:rPr>
          <w:rtl/>
        </w:rPr>
        <w:t>مقررات عمومی حفاظت از داده‌های کاربران در اروپا</w:t>
      </w:r>
      <w:r w:rsidRPr="00E849B0">
        <w:t>).</w:t>
      </w:r>
    </w:p>
    <w:p w14:paraId="1AB68E22" w14:textId="77777777" w:rsidR="00E849B0" w:rsidRPr="00E849B0" w:rsidRDefault="00E849B0" w:rsidP="00E849B0"/>
    <w:p w14:paraId="687768B8" w14:textId="77777777" w:rsidR="00E849B0" w:rsidRPr="00E849B0" w:rsidRDefault="00E849B0" w:rsidP="00E849B0">
      <w:pPr>
        <w:rPr>
          <w:b/>
          <w:bCs/>
        </w:rPr>
      </w:pPr>
      <w:r w:rsidRPr="00E849B0">
        <w:rPr>
          <w:b/>
          <w:bCs/>
          <w:rtl/>
          <w:lang w:bidi="fa-IR"/>
        </w:rPr>
        <w:t>۲</w:t>
      </w:r>
      <w:r w:rsidRPr="00E849B0">
        <w:rPr>
          <w:b/>
          <w:bCs/>
        </w:rPr>
        <w:t xml:space="preserve">. </w:t>
      </w:r>
      <w:r w:rsidRPr="00E849B0">
        <w:rPr>
          <w:b/>
          <w:bCs/>
          <w:rtl/>
        </w:rPr>
        <w:t>شناسه، معماری نرم‌افزار و داده</w:t>
      </w:r>
      <w:r w:rsidRPr="00E849B0">
        <w:rPr>
          <w:b/>
          <w:bCs/>
        </w:rPr>
        <w:t xml:space="preserve"> (Data &amp; Software Standards)</w:t>
      </w:r>
    </w:p>
    <w:p w14:paraId="47F947CA" w14:textId="77777777" w:rsidR="00E849B0" w:rsidRPr="00E849B0" w:rsidRDefault="00E849B0" w:rsidP="00E849B0">
      <w:pPr>
        <w:numPr>
          <w:ilvl w:val="0"/>
          <w:numId w:val="8"/>
        </w:numPr>
      </w:pPr>
      <w:r w:rsidRPr="00E849B0">
        <w:rPr>
          <w:b/>
          <w:bCs/>
        </w:rPr>
        <w:t>GS1:</w:t>
      </w:r>
      <w:r w:rsidRPr="00E849B0">
        <w:t xml:space="preserve"> Global Standards 1 (</w:t>
      </w:r>
      <w:r w:rsidRPr="00E849B0">
        <w:rPr>
          <w:rtl/>
        </w:rPr>
        <w:t>سازمان جهانی متولی استانداردهای شناسه کالا</w:t>
      </w:r>
      <w:r w:rsidRPr="00E849B0">
        <w:t>).</w:t>
      </w:r>
    </w:p>
    <w:p w14:paraId="4143EE45" w14:textId="77777777" w:rsidR="00E849B0" w:rsidRPr="00E849B0" w:rsidRDefault="00E849B0" w:rsidP="00E849B0"/>
    <w:p w14:paraId="66189765" w14:textId="77777777" w:rsidR="00E849B0" w:rsidRPr="00E849B0" w:rsidRDefault="00E849B0" w:rsidP="00E849B0">
      <w:pPr>
        <w:numPr>
          <w:ilvl w:val="0"/>
          <w:numId w:val="8"/>
        </w:numPr>
      </w:pPr>
      <w:r w:rsidRPr="00E849B0">
        <w:rPr>
          <w:b/>
          <w:bCs/>
        </w:rPr>
        <w:t>GTIN:</w:t>
      </w:r>
      <w:r w:rsidRPr="00E849B0">
        <w:t xml:space="preserve"> Global Trade Item Number (</w:t>
      </w:r>
      <w:r w:rsidRPr="00E849B0">
        <w:rPr>
          <w:rtl/>
        </w:rPr>
        <w:t xml:space="preserve">شماره جهانی </w:t>
      </w:r>
      <w:r w:rsidRPr="00E849B0">
        <w:rPr>
          <w:rtl/>
          <w:lang w:bidi="fa-IR"/>
        </w:rPr>
        <w:t>۱۳</w:t>
      </w:r>
      <w:r w:rsidRPr="00E849B0">
        <w:rPr>
          <w:rtl/>
        </w:rPr>
        <w:t xml:space="preserve"> یا </w:t>
      </w:r>
      <w:r w:rsidRPr="00E849B0">
        <w:rPr>
          <w:rtl/>
          <w:lang w:bidi="fa-IR"/>
        </w:rPr>
        <w:t>۱۴</w:t>
      </w:r>
      <w:r w:rsidRPr="00E849B0">
        <w:rPr>
          <w:rtl/>
        </w:rPr>
        <w:t xml:space="preserve"> رقمی قلم کالای تجاری</w:t>
      </w:r>
      <w:r w:rsidRPr="00E849B0">
        <w:t>).</w:t>
      </w:r>
    </w:p>
    <w:p w14:paraId="5874DEB9" w14:textId="77777777" w:rsidR="00E849B0" w:rsidRPr="00E849B0" w:rsidRDefault="00E849B0" w:rsidP="00E849B0"/>
    <w:p w14:paraId="169141AA" w14:textId="77777777" w:rsidR="00E849B0" w:rsidRPr="00E849B0" w:rsidRDefault="00E849B0" w:rsidP="00E849B0">
      <w:pPr>
        <w:numPr>
          <w:ilvl w:val="0"/>
          <w:numId w:val="8"/>
        </w:numPr>
      </w:pPr>
      <w:r w:rsidRPr="00E849B0">
        <w:rPr>
          <w:b/>
          <w:bCs/>
        </w:rPr>
        <w:t>SaaS:</w:t>
      </w:r>
      <w:r w:rsidRPr="00E849B0">
        <w:t xml:space="preserve"> Software as a Service (</w:t>
      </w:r>
      <w:r w:rsidRPr="00E849B0">
        <w:rPr>
          <w:rtl/>
        </w:rPr>
        <w:t>نرم‌افزار به عنوان سرویس / مدل ابری اشتراکی</w:t>
      </w:r>
      <w:r w:rsidRPr="00E849B0">
        <w:t>).</w:t>
      </w:r>
    </w:p>
    <w:p w14:paraId="5D90E428" w14:textId="77777777" w:rsidR="00E849B0" w:rsidRPr="00E849B0" w:rsidRDefault="00E849B0" w:rsidP="00E849B0"/>
    <w:p w14:paraId="1A8DC4B9" w14:textId="77777777" w:rsidR="00E849B0" w:rsidRPr="00E849B0" w:rsidRDefault="00E849B0" w:rsidP="00E849B0">
      <w:pPr>
        <w:numPr>
          <w:ilvl w:val="0"/>
          <w:numId w:val="8"/>
        </w:numPr>
      </w:pPr>
      <w:r w:rsidRPr="00E849B0">
        <w:rPr>
          <w:b/>
          <w:bCs/>
        </w:rPr>
        <w:t>API:</w:t>
      </w:r>
      <w:r w:rsidRPr="00E849B0">
        <w:t xml:space="preserve"> Application Programming Interface (</w:t>
      </w:r>
      <w:r w:rsidRPr="00E849B0">
        <w:rPr>
          <w:rtl/>
        </w:rPr>
        <w:t>رابط نرم‌افزاری جهت اتصال سیستم‌ها مثل اتصال به</w:t>
      </w:r>
      <w:r w:rsidRPr="00E849B0">
        <w:t xml:space="preserve"> SAP/ERP).</w:t>
      </w:r>
    </w:p>
    <w:p w14:paraId="4BC0C027" w14:textId="77777777" w:rsidR="00E849B0" w:rsidRPr="00E849B0" w:rsidRDefault="00E849B0" w:rsidP="00E849B0"/>
    <w:p w14:paraId="3C9874EE" w14:textId="77777777" w:rsidR="00E849B0" w:rsidRPr="00E849B0" w:rsidRDefault="00E849B0" w:rsidP="00E849B0">
      <w:pPr>
        <w:numPr>
          <w:ilvl w:val="0"/>
          <w:numId w:val="8"/>
        </w:numPr>
      </w:pPr>
      <w:r w:rsidRPr="00E849B0">
        <w:rPr>
          <w:b/>
          <w:bCs/>
        </w:rPr>
        <w:t>RBAC:</w:t>
      </w:r>
      <w:r w:rsidRPr="00E849B0">
        <w:t xml:space="preserve"> Role-Based Access Control (</w:t>
      </w:r>
      <w:r w:rsidRPr="00E849B0">
        <w:rPr>
          <w:rtl/>
        </w:rPr>
        <w:t>کنترل لایه‌ای دسترسی کاربران بر اساس نقش آن‌ها</w:t>
      </w:r>
      <w:r w:rsidRPr="00E849B0">
        <w:t>).</w:t>
      </w:r>
    </w:p>
    <w:p w14:paraId="3FCAA35B" w14:textId="77777777" w:rsidR="00E849B0" w:rsidRPr="00E849B0" w:rsidRDefault="00E849B0" w:rsidP="00E849B0"/>
    <w:p w14:paraId="5BE9AC2E" w14:textId="77777777" w:rsidR="00E849B0" w:rsidRPr="00E849B0" w:rsidRDefault="00E849B0" w:rsidP="00E849B0">
      <w:pPr>
        <w:numPr>
          <w:ilvl w:val="0"/>
          <w:numId w:val="8"/>
        </w:numPr>
      </w:pPr>
      <w:r w:rsidRPr="00E849B0">
        <w:rPr>
          <w:b/>
          <w:bCs/>
        </w:rPr>
        <w:t>JSON:</w:t>
      </w:r>
      <w:r w:rsidRPr="00E849B0">
        <w:t xml:space="preserve"> JavaScript Object Notation (</w:t>
      </w:r>
      <w:r w:rsidRPr="00E849B0">
        <w:rPr>
          <w:rtl/>
        </w:rPr>
        <w:t>فرمت استاندارد تبادل داده‌ها در برنامه‌نویسی</w:t>
      </w:r>
      <w:r w:rsidRPr="00E849B0">
        <w:t>).</w:t>
      </w:r>
    </w:p>
    <w:p w14:paraId="2E7F3D8C" w14:textId="77777777" w:rsidR="00E849B0" w:rsidRPr="00E849B0" w:rsidRDefault="00E849B0" w:rsidP="00E849B0"/>
    <w:p w14:paraId="6268FFB8" w14:textId="77777777" w:rsidR="00E849B0" w:rsidRPr="00E849B0" w:rsidRDefault="00E849B0" w:rsidP="00E849B0">
      <w:pPr>
        <w:numPr>
          <w:ilvl w:val="0"/>
          <w:numId w:val="8"/>
        </w:numPr>
      </w:pPr>
      <w:r w:rsidRPr="00E849B0">
        <w:rPr>
          <w:b/>
          <w:bCs/>
        </w:rPr>
        <w:lastRenderedPageBreak/>
        <w:t>ORM:</w:t>
      </w:r>
      <w:r w:rsidRPr="00E849B0">
        <w:t xml:space="preserve"> Object-Relational Mapping (</w:t>
      </w:r>
      <w:r w:rsidRPr="00E849B0">
        <w:rPr>
          <w:rtl/>
        </w:rPr>
        <w:t>ابزار ارتباط با دیتابیس مانند</w:t>
      </w:r>
      <w:r w:rsidRPr="00E849B0">
        <w:t xml:space="preserve"> Prisma).</w:t>
      </w:r>
    </w:p>
    <w:p w14:paraId="71272A34" w14:textId="77777777" w:rsidR="00E849B0" w:rsidRPr="00E849B0" w:rsidRDefault="00E849B0" w:rsidP="00E849B0"/>
    <w:p w14:paraId="068B1078" w14:textId="77777777" w:rsidR="00E849B0" w:rsidRPr="00E849B0" w:rsidRDefault="00E849B0" w:rsidP="00E849B0">
      <w:pPr>
        <w:rPr>
          <w:b/>
          <w:bCs/>
        </w:rPr>
      </w:pPr>
      <w:r w:rsidRPr="00E849B0">
        <w:rPr>
          <w:b/>
          <w:bCs/>
          <w:rtl/>
          <w:lang w:bidi="fa-IR"/>
        </w:rPr>
        <w:t>۳</w:t>
      </w:r>
      <w:r w:rsidRPr="00E849B0">
        <w:rPr>
          <w:b/>
          <w:bCs/>
        </w:rPr>
        <w:t xml:space="preserve">. </w:t>
      </w:r>
      <w:r w:rsidRPr="00E849B0">
        <w:rPr>
          <w:b/>
          <w:bCs/>
          <w:rtl/>
        </w:rPr>
        <w:t>شاخص‌های کیفی پلیمر و سنجش محیط‌زیستی</w:t>
      </w:r>
      <w:r w:rsidRPr="00E849B0">
        <w:rPr>
          <w:b/>
          <w:bCs/>
        </w:rPr>
        <w:t xml:space="preserve"> (Polymer &amp; LCA Metrics)</w:t>
      </w:r>
    </w:p>
    <w:p w14:paraId="20037D93" w14:textId="77777777" w:rsidR="00E849B0" w:rsidRPr="00E849B0" w:rsidRDefault="00E849B0" w:rsidP="00E849B0">
      <w:pPr>
        <w:numPr>
          <w:ilvl w:val="0"/>
          <w:numId w:val="9"/>
        </w:numPr>
      </w:pPr>
      <w:r w:rsidRPr="00E849B0">
        <w:rPr>
          <w:b/>
          <w:bCs/>
        </w:rPr>
        <w:t>MFI / MFR:</w:t>
      </w:r>
      <w:r w:rsidRPr="00E849B0">
        <w:t xml:space="preserve"> Melt Flow Index / Melt Flow Rate (</w:t>
      </w:r>
      <w:r w:rsidRPr="00E849B0">
        <w:rPr>
          <w:rtl/>
        </w:rPr>
        <w:t>شاخص جریان مذاب - استاندارد</w:t>
      </w:r>
      <w:r w:rsidRPr="00E849B0">
        <w:t xml:space="preserve"> ISO 1133).</w:t>
      </w:r>
    </w:p>
    <w:p w14:paraId="40F529CC" w14:textId="77777777" w:rsidR="00E849B0" w:rsidRPr="00E849B0" w:rsidRDefault="00E849B0" w:rsidP="00E849B0"/>
    <w:p w14:paraId="18515632" w14:textId="77777777" w:rsidR="00E849B0" w:rsidRPr="00E849B0" w:rsidRDefault="00E849B0" w:rsidP="00E849B0">
      <w:pPr>
        <w:numPr>
          <w:ilvl w:val="0"/>
          <w:numId w:val="9"/>
        </w:numPr>
      </w:pPr>
      <w:r w:rsidRPr="00E849B0">
        <w:rPr>
          <w:b/>
          <w:bCs/>
        </w:rPr>
        <w:t>PCR:</w:t>
      </w:r>
      <w:r w:rsidRPr="00E849B0">
        <w:t xml:space="preserve"> Post-Consumer </w:t>
      </w:r>
      <w:proofErr w:type="spellStart"/>
      <w:r w:rsidRPr="00E849B0">
        <w:t>Recyclate</w:t>
      </w:r>
      <w:proofErr w:type="spellEnd"/>
      <w:r w:rsidRPr="00E849B0">
        <w:t xml:space="preserve"> (</w:t>
      </w:r>
      <w:r w:rsidRPr="00E849B0">
        <w:rPr>
          <w:rtl/>
        </w:rPr>
        <w:t>مواد پلاستیکی بازیافتی حاصل از پسماند مصرف‌کنندگان نهایی</w:t>
      </w:r>
      <w:r w:rsidRPr="00E849B0">
        <w:t>).</w:t>
      </w:r>
    </w:p>
    <w:p w14:paraId="036482E7" w14:textId="77777777" w:rsidR="00E849B0" w:rsidRPr="00E849B0" w:rsidRDefault="00E849B0" w:rsidP="00E849B0"/>
    <w:p w14:paraId="41FE7703" w14:textId="77777777" w:rsidR="00E849B0" w:rsidRPr="00E849B0" w:rsidRDefault="00E849B0" w:rsidP="00E849B0">
      <w:pPr>
        <w:numPr>
          <w:ilvl w:val="0"/>
          <w:numId w:val="9"/>
        </w:numPr>
      </w:pPr>
      <w:r w:rsidRPr="00E849B0">
        <w:rPr>
          <w:b/>
          <w:bCs/>
        </w:rPr>
        <w:t>PIR:</w:t>
      </w:r>
      <w:r w:rsidRPr="00E849B0">
        <w:t xml:space="preserve"> Post-Industrial </w:t>
      </w:r>
      <w:proofErr w:type="spellStart"/>
      <w:r w:rsidRPr="00E849B0">
        <w:t>Recyclate</w:t>
      </w:r>
      <w:proofErr w:type="spellEnd"/>
      <w:r w:rsidRPr="00E849B0">
        <w:t xml:space="preserve"> (</w:t>
      </w:r>
      <w:r w:rsidRPr="00E849B0">
        <w:rPr>
          <w:rtl/>
        </w:rPr>
        <w:t>مواد پلاستیکی بازیافتی حاصل از ضایعات خطوط تولید کارخانه‌ها</w:t>
      </w:r>
      <w:r w:rsidRPr="00E849B0">
        <w:t>).</w:t>
      </w:r>
    </w:p>
    <w:p w14:paraId="5A28968A" w14:textId="77777777" w:rsidR="00E849B0" w:rsidRPr="00E849B0" w:rsidRDefault="00E849B0" w:rsidP="00E849B0"/>
    <w:p w14:paraId="62240DEA" w14:textId="77777777" w:rsidR="00E849B0" w:rsidRPr="00E849B0" w:rsidRDefault="00E849B0" w:rsidP="00E849B0">
      <w:pPr>
        <w:numPr>
          <w:ilvl w:val="0"/>
          <w:numId w:val="9"/>
        </w:numPr>
      </w:pPr>
      <w:r w:rsidRPr="00E849B0">
        <w:rPr>
          <w:b/>
          <w:bCs/>
        </w:rPr>
        <w:t>PCF:</w:t>
      </w:r>
      <w:r w:rsidRPr="00E849B0">
        <w:t xml:space="preserve"> Product Carbon Footprint (</w:t>
      </w:r>
      <w:r w:rsidRPr="00E849B0">
        <w:rPr>
          <w:rtl/>
        </w:rPr>
        <w:t>ردپای کربن محصول - استاندارد</w:t>
      </w:r>
      <w:r w:rsidRPr="00E849B0">
        <w:t xml:space="preserve"> ISO 14067).</w:t>
      </w:r>
    </w:p>
    <w:p w14:paraId="1C36A56C" w14:textId="77777777" w:rsidR="00E849B0" w:rsidRPr="00E849B0" w:rsidRDefault="00E849B0" w:rsidP="00E849B0"/>
    <w:p w14:paraId="7774EAC9" w14:textId="77777777" w:rsidR="00E849B0" w:rsidRPr="00E849B0" w:rsidRDefault="00E849B0" w:rsidP="00E849B0">
      <w:pPr>
        <w:numPr>
          <w:ilvl w:val="0"/>
          <w:numId w:val="9"/>
        </w:numPr>
      </w:pPr>
      <w:r w:rsidRPr="00E849B0">
        <w:rPr>
          <w:b/>
          <w:bCs/>
        </w:rPr>
        <w:t>LCA:</w:t>
      </w:r>
      <w:r w:rsidRPr="00E849B0">
        <w:t xml:space="preserve"> Life Cycle Assessment (</w:t>
      </w:r>
      <w:r w:rsidRPr="00E849B0">
        <w:rPr>
          <w:rtl/>
        </w:rPr>
        <w:t>ارزیابی جامع چرخه حیات محصول</w:t>
      </w:r>
      <w:r w:rsidRPr="00E849B0">
        <w:t xml:space="preserve"> - ISO 14040/44).</w:t>
      </w:r>
    </w:p>
    <w:p w14:paraId="5B6016F5" w14:textId="77777777" w:rsidR="00E849B0" w:rsidRPr="00E849B0" w:rsidRDefault="00E849B0" w:rsidP="00E849B0"/>
    <w:p w14:paraId="105D8B40" w14:textId="77777777" w:rsidR="00E849B0" w:rsidRPr="00E849B0" w:rsidRDefault="00E849B0" w:rsidP="00E849B0">
      <w:pPr>
        <w:numPr>
          <w:ilvl w:val="0"/>
          <w:numId w:val="9"/>
        </w:numPr>
      </w:pPr>
      <w:r w:rsidRPr="00E849B0">
        <w:rPr>
          <w:b/>
          <w:bCs/>
        </w:rPr>
        <w:t>EPD:</w:t>
      </w:r>
      <w:r w:rsidRPr="00E849B0">
        <w:t xml:space="preserve"> Environmental Product Declaration (</w:t>
      </w:r>
      <w:r w:rsidRPr="00E849B0">
        <w:rPr>
          <w:rtl/>
        </w:rPr>
        <w:t>اظهارنامه محیط‌زیستی محصول</w:t>
      </w:r>
      <w:r w:rsidRPr="00E849B0">
        <w:t>).</w:t>
      </w:r>
    </w:p>
    <w:p w14:paraId="6FB3CC58" w14:textId="77777777" w:rsidR="00E849B0" w:rsidRPr="00E849B0" w:rsidRDefault="00E849B0" w:rsidP="00E849B0"/>
    <w:p w14:paraId="5FB351B7" w14:textId="77777777" w:rsidR="00E849B0" w:rsidRPr="00E849B0" w:rsidRDefault="00E849B0" w:rsidP="00E849B0">
      <w:pPr>
        <w:numPr>
          <w:ilvl w:val="0"/>
          <w:numId w:val="9"/>
        </w:numPr>
      </w:pPr>
      <w:r w:rsidRPr="00E849B0">
        <w:rPr>
          <w:b/>
          <w:bCs/>
        </w:rPr>
        <w:t>TDS:</w:t>
      </w:r>
      <w:r w:rsidRPr="00E849B0">
        <w:t xml:space="preserve"> Technical Data Sheet (</w:t>
      </w:r>
      <w:r w:rsidRPr="00E849B0">
        <w:rPr>
          <w:rtl/>
        </w:rPr>
        <w:t>برگه مشخصات فنی ماده</w:t>
      </w:r>
      <w:r w:rsidRPr="00E849B0">
        <w:t>).</w:t>
      </w:r>
    </w:p>
    <w:p w14:paraId="7D52BC28" w14:textId="77777777" w:rsidR="00E849B0" w:rsidRPr="00E849B0" w:rsidRDefault="00E849B0" w:rsidP="00E849B0"/>
    <w:p w14:paraId="6A095333" w14:textId="77777777" w:rsidR="00E849B0" w:rsidRPr="00E849B0" w:rsidRDefault="00E849B0" w:rsidP="00E849B0">
      <w:pPr>
        <w:numPr>
          <w:ilvl w:val="0"/>
          <w:numId w:val="9"/>
        </w:numPr>
      </w:pPr>
      <w:r w:rsidRPr="00E849B0">
        <w:rPr>
          <w:b/>
          <w:bCs/>
        </w:rPr>
        <w:t>MSDS / SDS:</w:t>
      </w:r>
      <w:r w:rsidRPr="00E849B0">
        <w:t xml:space="preserve"> Material Safety Data Sheet (</w:t>
      </w:r>
      <w:r w:rsidRPr="00E849B0">
        <w:rPr>
          <w:rtl/>
        </w:rPr>
        <w:t>برگه اطلاعات ایمنی مواد شیمیایی</w:t>
      </w:r>
      <w:r w:rsidRPr="00E849B0">
        <w:t>).</w:t>
      </w:r>
    </w:p>
    <w:p w14:paraId="02C9B15C" w14:textId="77777777" w:rsidR="00E849B0" w:rsidRPr="00E849B0" w:rsidRDefault="00E849B0" w:rsidP="00E849B0"/>
    <w:p w14:paraId="0EA5C422" w14:textId="77777777" w:rsidR="00E849B0" w:rsidRPr="00E849B0" w:rsidRDefault="00E849B0" w:rsidP="00E849B0">
      <w:pPr>
        <w:rPr>
          <w:b/>
          <w:bCs/>
        </w:rPr>
      </w:pPr>
      <w:r w:rsidRPr="00E849B0">
        <w:rPr>
          <w:b/>
          <w:bCs/>
          <w:rtl/>
          <w:lang w:bidi="fa-IR"/>
        </w:rPr>
        <w:t>۴</w:t>
      </w:r>
      <w:r w:rsidRPr="00E849B0">
        <w:rPr>
          <w:b/>
          <w:bCs/>
        </w:rPr>
        <w:t xml:space="preserve">. </w:t>
      </w:r>
      <w:r w:rsidRPr="00E849B0">
        <w:rPr>
          <w:b/>
          <w:bCs/>
          <w:rtl/>
        </w:rPr>
        <w:t>گواهی‌نامه‌ها و سامانه‌های تجاری</w:t>
      </w:r>
      <w:r w:rsidRPr="00E849B0">
        <w:rPr>
          <w:b/>
          <w:bCs/>
        </w:rPr>
        <w:t xml:space="preserve"> (Certifications &amp; ERP)</w:t>
      </w:r>
    </w:p>
    <w:p w14:paraId="0861F831" w14:textId="77777777" w:rsidR="00E849B0" w:rsidRPr="00E849B0" w:rsidRDefault="00E849B0" w:rsidP="00E849B0">
      <w:pPr>
        <w:numPr>
          <w:ilvl w:val="0"/>
          <w:numId w:val="10"/>
        </w:numPr>
      </w:pPr>
      <w:r w:rsidRPr="00E849B0">
        <w:rPr>
          <w:b/>
          <w:bCs/>
        </w:rPr>
        <w:t>ISCC PLUS:</w:t>
      </w:r>
      <w:r w:rsidRPr="00E849B0">
        <w:t xml:space="preserve"> International Sustainability and Carbon Certification (</w:t>
      </w:r>
      <w:r w:rsidRPr="00E849B0">
        <w:rPr>
          <w:rtl/>
        </w:rPr>
        <w:t>گواهی بین‌المللی پایداری و کربن بر پایه</w:t>
      </w:r>
      <w:r w:rsidRPr="00E849B0">
        <w:t xml:space="preserve"> Mass Balance).</w:t>
      </w:r>
    </w:p>
    <w:p w14:paraId="317B1DE2" w14:textId="77777777" w:rsidR="00E849B0" w:rsidRPr="00E849B0" w:rsidRDefault="00E849B0" w:rsidP="00E849B0"/>
    <w:p w14:paraId="5B3635C6" w14:textId="77777777" w:rsidR="00E849B0" w:rsidRPr="00E849B0" w:rsidRDefault="00E849B0" w:rsidP="00E849B0">
      <w:pPr>
        <w:numPr>
          <w:ilvl w:val="0"/>
          <w:numId w:val="10"/>
        </w:numPr>
      </w:pPr>
      <w:r w:rsidRPr="00E849B0">
        <w:rPr>
          <w:b/>
          <w:bCs/>
        </w:rPr>
        <w:t>REDcert2:</w:t>
      </w:r>
      <w:r w:rsidRPr="00E849B0">
        <w:t xml:space="preserve"> </w:t>
      </w:r>
      <w:r w:rsidRPr="00E849B0">
        <w:rPr>
          <w:rtl/>
        </w:rPr>
        <w:t>استاندارد گواهی‌نامه پایداری اروپایی برای صنایع شیمیایی و پلیمر</w:t>
      </w:r>
      <w:r w:rsidRPr="00E849B0">
        <w:t>.</w:t>
      </w:r>
    </w:p>
    <w:p w14:paraId="49B9E27E" w14:textId="77777777" w:rsidR="00E849B0" w:rsidRPr="00E849B0" w:rsidRDefault="00E849B0" w:rsidP="00E849B0"/>
    <w:p w14:paraId="7B32D562" w14:textId="77777777" w:rsidR="00E849B0" w:rsidRPr="00E849B0" w:rsidRDefault="00E849B0" w:rsidP="00E849B0">
      <w:pPr>
        <w:numPr>
          <w:ilvl w:val="0"/>
          <w:numId w:val="10"/>
        </w:numPr>
      </w:pPr>
      <w:r w:rsidRPr="00E849B0">
        <w:rPr>
          <w:b/>
          <w:bCs/>
        </w:rPr>
        <w:t>ERP:</w:t>
      </w:r>
      <w:r w:rsidRPr="00E849B0">
        <w:t xml:space="preserve"> Enterprise Resource Planning (</w:t>
      </w:r>
      <w:r w:rsidRPr="00E849B0">
        <w:rPr>
          <w:rtl/>
        </w:rPr>
        <w:t>سامانه جامع برنامه‌ریزی منابع سازمان مانند</w:t>
      </w:r>
      <w:r w:rsidRPr="00E849B0">
        <w:t xml:space="preserve"> SAP </w:t>
      </w:r>
      <w:r w:rsidRPr="00E849B0">
        <w:rPr>
          <w:rtl/>
        </w:rPr>
        <w:t>یا</w:t>
      </w:r>
      <w:r w:rsidRPr="00E849B0">
        <w:t xml:space="preserve"> Microsoft Dynamics).</w:t>
      </w:r>
    </w:p>
    <w:p w14:paraId="68311A18" w14:textId="77777777" w:rsidR="00E849B0" w:rsidRPr="00E849B0" w:rsidRDefault="00E849B0" w:rsidP="00E849B0"/>
    <w:p w14:paraId="3EC2F08C" w14:textId="77777777" w:rsidR="00E849B0" w:rsidRPr="00E849B0" w:rsidRDefault="00E849B0" w:rsidP="00E849B0">
      <w:pPr>
        <w:numPr>
          <w:ilvl w:val="0"/>
          <w:numId w:val="10"/>
        </w:numPr>
      </w:pPr>
      <w:r w:rsidRPr="00E849B0">
        <w:rPr>
          <w:b/>
          <w:bCs/>
        </w:rPr>
        <w:t>MES:</w:t>
      </w:r>
      <w:r w:rsidRPr="00E849B0">
        <w:t xml:space="preserve"> Manufacturing Execution System (</w:t>
      </w:r>
      <w:r w:rsidRPr="00E849B0">
        <w:rPr>
          <w:rtl/>
        </w:rPr>
        <w:t>سامانه مدیریت و کنترل خطوط تولید در کارخانه</w:t>
      </w:r>
      <w:r w:rsidRPr="00E849B0">
        <w:t>).</w:t>
      </w:r>
    </w:p>
    <w:p w14:paraId="5792FEEE" w14:textId="77777777" w:rsidR="00E849B0" w:rsidRPr="00E849B0" w:rsidRDefault="00E849B0" w:rsidP="00E849B0"/>
    <w:p w14:paraId="3D4AC2A8" w14:textId="77777777" w:rsidR="00E849B0" w:rsidRPr="00E849B0" w:rsidRDefault="00E849B0" w:rsidP="00E849B0">
      <w:pPr>
        <w:numPr>
          <w:ilvl w:val="0"/>
          <w:numId w:val="10"/>
        </w:numPr>
      </w:pPr>
      <w:r w:rsidRPr="00E849B0">
        <w:rPr>
          <w:b/>
          <w:bCs/>
        </w:rPr>
        <w:t>CDO:</w:t>
      </w:r>
      <w:r w:rsidRPr="00E849B0">
        <w:t xml:space="preserve"> Chief Domain Officer (</w:t>
      </w:r>
      <w:r w:rsidRPr="00E849B0">
        <w:rPr>
          <w:rtl/>
        </w:rPr>
        <w:t>مدیر ارشد فنی-تخصصی صنعت پلیمر</w:t>
      </w:r>
      <w:r w:rsidRPr="00E849B0">
        <w:t>).</w:t>
      </w:r>
    </w:p>
    <w:p w14:paraId="781A8AD5" w14:textId="77777777" w:rsidR="00E849B0" w:rsidRPr="00E849B0" w:rsidRDefault="00E849B0" w:rsidP="00E849B0"/>
    <w:p w14:paraId="2D4D0B7C" w14:textId="77777777" w:rsidR="00E849B0" w:rsidRPr="00E849B0" w:rsidRDefault="00E849B0" w:rsidP="00E849B0">
      <w:pPr>
        <w:numPr>
          <w:ilvl w:val="0"/>
          <w:numId w:val="10"/>
        </w:numPr>
      </w:pPr>
      <w:r w:rsidRPr="00E849B0">
        <w:rPr>
          <w:b/>
          <w:bCs/>
        </w:rPr>
        <w:t>PO:</w:t>
      </w:r>
      <w:r w:rsidRPr="00E849B0">
        <w:t xml:space="preserve"> Product Owner (</w:t>
      </w:r>
      <w:r w:rsidRPr="00E849B0">
        <w:rPr>
          <w:rtl/>
        </w:rPr>
        <w:t>مدیر و مالک محصول نرم‌افزاری</w:t>
      </w:r>
      <w:r w:rsidRPr="00E849B0">
        <w:t>).</w:t>
      </w:r>
    </w:p>
    <w:p w14:paraId="6FF64C2B" w14:textId="77777777" w:rsidR="0067002A" w:rsidRDefault="0067002A"/>
    <w:sectPr w:rsidR="006700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275DD"/>
    <w:multiLevelType w:val="multilevel"/>
    <w:tmpl w:val="F390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21334"/>
    <w:multiLevelType w:val="multilevel"/>
    <w:tmpl w:val="C520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76264"/>
    <w:multiLevelType w:val="multilevel"/>
    <w:tmpl w:val="C97E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0E33F2"/>
    <w:multiLevelType w:val="multilevel"/>
    <w:tmpl w:val="17A6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1619E7"/>
    <w:multiLevelType w:val="multilevel"/>
    <w:tmpl w:val="EE3A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4A3ACB"/>
    <w:multiLevelType w:val="multilevel"/>
    <w:tmpl w:val="83721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567278"/>
    <w:multiLevelType w:val="multilevel"/>
    <w:tmpl w:val="6744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F51B55"/>
    <w:multiLevelType w:val="multilevel"/>
    <w:tmpl w:val="5D38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D7751B"/>
    <w:multiLevelType w:val="multilevel"/>
    <w:tmpl w:val="C1A2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2D4E72"/>
    <w:multiLevelType w:val="multilevel"/>
    <w:tmpl w:val="58AE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1746904">
    <w:abstractNumId w:val="7"/>
  </w:num>
  <w:num w:numId="2" w16cid:durableId="1184393649">
    <w:abstractNumId w:val="0"/>
  </w:num>
  <w:num w:numId="3" w16cid:durableId="2050840686">
    <w:abstractNumId w:val="8"/>
  </w:num>
  <w:num w:numId="4" w16cid:durableId="1402216279">
    <w:abstractNumId w:val="4"/>
  </w:num>
  <w:num w:numId="5" w16cid:durableId="1727215996">
    <w:abstractNumId w:val="1"/>
  </w:num>
  <w:num w:numId="6" w16cid:durableId="625544507">
    <w:abstractNumId w:val="9"/>
  </w:num>
  <w:num w:numId="7" w16cid:durableId="635378720">
    <w:abstractNumId w:val="3"/>
  </w:num>
  <w:num w:numId="8" w16cid:durableId="1040014503">
    <w:abstractNumId w:val="5"/>
  </w:num>
  <w:num w:numId="9" w16cid:durableId="1716078386">
    <w:abstractNumId w:val="6"/>
  </w:num>
  <w:num w:numId="10" w16cid:durableId="7537461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9B0"/>
    <w:rsid w:val="0067002A"/>
    <w:rsid w:val="006B4276"/>
    <w:rsid w:val="009463A8"/>
    <w:rsid w:val="00E849B0"/>
    <w:rsid w:val="00F76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D7031"/>
  <w15:chartTrackingRefBased/>
  <w15:docId w15:val="{C6B6B4D8-E585-4B44-8BED-557D67CBC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49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84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9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9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9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49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849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9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9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9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9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9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525</Words>
  <Characters>2999</Characters>
  <Application>Microsoft Office Word</Application>
  <DocSecurity>0</DocSecurity>
  <Lines>24</Lines>
  <Paragraphs>7</Paragraphs>
  <ScaleCrop>false</ScaleCrop>
  <Company/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Farzad</dc:creator>
  <cp:keywords/>
  <dc:description/>
  <cp:lastModifiedBy>Reza Farzad</cp:lastModifiedBy>
  <cp:revision>1</cp:revision>
  <dcterms:created xsi:type="dcterms:W3CDTF">2026-08-27T08:08:00Z</dcterms:created>
  <dcterms:modified xsi:type="dcterms:W3CDTF">2026-08-27T08:09:00Z</dcterms:modified>
</cp:coreProperties>
</file>