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Nama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: RezaPramudya Bagaskara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NIM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: 123190103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La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Kelas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 xml:space="preserve">: Praktikum </w:t>
      </w:r>
      <w:r>
        <w:rPr>
          <w:rFonts w:hint="default" w:ascii="Times New Roman" w:hAnsi="Times New Roman" w:eastAsia="La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Sistem Cerdas dan Pendukung Keputusan F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SPK SAW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 xml:space="preserve">Diler motor memiliki beberapa jenis montor dari beberapa merek dengan berbagai spesifikasi. Spesifikasi yang diberikan didaftar adalah tahun keluaran, harga, cc mesin, design, dan warna.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5"/>
        <w:tblW w:w="68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844"/>
        <w:gridCol w:w="195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Merk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Tahun Keluaran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Harga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CC Mesin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Honda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2012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15000000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Yamaha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2017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35000000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Suzuki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2019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22000000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Kawasaki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2016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18000000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KTM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2020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25000000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250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Menentukan Kriteria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Tahun Keluaran : jika tahun semakin besar atau nilai dari tahun itu adalah tahun terbaru makan nilai akan semakin tinggi. Berarti Tahun keluaran berkriteria benefit.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Tahun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2010 - 2014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2015 - 2019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&gt; 2019 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Harga : semakin murah akan semakin digemari pembeli. Harga berkriteria cost.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Harga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12000000 - 17000000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18000000 - 20000000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&gt; 21000000 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CC Mesin : Semakin besar semakin baik. Sehingga berkriteria benefit.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Harga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150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155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225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250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4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Matriks Keputusan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tbl>
      <w:tblPr>
        <w:tblStyle w:val="5"/>
        <w:tblW w:w="68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44"/>
        <w:gridCol w:w="195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Merk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Tahun Keluaran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Harga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CC Mesin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Honda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Yamaha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Suzuki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Kawasaki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KTM</w:t>
            </w:r>
          </w:p>
        </w:tc>
        <w:tc>
          <w:tcPr>
            <w:tcW w:w="184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159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4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Hasil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9230" cy="2785110"/>
            <wp:effectExtent l="0" t="0" r="7620" b="15240"/>
            <wp:docPr id="1" name="Picture 1" descr="Screenshot (7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9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90495"/>
    <w:rsid w:val="5C6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2021-06-23T13:45:00Z</dcterms:created>
  <dc:creator>ASUS</dc:creator>
  <cp:lastModifiedBy>ASUS</cp:lastModifiedBy>
  <dcterms:modified xsi:type="dcterms:W3CDTF">2021-06-23T16:42:28Z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