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8F4FB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9"/>
                <w:rtl w:val="1"/>
                <w:szCs w:val="19"/>
                <w:bCs w:val="1"/>
              </w:rPr>
              <w:t>برگهٔ دانش‌آموز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قرص جوشان (ویتامین C)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t-pinch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قرص جوشان (ویتامین C)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۲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-ju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آب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یک‌سوم لیوان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wa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لیوان پلاستیکی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rmome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دماسنج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28478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ip-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8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گیره و پایه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asuring-spo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قاشقک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بخش آزمایش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آنچه می‌بینیم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نوع تغییر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هنگام حل شدن قرص جوشان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اندازه‌گیری دما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تولید حباب‌ها نشان چه چیزی است؟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چرا دمای محلول بعد از حل شدن قرص تغییر کرد؟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</w:tc>
      </w:tr>
    </w:tbl>
    <w:p>
      <w:pPr>
        <w:spacing w:before="160"/>
        <w:jc w:val="center"/>
        <w:bidi w:val="1"/>
        <w:shd w:val="clear" w:fill="FFEEF8"/>
      </w:pPr>
      <w:r>
        <w:rPr>
          <w:rFonts w:ascii="Vazirmatn" w:hAnsi="Vazirmatn" w:cs="Vazirmatn"/>
          <w:b/>
          <w:color w:val="C2447C"/>
          <w:sz w:val="21"/>
          <w:rtl w:val="1"/>
          <w:szCs w:val="21"/>
          <w:bCs w:val="1"/>
        </w:rPr>
        <w:t>🌸 طراحی شده با ❤ برای دانش‌آموزان دبیرستان هوردخت 🌸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