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0C3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طرفین قرارداد</w:t>
      </w:r>
    </w:p>
    <w:p w14:paraId="4E5785F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قرارداد حاضر فی ما‌بین؛</w:t>
      </w:r>
    </w:p>
    <w:p w14:paraId="54346D29" w14:textId="299A5A09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شرکت به نمایندگی آقای</w:t>
      </w:r>
      <w:r>
        <w:rPr>
          <w:rFonts w:ascii="Arial" w:hAnsi="Arial" w:cs="B Yekan" w:hint="cs"/>
          <w:color w:val="505763"/>
          <w:sz w:val="30"/>
          <w:szCs w:val="30"/>
          <w:rtl/>
        </w:rPr>
        <w:t>/خانم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شماره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ملی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نام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شماره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تماس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</w:t>
      </w:r>
      <w:r>
        <w:rPr>
          <w:rFonts w:ascii="Arial" w:hAnsi="Arial" w:cs="B Yekan"/>
          <w:color w:val="505763"/>
          <w:sz w:val="30"/>
          <w:szCs w:val="30"/>
        </w:rPr>
        <w:t>..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</w:p>
    <w:p w14:paraId="0EBBD7C3" w14:textId="667C29FC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 w:hint="cs"/>
          <w:color w:val="505763"/>
          <w:sz w:val="30"/>
          <w:szCs w:val="30"/>
          <w:rtl/>
        </w:rPr>
        <w:t>آدرس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………………………………………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</w:t>
      </w:r>
      <w:r>
        <w:rPr>
          <w:rFonts w:ascii="Arial" w:hAnsi="Arial" w:cs="Arial"/>
          <w:color w:val="505763"/>
          <w:sz w:val="30"/>
          <w:szCs w:val="30"/>
        </w:rPr>
        <w:t>.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……………………………………</w:t>
      </w:r>
    </w:p>
    <w:p w14:paraId="575104B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که ازین پس «کارفرما»نامیده خواهد شد، و</w:t>
      </w:r>
    </w:p>
    <w:p w14:paraId="6EC8B4B1" w14:textId="77777777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شرکت به نمایندگی آقای</w:t>
      </w:r>
      <w:r>
        <w:rPr>
          <w:rFonts w:ascii="Arial" w:hAnsi="Arial" w:cs="B Yekan" w:hint="cs"/>
          <w:color w:val="505763"/>
          <w:sz w:val="30"/>
          <w:szCs w:val="30"/>
          <w:rtl/>
        </w:rPr>
        <w:t>/خانم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شماره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ملی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نام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شماره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تماس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</w:t>
      </w:r>
      <w:r>
        <w:rPr>
          <w:rFonts w:ascii="Arial" w:hAnsi="Arial" w:cs="B Yekan"/>
          <w:color w:val="505763"/>
          <w:sz w:val="30"/>
          <w:szCs w:val="30"/>
        </w:rPr>
        <w:t>..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</w:p>
    <w:p w14:paraId="24C8ED8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 w:hint="cs"/>
          <w:color w:val="505763"/>
          <w:sz w:val="30"/>
          <w:szCs w:val="30"/>
          <w:rtl/>
        </w:rPr>
        <w:t>آدرس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………………………………………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</w:t>
      </w:r>
      <w:r>
        <w:rPr>
          <w:rFonts w:ascii="Arial" w:hAnsi="Arial" w:cs="Arial"/>
          <w:color w:val="505763"/>
          <w:sz w:val="30"/>
          <w:szCs w:val="30"/>
        </w:rPr>
        <w:t>.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</w:t>
      </w:r>
      <w:r>
        <w:rPr>
          <w:rFonts w:ascii="Arial" w:hAnsi="Arial" w:cs="B Yekan" w:hint="cs"/>
          <w:color w:val="505763"/>
          <w:sz w:val="30"/>
          <w:szCs w:val="30"/>
          <w:rtl/>
        </w:rPr>
        <w:t>.</w:t>
      </w:r>
      <w:r w:rsidRPr="000B1230">
        <w:rPr>
          <w:rFonts w:ascii="Arial" w:hAnsi="Arial" w:cs="B Yekan"/>
          <w:color w:val="505763"/>
          <w:sz w:val="30"/>
          <w:szCs w:val="30"/>
        </w:rPr>
        <w:t>……………………………………</w:t>
      </w:r>
    </w:p>
    <w:p w14:paraId="2DA89E4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که ازین پس «پیمانکار»نامیده خواهد شد، به منظــور انجام موضوع قرارداد منعقد می‌گردد و طرفین ملزم و متعهد به اجرای مواد و اصول آن میباشند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38CDB116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ماده یکم </w:t>
      </w:r>
      <w:r w:rsidRPr="000B1230">
        <w:rPr>
          <w:rStyle w:val="Strong"/>
          <w:rFonts w:ascii="Arial" w:hAnsi="Arial" w:cs="Arial" w:hint="cs"/>
          <w:b w:val="0"/>
          <w:bCs w:val="0"/>
          <w:color w:val="505763"/>
          <w:sz w:val="30"/>
          <w:szCs w:val="30"/>
          <w:rtl/>
        </w:rPr>
        <w:t>–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موضوع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قرارداد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               </w:t>
      </w:r>
      <w:r w:rsidRPr="000B1230">
        <w:rPr>
          <w:rFonts w:ascii="Arial" w:hAnsi="Arial" w:cs="B Yekan"/>
          <w:color w:val="FFFFFF"/>
          <w:sz w:val="30"/>
          <w:szCs w:val="30"/>
        </w:rPr>
        <w:t>/</w:t>
      </w:r>
      <w:hyperlink r:id="rId4" w:history="1">
        <w:r w:rsidRPr="000B1230">
          <w:rPr>
            <w:rStyle w:val="Hyperlink"/>
            <w:rFonts w:ascii="Arial" w:hAnsi="Arial" w:cs="B Yekan"/>
            <w:color w:val="FFFFFF"/>
            <w:sz w:val="30"/>
            <w:szCs w:val="30"/>
            <w:rtl/>
          </w:rPr>
          <w:t>میثاق</w:t>
        </w:r>
      </w:hyperlink>
      <w:r w:rsidRPr="000B1230">
        <w:rPr>
          <w:rFonts w:ascii="Arial" w:hAnsi="Arial" w:cs="B Yekan"/>
          <w:color w:val="FFFFFF"/>
          <w:sz w:val="30"/>
          <w:szCs w:val="30"/>
        </w:rPr>
        <w:t>/</w:t>
      </w:r>
    </w:p>
    <w:p w14:paraId="460F6CE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پشتیبانی فنی و نگهداری از سخت افزار و نرم افزار طبق پیوست شماره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و صورتجلسه های تنظیمی شامل لیست نرم افزارهای موجود و شناسنامه های تجهیزات مورد قرارداد</w:t>
      </w:r>
    </w:p>
    <w:p w14:paraId="58D2114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سرویس , نگهداری و تعمیر کلیه تجهیزات سخت افزاری و سیستم های مندرج در پیوست شماره یک ( پیوست شماره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شامل صورت خلاصه نرم افزارها و شناسنامه سخت افزارهای موجود در محل کارفرما میباشد )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DED49C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۱-۳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مشاوره در امور انفورماتیکی (کامپیوتر های سرور ، طراحی شبکه ، سخت افزار ، نرم افزار)</w:t>
      </w:r>
    </w:p>
    <w:p w14:paraId="633321B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lastRenderedPageBreak/>
        <w:t>۱-۴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تهیه , نصب , راه اندازی و سرویس و نگهداری تجهیزات مربوط به برق اضطراری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( UPS ) .</w:t>
      </w:r>
    </w:p>
    <w:p w14:paraId="3BA24B7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۱-۵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تهیه,نصب و راه اندازی تجهیزات مربوط به یکپارچه سازی کامپیوترها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( Link ) .</w:t>
      </w:r>
    </w:p>
    <w:p w14:paraId="5C350A96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۱-۶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تهیه تجهیزات کامپیوتری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79E402D7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۱-۷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اجرای تمامی بندهای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الی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 ۶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جهت دفتر . . .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واقع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خیابان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. . 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شماره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تلفن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. . .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لازم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الاجرا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میباشد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. (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طبق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نیاز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کارفرما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)</w:t>
      </w:r>
    </w:p>
    <w:p w14:paraId="3B4DF6F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ماده دوم </w:t>
      </w:r>
      <w:r w:rsidRPr="000B1230">
        <w:rPr>
          <w:rStyle w:val="Strong"/>
          <w:rFonts w:ascii="Arial" w:hAnsi="Arial" w:cs="Arial" w:hint="cs"/>
          <w:b w:val="0"/>
          <w:bCs w:val="0"/>
          <w:color w:val="505763"/>
          <w:sz w:val="30"/>
          <w:szCs w:val="30"/>
          <w:rtl/>
        </w:rPr>
        <w:t>–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مدت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قرارداد</w:t>
      </w:r>
    </w:p>
    <w:p w14:paraId="3907CA6E" w14:textId="41EA37AD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۲-۱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قرارداد حاضر از تاریخ . . . / . . . / . . . </w:t>
      </w:r>
      <w:r>
        <w:rPr>
          <w:rFonts w:ascii="Arial" w:hAnsi="Arial" w:cs="B Yekan" w:hint="cs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الی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>
        <w:rPr>
          <w:rFonts w:ascii="Arial" w:hAnsi="Arial" w:cs="B Yekan" w:hint="cs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 . . / . . . / . . .  به مدت  . . .</w:t>
      </w:r>
      <w:r>
        <w:rPr>
          <w:rFonts w:ascii="Arial" w:hAnsi="Arial" w:cs="B Yekan" w:hint="cs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. . . شمسی دارای اعتبار و لازم الاجرا می‌باشد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7AEDA4F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۲-۲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در صورت انقضاء مهلت یاد شده ؛ قرارداد فوق قابل تمدید بوده و چنانچه تا یک ماه قبل از پایان مدت قرارداد , هیچ یک از طرفین نسبت به فسخ آن اقدام نکنند , به مدت یک سال دیگر ؛ قرارداد تمدید شده تلقی 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9DF859C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در صورت تمدید قرارداد برای نوبت بعدی , قرارداد جدید توسط پیمانکار تنظیم و تسلیم کارفرما 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5F15635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ماده سوم </w:t>
      </w:r>
      <w:r w:rsidRPr="000B1230">
        <w:rPr>
          <w:rStyle w:val="Strong"/>
          <w:rFonts w:ascii="Arial" w:hAnsi="Arial" w:cs="Arial" w:hint="cs"/>
          <w:b w:val="0"/>
          <w:bCs w:val="0"/>
          <w:color w:val="505763"/>
          <w:sz w:val="30"/>
          <w:szCs w:val="30"/>
          <w:rtl/>
        </w:rPr>
        <w:t>–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تعهدات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 </w:t>
      </w:r>
      <w:r w:rsidRPr="000B1230">
        <w:rPr>
          <w:rStyle w:val="Strong"/>
          <w:rFonts w:ascii="Arial" w:hAnsi="Arial" w:cs="B Yekan" w:hint="cs"/>
          <w:b w:val="0"/>
          <w:bCs w:val="0"/>
          <w:color w:val="505763"/>
          <w:sz w:val="30"/>
          <w:szCs w:val="30"/>
          <w:rtl/>
        </w:rPr>
        <w:t>پیمانکار</w:t>
      </w:r>
    </w:p>
    <w:p w14:paraId="5291379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متعهد میگردد پس از اعلام مشکل از سوی کارفرما , در اسرع وقت اقدام به رفع ایراد نماید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280E1856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تبصره 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۲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در صورت اعلام کــارفرما مبنی بر وجود مشکل ؛ پیمانکار موظف است ظرف مدت چهار ساعت ( در زمان عرف کاری ) به محل کارفرما مراجعه و عیب یابی نماید , بدیهیست تبصره فوق جهت دفتر تهران و آدرس قید شده در قرارداد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FC8607A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۳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به جهت آنکه ارائه سرویس جهت دفتر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نیز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محدوده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قرارداد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فوق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میباشد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(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طبق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بند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 xml:space="preserve">۱-۷ ) ,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از اینرو هماهنگیهای لازم جهت ارائه خدمات و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lastRenderedPageBreak/>
        <w:t xml:space="preserve">رفع مشکلات میبایست از سوی دفتر مرکزی به دلیل عدم تلاقی در نحوه انجام خدمات ( همزمان ) توسط نماینده معرفی شده ( بند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 xml:space="preserve">۴-۱ )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انجام گیرد . ( طبق نیاز کارفرما )</w:t>
      </w:r>
    </w:p>
    <w:p w14:paraId="0529FBDF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۴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نهایت سعی خود را جهت ارائه سرویس به هر دو آدرس خواهد نمود , اما هیچگونه تعهدی جهت ارائه سرویس همزمان به هر دو مکان را نداشته و در صورت وقوع مشکل همزمان تعیین اولویت با نماینده تام الاختیار کارفرما میباشد . ( طبق نیاز کارفرما )</w:t>
      </w:r>
    </w:p>
    <w:p w14:paraId="36B03B6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پیمانکار متعهد میگردد کلیه تجهیزات مورد قرارداد ( پیوست شماره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 xml:space="preserve">۱ )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را سرویس و کنترل کمی و کیفی نموده و سپس اقدام به پلمپ آن 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21E4C540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۳-۳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تعمیرات مورد نیاز حتی الامکان در محل کارفرما انجام خواهد 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606FFD5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۵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در صورت عدم وجود قطعه یدکی مورد نیاز در بازار , مشاوره لازم توسط پیمانکار جهت امکان سنجی و رفع ایراد ارائه میگردد اما پیمانکار هیچگونه تعهدی در قبال تهیه قطعه مورد نظر را ندارد مگر آنکه قطعه مورد نظر ؛ توسط پیمانکار در اختیار کارفرما قرار داده شده باشد ( تحت الحمایه پیمانکار باشد )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4357E62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۳-۴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پس از انجام سرویس و یا تعمیرات ؛ سیستم موضوع قرارداد ؛ مجدداً توسط پیمانکار پلمپ میگردد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1E261CD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۳-۵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اگر دستگاهی نیاز به تعمیر در خارج از محل قرارداد داشته باشد و در صورتیکه زمان تعمیر بیش از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۲۴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ساعت به طول انجامد و چنانچه نبود دستگاه فوق مخل انجام کار گردد , پیمانکار موظف به جایگزینی یک دستگاه کامپیوتر بجای دستگاه در حال تعمیر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72C8147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۳-۶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پشتیبانی از نرم افزارهای مورد توافق در این قرارداد ( صورتجلسه تنظیمی ) به عهده پیمانکار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4168443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 xml:space="preserve">تبصره 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۶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نرم افزار های قفل دار ( شامل قفلهای سخت افزاری و قفلهای نرم افزاری ) و یا نرم افزارهای تحت الحمایه شرکتهای نرم افزاری (داخلی و خارجی) مشمول این قرارداد نمیگردد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580E513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lastRenderedPageBreak/>
        <w:t xml:space="preserve">تبصره 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۷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نرم افزارهای خاص ؛ نوشته شده جهت کارفرما توسط شرکتهای داخلی و خارجی شامل این قرارداد نمیباشد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84DA2C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۳-۷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حمل دستگاه معیوب به تعمیرگاه و بالعکس ( آدرس قید شده از کارفرما “دفتر مرکزی” ) توسط پیمانکار انجام میپذیرد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1569E42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۸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هزینه حمل دستگاه خارج از آدرس قید شده بعهده کارفرما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1A61EFA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۳-۸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پیمانکار متعهد میگردد نهایتاً یکماه پس از انعقاد قرارداد , گزارش کتبی خود را جهت اجرای کامل مفاد بند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۱-۴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و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۱-۵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با در نظرگرفتن تمامی موارد منجمله تعیین قیمت , مبالغ نصب و راه اندازی و سرویس و نگهداری ادواری ( یا هر شرایط مطلوب دیگر کارفرما ) ارسال 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A32AFF5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۳-۹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متعهد میگردد پس از امضاء قرارداد , تمامی دستگاههای موضوع قرارداد را ویروس یابی نموده و سپس نسبت به رفع احتمالی آلودگی ویروسی اقدام 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459513E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۹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نرم افزار ویروس یاب برای بار اول بصورت رایگان نصب و راه اندازی میگردد و به روز نگهداری نرم افزار یا تغییر آن طبق شرایط تبصره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از ماده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انجام میپذیرد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328A2B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۳-۱۰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پیمانکار جناب آقای مهندس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بعنوان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نماینده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تام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الاختیار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این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(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مرکز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شرکت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)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ج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هت نظارت، رفع ایراد و هماهنگیهای لازم به کارفرما معرفی مینماید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48F60EC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چهارم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تعهدات کارفرما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      </w:t>
      </w:r>
      <w:r w:rsidRPr="000B1230">
        <w:rPr>
          <w:rFonts w:ascii="Arial" w:hAnsi="Arial" w:cs="B Yekan"/>
          <w:color w:val="FFFFFF"/>
          <w:sz w:val="30"/>
          <w:szCs w:val="30"/>
        </w:rPr>
        <w:t>/</w:t>
      </w:r>
      <w:hyperlink r:id="rId5" w:history="1">
        <w:r w:rsidRPr="000B1230">
          <w:rPr>
            <w:rStyle w:val="Hyperlink"/>
            <w:rFonts w:ascii="Arial" w:hAnsi="Arial" w:cs="B Yekan"/>
            <w:color w:val="FFFFFF"/>
            <w:sz w:val="30"/>
            <w:szCs w:val="30"/>
            <w:rtl/>
          </w:rPr>
          <w:t>میثاق</w:t>
        </w:r>
      </w:hyperlink>
      <w:r w:rsidRPr="000B1230">
        <w:rPr>
          <w:rFonts w:ascii="Arial" w:hAnsi="Arial" w:cs="B Yekan"/>
          <w:color w:val="FFFFFF"/>
          <w:sz w:val="30"/>
          <w:szCs w:val="30"/>
        </w:rPr>
        <w:t>/</w:t>
      </w:r>
    </w:p>
    <w:p w14:paraId="22A0F3A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کارفرما متعهد میگردد به منظور تسریع در امور قرارداد نماینده یا نمایندگانی را بصورت کتبی و با مشخص نمودن محدوده عملکرد آنان ونهایتاً طی مدت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۱۰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روز پس از امضاء قرارداد معرفی 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13AF5F7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۱۰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 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فقط درخواستهای نماینده کارفرما یا امضاءکنندگان قرارداد که در چارچوب مفاد قرارداد میباشد لازم الاجراء بوده ودرخواستهای دیگر عوامل که به تائید مدیریت ( کارفرما ) نرسیده باشد , فاقد ارزش میباشد و پیمانکار هیچگونه تعهدی در قبال درخواستهای افراد متفرقه ندارد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49ED913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lastRenderedPageBreak/>
        <w:t>۴-۲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کارفرما متعهد میگردد جهت جلوگیری از آلوده شدن کامپیوترها به ویروس , به هیج عنوان از دیسکت و یا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CD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های متفرقه پیش از کنترل با برنامه ویروس یاب استفاده ننماید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9E823E0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۱۱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نرم افزار ویروس یاب با توجه به نیازهای کارفرما و با توافق طرفین تهیه , نصب و راه اندازی 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19B513C1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۱۲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در صورت وارد آمدن هرگونه صدمه ویروسی ؛ پیمانکار هیچگونه تعهدی نداشته و مسئولیت آن با کارفرما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52C3A29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۴-۳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ایجاد تسهیلات لازم جهت انجام امور سرویس و خدمات پشتیبانی , در هنگام مراجعه متخصصین پیمانکار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3642302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۴-۴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کارفرما تعهد مینماید پرداخت مبلغ ماهیانه مورد توافق در ماده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۵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را به صورت منظم و بدون دیرکرد به پیمانکار پرداخت نماید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243E678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۴-۵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پرداخت صورتحسابهای ارسالی و مبلغ تعیین شده در قرارداد حداکثر تا مدت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۳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روز بعد از تاریخ صورتحساب به پیمانکار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917006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۴-۶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کــارفرما متعهد میگردد اقدامات و همکاریهای مقتضی را پس از ارائه گزارش کتبی پیمانکار ( مربوط به مفاد بند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۱-۳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قرارداد ) و در صورت تایید آن به عمل آورد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527694F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۴-۷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کارفرما تعهد مینماید اقدامات و همکاریهای مقتضی جهت راه اندازی مفاد بندهای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۱-۴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و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۱-۵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را پس از ارائه گزارش کتبی پیمانکار و در صورت تایید آن , در اسرع وقت انجام دهد .( طبق نیاز کارفرما )</w:t>
      </w:r>
    </w:p>
    <w:p w14:paraId="2A3E31CF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۴-۸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کارفرما متعهد میگردد به هیچ عنوان اقدام به شکستن پلمپ دستگاههای تحت الحمایه پیمانکار را ننماید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2F0996C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۴-۹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مشاوره با پیمانکار در مورد هر گونه تغییر و تحول و یا خرید , نصب و راه اندازی هر گونه تجهیزات مرتبط کامپیوتری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1DE9720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lastRenderedPageBreak/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۱۳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کلیه دستگاهها و تجهیزات جانبی که توسط پیمانکار تهیه , نصب و راه اندازی گردد ؛ بر اساس یک الحاقیه که به امضاء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6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خواهد رسید تحت پوشش تعمیر و نگهداری قرار خواهند گرفت و هیچگونه مبلغی جهت ارائه خدمات تا انتهای قرارداد در خصوص تجهیزات جدید اعمال نخواهد 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1FC889C8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۱۴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 xml:space="preserve"> 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کلیه دستگاهها وتجهیزات جانبی که راساً توسط کارفرما تهیه , نصب و راه اندازی گردد ( در صورت نیاز ) طی توافق جداگانه و بر اساس یک الحاقیه جدید که به امضاء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7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خواهد رسید , تحت پوشش تعمیر و نگهداری قرار خواهند گرفت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6B5A6E35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پنجم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مبلغ قرارداد</w:t>
      </w:r>
    </w:p>
    <w:p w14:paraId="0742DC1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۵-۱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حق الزحمه پیمانکار در قبال خدمات مندرج در این قرارداد , ماهیانه . . . ریال ( . . .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ریال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)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بصورت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خالص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میباشد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انتهای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هر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ماه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توسط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کارفرما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پرداخت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2B0158E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تبصره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  <w:lang w:bidi="fa-IR"/>
        </w:rPr>
        <w:t>۱۵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: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حق الزحمه ماه اول به مبلغ . . .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ریال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(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. . 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ریال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)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پس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امضاء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قرارداد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و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پیش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آغاز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کار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پیمانکار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پرداخت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میگردد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6DBCA93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۵-۲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مبلغ قرارداد در محدوده شهر تهران و آدرس تعیین شده منظور گردیده است و ارائه خدمات در خارج از شهر تهران مشمول تأمین وسیله نقلیه و یا پرداخت هزینه ایاب و ذهاب از طرف کارفرما 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79B4F3F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۵-۳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مبلغ قرارداد شامل قطعات مصرفی و تعویضی نمیباشد و هزینه قطعات تعویضی و لوازم مصرفی , طی صورتحساب جداگانه ای از طرف پیمانکار اعلام میگردد و بدیهیست کارفرما طبق ماده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۴-۵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عمل خواهد نمود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2DFFC86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ششم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تجهیزات , دستگاهها و سیستمهای موضوع قرارداد</w:t>
      </w:r>
    </w:p>
    <w:p w14:paraId="48B825D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۶-۱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لیست اولیه تجهیزات سخت افزاری مشمول قرارداد , در پیوست شماره یک مشخص گردیده است و لیست نهائی از کلیه نرم افزارها و سخت افزارهای مورد توافق در صورتجلسه تنظیمی بین نمایندگان پیمانکار و کارفرما مشخص خواهد شد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5B9127DC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هفتم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فسخ قرارداد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FFFFFF"/>
          <w:sz w:val="30"/>
          <w:szCs w:val="30"/>
        </w:rPr>
        <w:t>/</w:t>
      </w:r>
      <w:hyperlink r:id="rId8" w:history="1">
        <w:r w:rsidRPr="000B1230">
          <w:rPr>
            <w:rStyle w:val="Hyperlink"/>
            <w:rFonts w:ascii="Arial" w:hAnsi="Arial" w:cs="B Yekan"/>
            <w:color w:val="FFFFFF"/>
            <w:sz w:val="30"/>
            <w:szCs w:val="30"/>
            <w:rtl/>
          </w:rPr>
          <w:t>میثاق</w:t>
        </w:r>
      </w:hyperlink>
      <w:r w:rsidRPr="000B1230">
        <w:rPr>
          <w:rFonts w:ascii="Arial" w:hAnsi="Arial" w:cs="B Yekan"/>
          <w:color w:val="FFFFFF"/>
          <w:sz w:val="30"/>
          <w:szCs w:val="30"/>
        </w:rPr>
        <w:t>/</w:t>
      </w:r>
    </w:p>
    <w:p w14:paraId="6AB312F0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lastRenderedPageBreak/>
        <w:t>هر یک از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9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میتوانند در هر زمان بنا به ضرورت و با اعلام کتبی مبنی بر دلیل فسخ قرارداد , طی مدت پانزده روز نسبت به فسخ قرارداد اقدام نمایند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72EA703A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هشتم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حق واگذاری</w:t>
      </w:r>
    </w:p>
    <w:p w14:paraId="26E0689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به هیچ وجه بدون جلب موافقت کتبی ( کارفرما ) حق واگذاری تمام یا قسمتی از قرارداد را به مؤسسات دیگر ندارد ؛ در صورت انجام این امر قرارداد به خودی خود فسخ شده تلقی میگردد و علاوه بر آن ( پیمانکار ) محق به دریافت هیچگونه مبلغی بابت خدمات انجام شده ( به جز آنچه قبلاً دریافت نموده ) نخواهد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A1A3F8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ماده نهم</w:t>
      </w:r>
      <w:r w:rsidRPr="000B1230">
        <w:rPr>
          <w:rStyle w:val="Strong"/>
          <w:rFonts w:ascii="Calibri" w:hAnsi="Calibri" w:cs="Calibri" w:hint="cs"/>
          <w:b w:val="0"/>
          <w:bCs w:val="0"/>
          <w:color w:val="505763"/>
          <w:sz w:val="30"/>
          <w:szCs w:val="30"/>
          <w:rtl/>
        </w:rPr>
        <w:t>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 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سایر شرایط</w:t>
      </w:r>
    </w:p>
    <w:p w14:paraId="2C0303F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۹-۱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در صورت عجز پیمانکار در انجام تعهدات خود در طول مدت قرارداد , حق فسخ را برای کارفرما طبق ماده </w:t>
      </w: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۷-۱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محفوظ میدارد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ABCEFBC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۹-۲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محرم کارفرما میباشد و فایلهایی که در اختیار پیمانکار قرار میگیرد ( به هر صورت ) میبایست نسبت به حفظ و نگهداری آن نهایت سعی انجام گیرد و هر گونه سوء استفاده از آنها ( اگر ثابت شود از سوی پیمانکار بوده ) خیانت در امانت محسوب شده و عواقب آن متوجه پیمانکار 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D45A537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۹-۳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کلیه کسورات قانونی مرتبط با قرارداد بعهده پیمانکار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43DFDF0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۹-۴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خسارات عمدی و یا ناشی از قصور کارفرما در بهره برداری از سیستم به عهده کارفرما 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7E7B3A1F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۹-۵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خسارات ناشی از تعمیرات انجام شده توسط افراد متفرقه , بعهده کارفرما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5871B4C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۹-۶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پیمانکار هیچگونه مسئولیتی در قبال خسارات ناشی از آتش سوزی , زلزله , سیل و حوادث غیر مترقبه ندارد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1D30A6A3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  <w:lang w:bidi="fa-IR"/>
        </w:rPr>
        <w:t>۹-۷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خسارات ناشی از حمل و نقل سیستم های موضوع قرارداد توسط کارفرما یا افراد متفرقه , بعهده کارفرما میباشد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6E75701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lastRenderedPageBreak/>
        <w:t>ماده دهم-یکپارچگی قرارداد</w:t>
      </w:r>
    </w:p>
    <w:p w14:paraId="2A5AEB84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قرارداد و پیوست های آن یک مجموعه جامع و یکپارچه ای را تشکیل می دهند که بین طرفین مورد توافق و تأئید قرار گرفته است. قرارداد مذکور جایگزین کلیه قراردادها، ترتیبات، مکاتبات و ارتباطات (چه شفاهی و کتبی) قبلی که بین طرفین در ارتباط با موضوع قرارداد وجود داشته است، می گردد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7D09FED7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یازدهم-تفکیک پذیری</w:t>
      </w:r>
    </w:p>
    <w:p w14:paraId="038280C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چنانچه بخشی از این قرارداد براساس رای مرجع رسیدگی، غیرقابل اجرا یا غیرقانونی شناخته شود، صرفاً آن بخش از قرارداد بلااثر شده، لیکن سایر مواد همچنان لازم الاجرا 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40934A1B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دوازدهم-تغییر و اصلاح</w:t>
      </w:r>
    </w:p>
    <w:p w14:paraId="6D8EB24A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هرگونه تغییر در مفاد قرارداد، صرفاً با توافق کتبی و قبلی طرفین امکانپذیر است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165AC1D6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سیزدهم</w:t>
      </w: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</w:rPr>
        <w:t>–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فورس ماژور</w:t>
      </w:r>
    </w:p>
    <w:p w14:paraId="32CAF97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هر گاه به علت فورس ماژور یکی از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10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نتواند تعهدات خود را انجام دهد، عدم انجام تعهدات، نقض قرارداد تلقی نخواهد شد و قرارداد به قوت خود باقی خواهد بود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2FD067E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چهاردهم-تغییر نشانی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11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</w:p>
    <w:p w14:paraId="692FBCF2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هرگاه یکی از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hyperlink r:id="rId12" w:tgtFrame="_self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طرفین قرارداد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نشانی قانونی خود را در مدت قرارداد تغییر بدهد باید کتباً این تغییر را به طرف دیگر ابلاغ کند و تا وقتی که نشانی جدید به طرف دیگر اعلام نشده است ، کلیه نامه ها ، اوراق و مکاتبات به نشانی قانونی ارسال و تمام آنها ابلاغ شده تلقی خواهد شد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6770858D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پانزدهم-حل اختلاف</w:t>
      </w:r>
    </w:p>
    <w:p w14:paraId="62C052CE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در صورت بروز هر گونه اختلاف درخصوص اجرای قرارداد یا اختلاف در تفسیر و تعبیر مفاد قرارداد، موضوع ابتدا از طریق مذاکره فیمابین و صورت عدم حصول نتیجه از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lastRenderedPageBreak/>
        <w:t>طریق داوری مرضی الطرفین قابل حل خواهد بود. موسسه توسعه حقوق فناوری اطلاعات و ارتباطات برهان به عنوان داور مرضی الطرفین انتخاب گردید. در صورت عدم پذیرش داور، موضوع از طریق مراجع قانونی ذیصلاح پیگیری خواهد شد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 .</w:t>
      </w:r>
    </w:p>
    <w:p w14:paraId="073587D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>ماده شانزدهم-تعداد نسخ / امضای طرفین/ تاریخ</w:t>
      </w:r>
    </w:p>
    <w:p w14:paraId="2BA94F99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این قرارداد در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ماده،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تاریخ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شهر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تنظیم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و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امضا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گردید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دارای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Arial" w:hint="cs"/>
          <w:color w:val="505763"/>
          <w:sz w:val="30"/>
          <w:szCs w:val="30"/>
          <w:rtl/>
        </w:rPr>
        <w:t>…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..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نسخه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اعتبار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واحد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است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و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با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اطلاع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کامل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از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مفاد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آن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به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امضای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طرفین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میرسد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p w14:paraId="195F6A2A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امضای طرف اول 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                                                    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امضای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طرف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 xml:space="preserve"> </w:t>
      </w:r>
      <w:r w:rsidRPr="000B1230">
        <w:rPr>
          <w:rFonts w:ascii="Arial" w:hAnsi="Arial" w:cs="B Yekan" w:hint="cs"/>
          <w:color w:val="505763"/>
          <w:sz w:val="30"/>
          <w:szCs w:val="30"/>
          <w:rtl/>
        </w:rPr>
        <w:t>دوم</w:t>
      </w:r>
    </w:p>
    <w:p w14:paraId="7C788EF7" w14:textId="613EA2E2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Fonts w:ascii="Arial" w:hAnsi="Arial" w:cs="B Yekan"/>
          <w:color w:val="505763"/>
          <w:sz w:val="30"/>
          <w:szCs w:val="30"/>
        </w:rPr>
        <w:t>………………                                                            …………………..</w:t>
      </w:r>
    </w:p>
    <w:p w14:paraId="3AFBAF17" w14:textId="6478C9EA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08E6F791" w14:textId="1FB43C30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6075ADFD" w14:textId="1DA0B7BA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39B514DE" w14:textId="72EE4843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3A571459" w14:textId="39B46449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58782912" w14:textId="14CC8E9A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0687757A" w14:textId="15B28065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7BF46992" w14:textId="6A82FFCC" w:rsid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3E9C1565" w14:textId="77777777" w:rsidR="000B1230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</w:p>
    <w:p w14:paraId="0B98E3B6" w14:textId="5166AECE" w:rsidR="00104375" w:rsidRPr="000B1230" w:rsidRDefault="000B1230" w:rsidP="000B1230">
      <w:pPr>
        <w:pStyle w:val="NormalWeb"/>
        <w:shd w:val="clear" w:color="auto" w:fill="FFFFFF"/>
        <w:bidi/>
        <w:spacing w:before="0" w:beforeAutospacing="0" w:after="150" w:afterAutospacing="0" w:line="480" w:lineRule="atLeast"/>
        <w:rPr>
          <w:rFonts w:ascii="Arial" w:hAnsi="Arial" w:cs="B Yekan"/>
          <w:color w:val="505763"/>
          <w:sz w:val="30"/>
          <w:szCs w:val="30"/>
        </w:rPr>
      </w:pPr>
      <w:r w:rsidRPr="000B1230">
        <w:rPr>
          <w:rStyle w:val="Strong"/>
          <w:rFonts w:ascii="Arial" w:hAnsi="Arial" w:cs="B Yekan"/>
          <w:b w:val="0"/>
          <w:bCs w:val="0"/>
          <w:color w:val="505763"/>
          <w:sz w:val="30"/>
          <w:szCs w:val="30"/>
          <w:rtl/>
        </w:rPr>
        <w:t>تذکر مهم</w:t>
      </w:r>
      <w:r w:rsidRPr="000B1230">
        <w:rPr>
          <w:rFonts w:ascii="Calibri" w:hAnsi="Calibri" w:cs="Calibri" w:hint="cs"/>
          <w:color w:val="505763"/>
          <w:sz w:val="30"/>
          <w:szCs w:val="30"/>
          <w:rtl/>
        </w:rPr>
        <w:t> </w:t>
      </w:r>
      <w:r w:rsidRPr="000B1230">
        <w:rPr>
          <w:rFonts w:ascii="Arial" w:hAnsi="Arial" w:cs="B Yekan"/>
          <w:color w:val="505763"/>
          <w:sz w:val="30"/>
          <w:szCs w:val="30"/>
        </w:rPr>
        <w:t xml:space="preserve">: 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نمونه قرارداد فوق صرفا جهت آشنایی کلی مخاطبین محترم با قالب کلی این نوع قراردادها است. فلذا صحت و دقت محتوای متن لزوما مورد تایید</w:t>
      </w:r>
      <w:r w:rsidRPr="000B1230">
        <w:rPr>
          <w:rFonts w:ascii="Arial" w:hAnsi="Arial" w:cs="B Yekan"/>
          <w:color w:val="505763"/>
          <w:sz w:val="30"/>
          <w:szCs w:val="30"/>
        </w:rPr>
        <w:t> </w:t>
      </w:r>
      <w:hyperlink r:id="rId13" w:tgtFrame="_blank" w:history="1">
        <w:r w:rsidRPr="000B1230">
          <w:rPr>
            <w:rStyle w:val="Hyperlink"/>
            <w:rFonts w:ascii="Arial" w:hAnsi="Arial" w:cs="B Yekan"/>
            <w:color w:val="505763"/>
            <w:sz w:val="30"/>
            <w:szCs w:val="30"/>
            <w:rtl/>
          </w:rPr>
          <w:t>بانک قراردادهای حقوقی</w:t>
        </w:r>
      </w:hyperlink>
      <w:r w:rsidRPr="000B1230">
        <w:rPr>
          <w:rFonts w:ascii="Arial" w:hAnsi="Arial" w:cs="B Yekan"/>
          <w:color w:val="505763"/>
          <w:sz w:val="30"/>
          <w:szCs w:val="30"/>
        </w:rPr>
        <w:t> </w:t>
      </w:r>
      <w:r w:rsidRPr="000B1230">
        <w:rPr>
          <w:rFonts w:ascii="Arial" w:hAnsi="Arial" w:cs="B Yekan"/>
          <w:color w:val="505763"/>
          <w:sz w:val="30"/>
          <w:szCs w:val="30"/>
          <w:rtl/>
        </w:rPr>
        <w:t>نمی‌باشد. بدیهی است که برای تهیه هر قرارداد و یا متن حقوقی بطور خاص باید به مشاور حقوقی مراجعه نمود</w:t>
      </w:r>
      <w:r w:rsidRPr="000B1230">
        <w:rPr>
          <w:rFonts w:ascii="Arial" w:hAnsi="Arial" w:cs="B Yekan"/>
          <w:color w:val="505763"/>
          <w:sz w:val="30"/>
          <w:szCs w:val="30"/>
        </w:rPr>
        <w:t>.</w:t>
      </w:r>
    </w:p>
    <w:sectPr w:rsidR="00104375" w:rsidRPr="000B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8A"/>
    <w:rsid w:val="000B1230"/>
    <w:rsid w:val="00104375"/>
    <w:rsid w:val="0064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558E"/>
  <w15:chartTrackingRefBased/>
  <w15:docId w15:val="{C562B314-BEFA-4766-BAF4-8B4A701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2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arardad.org/" TargetMode="External"/><Relationship Id="rId13" Type="http://schemas.openxmlformats.org/officeDocument/2006/relationships/hyperlink" Target="https://ghararda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harardad.org/category/pillars-of-contract/contract-parties/" TargetMode="External"/><Relationship Id="rId12" Type="http://schemas.openxmlformats.org/officeDocument/2006/relationships/hyperlink" Target="https://gharardad.org/category/pillars-of-contract/contract-par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harardad.org/category/pillars-of-contract/contract-parties/" TargetMode="External"/><Relationship Id="rId11" Type="http://schemas.openxmlformats.org/officeDocument/2006/relationships/hyperlink" Target="https://gharardad.org/category/pillars-of-contract/contract-parties/" TargetMode="External"/><Relationship Id="rId5" Type="http://schemas.openxmlformats.org/officeDocument/2006/relationships/hyperlink" Target="https://ghararda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harardad.org/category/pillars-of-contract/contract-parties/" TargetMode="External"/><Relationship Id="rId4" Type="http://schemas.openxmlformats.org/officeDocument/2006/relationships/hyperlink" Target="https://gharardad.org/" TargetMode="External"/><Relationship Id="rId9" Type="http://schemas.openxmlformats.org/officeDocument/2006/relationships/hyperlink" Target="https://gharardad.org/category/pillars-of-contract/contract-part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1833</Words>
  <Characters>10452</Characters>
  <Application>Microsoft Office Word</Application>
  <DocSecurity>0</DocSecurity>
  <Lines>87</Lines>
  <Paragraphs>24</Paragraphs>
  <ScaleCrop>false</ScaleCrop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2</cp:revision>
  <dcterms:created xsi:type="dcterms:W3CDTF">2021-06-07T00:03:00Z</dcterms:created>
  <dcterms:modified xsi:type="dcterms:W3CDTF">2021-06-07T00:08:00Z</dcterms:modified>
</cp:coreProperties>
</file>