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b/>
          <w:bCs/>
          <w:sz w:val="24"/>
          <w:szCs w:val="24"/>
          <w:lang w:val="en-US"/>
        </w:rPr>
        <w:t xml:space="preserve">BIDANG : </w:t>
      </w:r>
      <w:r>
        <w:rPr>
          <w:rFonts w:hint="default"/>
          <w:b/>
          <w:bCs/>
          <w:sz w:val="24"/>
          <w:szCs w:val="24"/>
          <w:lang w:val="en-US"/>
        </w:rPr>
        <w:t>PELKAT PKP</w:t>
      </w:r>
    </w:p>
    <w:p>
      <w:pPr>
        <w:rPr>
          <w:rFonts w:hint="default"/>
          <w:b/>
          <w:bCs/>
          <w:sz w:val="24"/>
          <w:szCs w:val="24"/>
          <w:lang w:val="en-US"/>
        </w:rPr>
      </w:pPr>
      <w:r>
        <w:rPr>
          <w:b/>
          <w:bCs/>
          <w:sz w:val="24"/>
          <w:szCs w:val="24"/>
          <w:lang w:val="en-US"/>
        </w:rPr>
        <w:t xml:space="preserve">LAPORAN PELAKSANAAN PROGRAM KERJA </w:t>
      </w:r>
      <w:r>
        <w:rPr>
          <w:rFonts w:hint="default"/>
          <w:b/>
          <w:bCs/>
          <w:sz w:val="24"/>
          <w:szCs w:val="24"/>
          <w:lang w:val="en-US"/>
        </w:rPr>
        <w:t>DAN ANGGARAN</w:t>
      </w:r>
    </w:p>
    <w:p>
      <w:pPr>
        <w:rPr>
          <w:rFonts w:hint="default"/>
          <w:b/>
          <w:bCs/>
          <w:sz w:val="24"/>
          <w:szCs w:val="24"/>
          <w:lang w:val="en-US"/>
        </w:rPr>
      </w:pPr>
      <w:r>
        <w:rPr>
          <w:b/>
          <w:bCs/>
          <w:sz w:val="24"/>
          <w:szCs w:val="24"/>
          <w:lang w:val="en-US"/>
        </w:rPr>
        <w:t>TAHUN PROGRAM :</w:t>
      </w:r>
      <w:r>
        <w:rPr>
          <w:rFonts w:hint="default"/>
          <w:b/>
          <w:bCs/>
          <w:sz w:val="24"/>
          <w:szCs w:val="24"/>
          <w:lang w:val="en-US"/>
        </w:rPr>
        <w:t>2022 - 2023</w:t>
      </w:r>
    </w:p>
    <w:p>
      <w:pPr>
        <w:rPr>
          <w:rFonts w:hint="default"/>
          <w:b/>
          <w:bCs/>
          <w:sz w:val="24"/>
          <w:szCs w:val="24"/>
          <w:lang w:val="en-US"/>
        </w:rPr>
      </w:pPr>
      <w:r>
        <w:rPr>
          <w:b/>
          <w:bCs/>
          <w:sz w:val="24"/>
          <w:szCs w:val="24"/>
          <w:lang w:val="en-US"/>
        </w:rPr>
        <w:t xml:space="preserve">TRIWULAN </w:t>
      </w:r>
      <w:r>
        <w:rPr>
          <w:rFonts w:hint="default"/>
          <w:b/>
          <w:bCs/>
          <w:sz w:val="24"/>
          <w:szCs w:val="24"/>
          <w:lang w:val="en-US"/>
        </w:rPr>
        <w:t>II (Juli - September)</w:t>
      </w:r>
    </w:p>
    <w:tbl>
      <w:tblPr>
        <w:tblStyle w:val="4"/>
        <w:tblpPr w:leftFromText="180" w:rightFromText="180" w:vertAnchor="text" w:horzAnchor="page" w:tblpX="663" w:tblpY="30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426"/>
        <w:gridCol w:w="6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No dan NAMA PROGRAM</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b/>
                <w:bCs/>
                <w:sz w:val="24"/>
                <w:szCs w:val="24"/>
                <w:lang w:val="en-US"/>
              </w:rPr>
              <w:t>RAPAT RUTIN DEWAN 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SIFAT PROGRAM</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Rutin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TUJUAN</w:t>
            </w:r>
          </w:p>
        </w:tc>
        <w:tc>
          <w:tcPr>
            <w:tcW w:w="426" w:type="dxa"/>
          </w:tcPr>
          <w:p>
            <w:pPr>
              <w:rPr>
                <w:rFonts w:hint="default" w:ascii="Calibri" w:hAnsi="Calibri" w:cs="Calibri"/>
                <w:sz w:val="24"/>
                <w:szCs w:val="24"/>
                <w:lang w:val="en-US"/>
              </w:rPr>
            </w:pPr>
          </w:p>
        </w:tc>
        <w:tc>
          <w:tcPr>
            <w:tcW w:w="6967" w:type="dxa"/>
            <w:vAlign w:val="top"/>
          </w:tcPr>
          <w:p>
            <w:pPr>
              <w:keepNext w:val="0"/>
              <w:keepLines w:val="0"/>
              <w:widowControl/>
              <w:suppressLineNumbers w:val="0"/>
              <w:jc w:val="left"/>
              <w:textAlignment w:val="top"/>
              <w:rPr>
                <w:rFonts w:hint="default" w:ascii="Calibri" w:hAnsi="Calibri" w:cs="Calibri"/>
                <w:i w:val="0"/>
                <w:iCs w:val="0"/>
                <w:color w:val="000000"/>
                <w:sz w:val="24"/>
                <w:szCs w:val="24"/>
                <w:u w:val="none"/>
                <w:lang w:val="en-US"/>
              </w:rPr>
            </w:pPr>
            <w:r>
              <w:rPr>
                <w:rFonts w:hint="default" w:ascii="Calibri" w:hAnsi="Calibri" w:eastAsia="SimSun" w:cs="Calibri"/>
                <w:i w:val="0"/>
                <w:iCs w:val="0"/>
                <w:color w:val="000000"/>
                <w:kern w:val="0"/>
                <w:sz w:val="24"/>
                <w:szCs w:val="24"/>
                <w:u w:val="none"/>
                <w:lang w:val="en-US" w:eastAsia="zh-CN" w:bidi="ar"/>
              </w:rPr>
              <w:t>Melakukan Koordinasi dan Evaluasi dalam Pelaporan Internal maupun dengan tim 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PJP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PPSDI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PP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DPKP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RUANG LINGKUP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4"/>
                <w:szCs w:val="24"/>
                <w:lang w:val="en-US"/>
              </w:rPr>
            </w:pPr>
            <w:r>
              <w:rPr>
                <w:rFonts w:hint="default" w:ascii="Calibri" w:hAnsi="Calibri" w:cs="Calibri"/>
                <w:b/>
                <w:bCs/>
                <w:i/>
                <w:iCs/>
                <w:sz w:val="24"/>
                <w:szCs w:val="24"/>
                <w:lang w:val="en-US"/>
              </w:rPr>
              <w:t>INSCOPE</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 xml:space="preserve">Terlaksana setiap hari Senin, pukul 10.30 - 14.00, </w:t>
            </w:r>
          </w:p>
          <w:p>
            <w:pPr>
              <w:rPr>
                <w:rFonts w:hint="default" w:ascii="Calibri" w:hAnsi="Calibri" w:cs="Calibri"/>
                <w:sz w:val="24"/>
                <w:szCs w:val="24"/>
                <w:lang w:val="en-US"/>
              </w:rPr>
            </w:pPr>
            <w:r>
              <w:rPr>
                <w:rFonts w:hint="default" w:ascii="Calibri" w:hAnsi="Calibri" w:cs="Calibri"/>
                <w:sz w:val="24"/>
                <w:szCs w:val="24"/>
                <w:lang w:val="en-US"/>
              </w:rPr>
              <w:t xml:space="preserve">Anggaran terpakai maksimal </w:t>
            </w:r>
          </w:p>
          <w:p>
            <w:pPr>
              <w:ind w:firstLine="600" w:firstLineChars="250"/>
              <w:rPr>
                <w:rFonts w:hint="default" w:ascii="Calibri" w:hAnsi="Calibri" w:cs="Calibri"/>
                <w:sz w:val="24"/>
                <w:szCs w:val="24"/>
                <w:lang w:val="en-US"/>
              </w:rPr>
            </w:pPr>
            <w:r>
              <w:rPr>
                <w:rFonts w:hint="default" w:ascii="Calibri" w:hAnsi="Calibri" w:cs="Calibri"/>
                <w:sz w:val="24"/>
                <w:szCs w:val="24"/>
                <w:lang w:val="en-US"/>
              </w:rPr>
              <w:t>3bln x 9org x Rp 100.000 = Rp 2.700.000</w:t>
            </w:r>
          </w:p>
          <w:p>
            <w:pPr>
              <w:rPr>
                <w:rFonts w:hint="default" w:ascii="Calibri" w:hAnsi="Calibri" w:cs="Calibri"/>
                <w:sz w:val="24"/>
                <w:szCs w:val="24"/>
                <w:lang w:val="en-US"/>
              </w:rPr>
            </w:pPr>
            <w:r>
              <w:rPr>
                <w:rFonts w:hint="default" w:ascii="Calibri" w:hAnsi="Calibri" w:cs="Calibri"/>
                <w:sz w:val="24"/>
                <w:szCs w:val="24"/>
                <w:lang w:val="en-US"/>
              </w:rPr>
              <w:t>Biaya Zoom 3bln x Rp 187.500  = Rp     562.500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4"/>
                <w:szCs w:val="24"/>
                <w:lang w:val="en-US"/>
              </w:rPr>
            </w:pPr>
            <w:r>
              <w:rPr>
                <w:rFonts w:hint="default" w:ascii="Calibri" w:hAnsi="Calibri" w:cs="Calibri"/>
                <w:b/>
                <w:bCs/>
                <w:i/>
                <w:iCs/>
                <w:sz w:val="24"/>
                <w:szCs w:val="24"/>
                <w:lang w:val="en-US"/>
              </w:rPr>
              <w:t>OUTSCOPE</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Rapat DPKP sebenarnya dilaksanakan setiap hari Senin (setiap minggu).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Biaya Zoom menyesuaikan kurs dollar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INDIKATOR KEBERHASILAN</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KUANTITATIF</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Hadir seluruh anggota Dewan PKP dalam setiap rapat rutin DPKP. Anggota PKP yang di luar kota dapat mengikuti rapat ketika Rapat diadakan secara online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KUALITATIF</w:t>
            </w:r>
          </w:p>
        </w:tc>
        <w:tc>
          <w:tcPr>
            <w:tcW w:w="426" w:type="dxa"/>
          </w:tcPr>
          <w:p>
            <w:pPr>
              <w:rPr>
                <w:rFonts w:hint="default" w:ascii="Calibri" w:hAnsi="Calibri" w:cs="Calibri"/>
                <w:sz w:val="24"/>
                <w:szCs w:val="24"/>
                <w:lang w:val="en-US"/>
              </w:rPr>
            </w:pPr>
          </w:p>
        </w:tc>
        <w:tc>
          <w:tcPr>
            <w:tcW w:w="6967" w:type="dxa"/>
            <w:vAlign w:val="top"/>
          </w:tcPr>
          <w:p>
            <w:pPr>
              <w:keepNext w:val="0"/>
              <w:keepLines w:val="0"/>
              <w:widowControl/>
              <w:suppressLineNumbers w:val="0"/>
              <w:jc w:val="left"/>
              <w:textAlignment w:val="top"/>
              <w:rPr>
                <w:rFonts w:hint="default" w:ascii="Calibri" w:hAnsi="Calibri" w:cs="Calibri"/>
                <w:i w:val="0"/>
                <w:iCs w:val="0"/>
                <w:color w:val="000000"/>
                <w:sz w:val="24"/>
                <w:szCs w:val="24"/>
                <w:u w:val="none"/>
                <w:lang w:val="en-US"/>
              </w:rPr>
            </w:pPr>
            <w:r>
              <w:rPr>
                <w:rFonts w:hint="default" w:ascii="Calibri" w:hAnsi="Calibri" w:eastAsia="SimSun" w:cs="Calibri"/>
                <w:i w:val="0"/>
                <w:iCs w:val="0"/>
                <w:color w:val="000000"/>
                <w:kern w:val="0"/>
                <w:sz w:val="24"/>
                <w:szCs w:val="24"/>
                <w:u w:val="none"/>
                <w:lang w:val="en-US" w:eastAsia="zh-CN" w:bidi="ar"/>
              </w:rPr>
              <w:t xml:space="preserve">Semakin terbinanya koordinasi pelaksanaan tugas dan evaluasi yang efektif dari setiap kegiatan.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REALISASI PROGRAM</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KUANTITATIF</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Semua Dewan PKP berperan aktif sehingga seluruh kegiatan yang terprogram dapat terlaksana degan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KUALITATIF</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Rapat terlaksana dengan baik untuk berkoordinasi tentang pelaksanaan program2 DPKP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 xml:space="preserve">EVALUASI </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Dalam mempersiapkan pelaksanaan program2 PKP, DPKP mengadakan rapat seminggu sekali. Tetapi dalam pelaporan kami tetap menyesuaikan dengan PKA.</w:t>
            </w:r>
          </w:p>
          <w:p>
            <w:pPr>
              <w:rPr>
                <w:rFonts w:hint="default" w:ascii="Calibri" w:hAnsi="Calibri" w:cs="Calibri"/>
                <w:sz w:val="24"/>
                <w:szCs w:val="24"/>
                <w:lang w:val="en-US"/>
              </w:rPr>
            </w:pPr>
            <w:r>
              <w:rPr>
                <w:rFonts w:hint="default" w:ascii="Calibri" w:hAnsi="Calibri" w:cs="Calibri"/>
                <w:sz w:val="24"/>
                <w:szCs w:val="24"/>
                <w:lang w:val="en-US"/>
              </w:rPr>
              <w:t>LPJ telah diserahkan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TINDAK LANJUT</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 xml:space="preserve">Anggaran Rapat diharapkan dapat menyesuaikan frekwensi Rapat DPKP. </w:t>
            </w:r>
          </w:p>
        </w:tc>
      </w:tr>
    </w:tbl>
    <w:p>
      <w:pPr>
        <w:rPr>
          <w:rFonts w:hint="default" w:ascii="Calibri" w:hAnsi="Calibri" w:cs="Calibri"/>
          <w:sz w:val="24"/>
          <w:szCs w:val="24"/>
          <w:lang w:val="en-US"/>
        </w:rPr>
      </w:pPr>
    </w:p>
    <w:tbl>
      <w:tblPr>
        <w:tblStyle w:val="4"/>
        <w:tblpPr w:leftFromText="180" w:rightFromText="180" w:vertAnchor="text" w:horzAnchor="page" w:tblpX="663" w:tblpY="30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426"/>
        <w:gridCol w:w="6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No dan NAMA PROGRAM</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b/>
                <w:bCs/>
                <w:sz w:val="24"/>
                <w:szCs w:val="24"/>
                <w:lang w:val="en-US"/>
              </w:rPr>
              <w:t xml:space="preserve">WEBINAR PROFESIOAL APPEARANCE &amp; GROOMING BAGI PEREMPUAN GPIB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SIFAT PROGRAM</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Non Rutin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TUJUAN</w:t>
            </w:r>
          </w:p>
        </w:tc>
        <w:tc>
          <w:tcPr>
            <w:tcW w:w="426" w:type="dxa"/>
          </w:tcPr>
          <w:p>
            <w:pPr>
              <w:rPr>
                <w:rFonts w:hint="default" w:ascii="Calibri" w:hAnsi="Calibri" w:cs="Calibri"/>
                <w:sz w:val="24"/>
                <w:szCs w:val="24"/>
                <w:lang w:val="en-US"/>
              </w:rPr>
            </w:pPr>
          </w:p>
        </w:tc>
        <w:tc>
          <w:tcPr>
            <w:tcW w:w="6967" w:type="dxa"/>
            <w:vAlign w:val="top"/>
          </w:tcPr>
          <w:p>
            <w:pPr>
              <w:keepNext w:val="0"/>
              <w:keepLines w:val="0"/>
              <w:widowControl/>
              <w:suppressLineNumbers w:val="0"/>
              <w:jc w:val="left"/>
              <w:textAlignment w:val="top"/>
              <w:rPr>
                <w:rFonts w:hint="default" w:ascii="Calibri" w:hAnsi="Calibri" w:cs="Calibri"/>
                <w:i w:val="0"/>
                <w:iCs w:val="0"/>
                <w:color w:val="000000"/>
                <w:sz w:val="24"/>
                <w:szCs w:val="24"/>
                <w:u w:val="none"/>
                <w:lang w:val="en-US"/>
              </w:rPr>
            </w:pPr>
            <w:r>
              <w:rPr>
                <w:rFonts w:hint="default"/>
                <w:sz w:val="24"/>
                <w:szCs w:val="24"/>
              </w:rPr>
              <w:t>Memperlengkapi perempuan GPIB Intergenerasional dalam membangun citra positif dan sesuai Firman Tuhan, baik secara pribadi, dalam penatalayanan/organisasi maupun pekerjaan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PJP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DPKP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PP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Dept PPSDI PPK, Dept Inforkom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RUANG LINGKUP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4"/>
                <w:szCs w:val="24"/>
                <w:lang w:val="en-US"/>
              </w:rPr>
            </w:pPr>
            <w:r>
              <w:rPr>
                <w:rFonts w:hint="default" w:ascii="Calibri" w:hAnsi="Calibri" w:cs="Calibri"/>
                <w:b/>
                <w:bCs/>
                <w:i/>
                <w:iCs/>
                <w:sz w:val="24"/>
                <w:szCs w:val="24"/>
                <w:lang w:val="en-US"/>
              </w:rPr>
              <w:t>INSCOPE</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Terlaksana 1 kali, Mengundang Ibu Yuli Hartanto sebagai Narasumber. Untuk melaksanakan kegiatan ini dibentuk tim Kerja yang terdiri dari anggota PKP dari beberapa GPIB  di Jakarta dan sekitarnya. Anggaran yang diberikan sebesar Rp 14.000.000 merupakan uang pendaftaran dari masing-masing peserta yang disetorkan melalui rekening Majelis Sinode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4"/>
                <w:szCs w:val="24"/>
                <w:lang w:val="en-US"/>
              </w:rPr>
            </w:pPr>
            <w:r>
              <w:rPr>
                <w:rFonts w:hint="default" w:ascii="Calibri" w:hAnsi="Calibri" w:cs="Calibri"/>
                <w:b/>
                <w:bCs/>
                <w:i/>
                <w:iCs/>
                <w:sz w:val="24"/>
                <w:szCs w:val="24"/>
                <w:lang w:val="en-US"/>
              </w:rPr>
              <w:t>OUTSCOPE</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Terpogram peserta webinar adalah 2 orang perwakilan PKP dari semua GPIB, tetapi melihat antusias peserta dari beberapa jemaat maka tidak dibatasi jumlah pendaftar dari tiap jemaat.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INDIKATOR KEBERHASILAN</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KUANTITATIF</w:t>
            </w:r>
          </w:p>
        </w:tc>
        <w:tc>
          <w:tcPr>
            <w:tcW w:w="426" w:type="dxa"/>
          </w:tcPr>
          <w:p>
            <w:pPr>
              <w:rPr>
                <w:rFonts w:hint="default" w:ascii="Calibri" w:hAnsi="Calibri" w:cs="Calibri"/>
                <w:sz w:val="24"/>
                <w:szCs w:val="24"/>
                <w:lang w:val="en-US"/>
              </w:rPr>
            </w:pPr>
          </w:p>
        </w:tc>
        <w:tc>
          <w:tcPr>
            <w:tcW w:w="6967" w:type="dxa"/>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lang w:val="en-US"/>
              </w:rPr>
            </w:pPr>
            <w:r>
              <w:rPr>
                <w:rFonts w:hint="default" w:ascii="Calibri" w:hAnsi="Calibri" w:cs="Calibri"/>
                <w:i w:val="0"/>
                <w:iCs w:val="0"/>
                <w:color w:val="000000"/>
                <w:sz w:val="24"/>
                <w:szCs w:val="24"/>
                <w:u w:val="none"/>
                <w:lang w:val="en-US"/>
              </w:rPr>
              <w:t xml:space="preserve">Webinar diikuti oleh 400 perempuan intergenerasional GPIB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KUALITATIF</w:t>
            </w:r>
          </w:p>
        </w:tc>
        <w:tc>
          <w:tcPr>
            <w:tcW w:w="426" w:type="dxa"/>
          </w:tcPr>
          <w:p>
            <w:pPr>
              <w:rPr>
                <w:rFonts w:hint="default" w:ascii="Calibri" w:hAnsi="Calibri" w:cs="Calibri"/>
                <w:sz w:val="24"/>
                <w:szCs w:val="24"/>
                <w:lang w:val="en-US"/>
              </w:rPr>
            </w:pPr>
          </w:p>
        </w:tc>
        <w:tc>
          <w:tcPr>
            <w:tcW w:w="6967" w:type="dxa"/>
            <w:vAlign w:val="top"/>
          </w:tcPr>
          <w:p>
            <w:pPr>
              <w:keepNext w:val="0"/>
              <w:keepLines w:val="0"/>
              <w:widowControl/>
              <w:suppressLineNumbers w:val="0"/>
              <w:jc w:val="left"/>
              <w:textAlignment w:val="top"/>
              <w:rPr>
                <w:rFonts w:hint="default" w:ascii="Calibri" w:hAnsi="Calibri" w:cs="Calibri"/>
                <w:i w:val="0"/>
                <w:iCs w:val="0"/>
                <w:color w:val="000000"/>
                <w:sz w:val="24"/>
                <w:szCs w:val="24"/>
                <w:u w:val="none"/>
                <w:lang w:val="en-US"/>
              </w:rPr>
            </w:pPr>
            <w:r>
              <w:rPr>
                <w:rFonts w:hint="default" w:ascii="Calibri" w:hAnsi="Calibri" w:eastAsia="SimSun"/>
                <w:i w:val="0"/>
                <w:iCs w:val="0"/>
                <w:color w:val="000000"/>
                <w:kern w:val="0"/>
                <w:sz w:val="24"/>
                <w:szCs w:val="24"/>
                <w:u w:val="none"/>
                <w:lang w:val="en-US" w:eastAsia="zh-CN"/>
              </w:rPr>
              <w:t xml:space="preserve">Semakin nyata citra positif perempuan GPIB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REALISASI PROGRAM</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KUANTITATIF</w:t>
            </w:r>
          </w:p>
        </w:tc>
        <w:tc>
          <w:tcPr>
            <w:tcW w:w="426" w:type="dxa"/>
          </w:tcPr>
          <w:p>
            <w:pPr>
              <w:rPr>
                <w:rFonts w:hint="default" w:ascii="Calibri" w:hAnsi="Calibri" w:cs="Calibri"/>
                <w:sz w:val="24"/>
                <w:szCs w:val="24"/>
                <w:lang w:val="en-US"/>
              </w:rPr>
            </w:pPr>
          </w:p>
        </w:tc>
        <w:tc>
          <w:tcPr>
            <w:tcW w:w="6967" w:type="dxa"/>
            <w:vAlign w:val="center"/>
          </w:tcPr>
          <w:p>
            <w:pPr>
              <w:keepNext w:val="0"/>
              <w:keepLines w:val="0"/>
              <w:widowControl/>
              <w:suppressLineNumbers w:val="0"/>
              <w:jc w:val="left"/>
              <w:textAlignment w:val="center"/>
              <w:rPr>
                <w:rFonts w:hint="default" w:ascii="Calibri" w:hAnsi="Calibri" w:cs="Calibri"/>
                <w:sz w:val="24"/>
                <w:szCs w:val="24"/>
                <w:lang w:val="en-US"/>
              </w:rPr>
            </w:pPr>
            <w:r>
              <w:rPr>
                <w:rFonts w:hint="default" w:ascii="Calibri" w:hAnsi="Calibri" w:cs="Calibri"/>
                <w:i w:val="0"/>
                <w:iCs w:val="0"/>
                <w:color w:val="000000"/>
                <w:sz w:val="24"/>
                <w:szCs w:val="24"/>
                <w:u w:val="none"/>
                <w:lang w:val="en-US"/>
              </w:rPr>
              <w:t>Webinar diikuti oleh 570 perempuan intergenerasional GPIB dari 25 mupel GPIB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KUALITATIF</w:t>
            </w:r>
          </w:p>
        </w:tc>
        <w:tc>
          <w:tcPr>
            <w:tcW w:w="426" w:type="dxa"/>
          </w:tcPr>
          <w:p>
            <w:pPr>
              <w:rPr>
                <w:rFonts w:hint="default" w:ascii="Calibri" w:hAnsi="Calibri" w:cs="Calibri"/>
                <w:sz w:val="24"/>
                <w:szCs w:val="24"/>
                <w:lang w:val="en-US"/>
              </w:rPr>
            </w:pPr>
          </w:p>
        </w:tc>
        <w:tc>
          <w:tcPr>
            <w:tcW w:w="6967" w:type="dxa"/>
            <w:vAlign w:val="top"/>
          </w:tcPr>
          <w:p>
            <w:pPr>
              <w:keepNext w:val="0"/>
              <w:keepLines w:val="0"/>
              <w:widowControl/>
              <w:suppressLineNumbers w:val="0"/>
              <w:jc w:val="left"/>
              <w:textAlignment w:val="top"/>
              <w:rPr>
                <w:rFonts w:hint="default" w:ascii="Calibri" w:hAnsi="Calibri" w:cs="Calibri"/>
                <w:sz w:val="24"/>
                <w:szCs w:val="24"/>
                <w:lang w:val="en-US"/>
              </w:rPr>
            </w:pPr>
            <w:r>
              <w:rPr>
                <w:rFonts w:hint="default" w:ascii="Calibri" w:hAnsi="Calibri" w:cs="Calibri"/>
                <w:sz w:val="24"/>
                <w:szCs w:val="24"/>
                <w:lang w:val="en-US"/>
              </w:rPr>
              <w:t>Perempuan GPIB lebih lebih memiliki citra diri yang 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 xml:space="preserve">EVALUASI </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TINDAK LANJUT</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 Setiap peserta Webinar menerima sertifikat.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 LPJ telah diserahkan</w:t>
            </w:r>
            <w:bookmarkStart w:id="0" w:name="_GoBack"/>
            <w:bookmarkEnd w:id="0"/>
          </w:p>
        </w:tc>
      </w:tr>
    </w:tbl>
    <w:p>
      <w:pPr>
        <w:rPr>
          <w:sz w:val="24"/>
          <w:szCs w:val="24"/>
          <w:lang w:val="en-US"/>
        </w:rPr>
      </w:pPr>
    </w:p>
    <w:tbl>
      <w:tblPr>
        <w:tblStyle w:val="4"/>
        <w:tblpPr w:leftFromText="180" w:rightFromText="180" w:vertAnchor="text" w:horzAnchor="page" w:tblpX="663" w:tblpY="30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426"/>
        <w:gridCol w:w="6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No dan NAMA PROGRAM</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b/>
                <w:bCs/>
                <w:sz w:val="24"/>
                <w:szCs w:val="24"/>
                <w:lang w:val="en-US"/>
              </w:rPr>
              <w:t>PEMANFAATAN MEDIA SOSIAL DALAM PENGEMBANGAN POTENSI PEREMPUAN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SIFAT PROGRAM</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Non Rutin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TUJUAN</w:t>
            </w:r>
          </w:p>
        </w:tc>
        <w:tc>
          <w:tcPr>
            <w:tcW w:w="426" w:type="dxa"/>
          </w:tcPr>
          <w:p>
            <w:pPr>
              <w:rPr>
                <w:rFonts w:hint="default" w:ascii="Calibri" w:hAnsi="Calibri" w:cs="Calibri"/>
                <w:sz w:val="24"/>
                <w:szCs w:val="24"/>
                <w:lang w:val="en-US"/>
              </w:rPr>
            </w:pPr>
          </w:p>
        </w:tc>
        <w:tc>
          <w:tcPr>
            <w:tcW w:w="6967" w:type="dxa"/>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lang w:val="en-US"/>
              </w:rPr>
            </w:pPr>
            <w:r>
              <w:rPr>
                <w:rFonts w:hint="default" w:ascii="Calibri" w:hAnsi="Calibri" w:eastAsia="SimSun" w:cs="Calibri"/>
                <w:i w:val="0"/>
                <w:iCs w:val="0"/>
                <w:color w:val="000000"/>
                <w:kern w:val="0"/>
                <w:sz w:val="24"/>
                <w:szCs w:val="24"/>
                <w:u w:val="none"/>
                <w:lang w:val="en-US" w:eastAsia="zh-CN" w:bidi="ar"/>
              </w:rPr>
              <w:t>Dapat mengukur Pencapaian Visi &amp; Sasaran GPIB melalui pemanfaatan media sosial yaitu Youtube DPKP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PJP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Inforkom - Litbang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PP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Dewan 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RUANG LINGKUP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4"/>
                <w:szCs w:val="24"/>
                <w:lang w:val="en-US"/>
              </w:rPr>
            </w:pPr>
            <w:r>
              <w:rPr>
                <w:rFonts w:hint="default" w:ascii="Calibri" w:hAnsi="Calibri" w:cs="Calibri"/>
                <w:b/>
                <w:bCs/>
                <w:i/>
                <w:iCs/>
                <w:sz w:val="24"/>
                <w:szCs w:val="24"/>
                <w:lang w:val="en-US"/>
              </w:rPr>
              <w:t>INSCOPE</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Terlaksana 12x (4x sebulan, tiap akhir minggu dengan tema yang berbeda-beda)</w:t>
            </w:r>
          </w:p>
          <w:p>
            <w:pPr>
              <w:rPr>
                <w:rFonts w:hint="default" w:ascii="Calibri" w:hAnsi="Calibri" w:cs="Calibri"/>
                <w:sz w:val="24"/>
                <w:szCs w:val="24"/>
                <w:lang w:val="en-US"/>
              </w:rPr>
            </w:pPr>
            <w:r>
              <w:rPr>
                <w:rFonts w:hint="default" w:ascii="Calibri" w:hAnsi="Calibri" w:cs="Calibri"/>
                <w:sz w:val="24"/>
                <w:szCs w:val="24"/>
                <w:lang w:val="en-US"/>
              </w:rPr>
              <w:t xml:space="preserve">Minggu I: Renungan, Minggu II: Kreatifitas, Minggu III: Kreatifitas utk kelompok/Tutorial, Minggu IV: Mengenal PKP di berbagai jemaat GPIB </w:t>
            </w:r>
          </w:p>
          <w:p>
            <w:pPr>
              <w:rPr>
                <w:rFonts w:hint="default" w:ascii="Calibri" w:hAnsi="Calibri" w:cs="Calibri"/>
                <w:sz w:val="24"/>
                <w:szCs w:val="24"/>
                <w:lang w:val="en-US"/>
              </w:rPr>
            </w:pPr>
            <w:r>
              <w:rPr>
                <w:rFonts w:hint="default" w:ascii="Calibri" w:hAnsi="Calibri" w:cs="Calibri"/>
                <w:sz w:val="24"/>
                <w:szCs w:val="24"/>
                <w:lang w:val="en-US"/>
              </w:rPr>
              <w:t>Anggaran terpakai maksimal</w:t>
            </w:r>
          </w:p>
          <w:p>
            <w:pPr>
              <w:rPr>
                <w:rFonts w:hint="default" w:ascii="Calibri" w:hAnsi="Calibri" w:cs="Calibri"/>
                <w:sz w:val="24"/>
                <w:szCs w:val="24"/>
                <w:lang w:val="en-US"/>
              </w:rPr>
            </w:pPr>
            <w:r>
              <w:rPr>
                <w:rFonts w:hint="default" w:ascii="Calibri" w:hAnsi="Calibri" w:cs="Calibri"/>
                <w:sz w:val="24"/>
                <w:szCs w:val="24"/>
                <w:lang w:val="en-US"/>
              </w:rPr>
              <w:t>3 bln x Rp 1.500.000 = Rp 4.500.000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4"/>
                <w:szCs w:val="24"/>
                <w:lang w:val="en-US"/>
              </w:rPr>
            </w:pPr>
            <w:r>
              <w:rPr>
                <w:rFonts w:hint="default" w:ascii="Calibri" w:hAnsi="Calibri" w:cs="Calibri"/>
                <w:b/>
                <w:bCs/>
                <w:i/>
                <w:iCs/>
                <w:sz w:val="24"/>
                <w:szCs w:val="24"/>
                <w:lang w:val="en-US"/>
              </w:rPr>
              <w:t>OUTSCOPE</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sz w:val="24"/>
                <w:szCs w:val="24"/>
                <w:lang w:val="en-US"/>
              </w:rPr>
              <w:t xml:space="preserve">Diharapkan lebih banyak PKP dari daerah yang berpartisipasi untuk mengisi Youtube DPKP.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INDIKATOR KEBERHASILAN</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KUANTITATIF</w:t>
            </w:r>
          </w:p>
        </w:tc>
        <w:tc>
          <w:tcPr>
            <w:tcW w:w="426" w:type="dxa"/>
          </w:tcPr>
          <w:p>
            <w:pPr>
              <w:rPr>
                <w:rFonts w:hint="default" w:ascii="Calibri" w:hAnsi="Calibri" w:cs="Calibri"/>
                <w:sz w:val="24"/>
                <w:szCs w:val="24"/>
                <w:lang w:val="en-US"/>
              </w:rPr>
            </w:pPr>
          </w:p>
        </w:tc>
        <w:tc>
          <w:tcPr>
            <w:tcW w:w="6967" w:type="dxa"/>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lang w:val="en-US"/>
              </w:rPr>
            </w:pPr>
            <w:r>
              <w:rPr>
                <w:rFonts w:hint="default" w:ascii="Calibri" w:hAnsi="Calibri" w:cs="Calibri"/>
                <w:i w:val="0"/>
                <w:iCs w:val="0"/>
                <w:color w:val="000000"/>
                <w:sz w:val="24"/>
                <w:szCs w:val="24"/>
                <w:u w:val="none"/>
                <w:lang w:val="en-US"/>
              </w:rPr>
              <w:t>Menjangkau seluruh perempuan GPIB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KUALITATIF</w:t>
            </w:r>
          </w:p>
        </w:tc>
        <w:tc>
          <w:tcPr>
            <w:tcW w:w="426" w:type="dxa"/>
          </w:tcPr>
          <w:p>
            <w:pPr>
              <w:rPr>
                <w:rFonts w:hint="default" w:ascii="Calibri" w:hAnsi="Calibri" w:cs="Calibri"/>
                <w:sz w:val="24"/>
                <w:szCs w:val="24"/>
                <w:lang w:val="en-US"/>
              </w:rPr>
            </w:pPr>
          </w:p>
        </w:tc>
        <w:tc>
          <w:tcPr>
            <w:tcW w:w="6967" w:type="dxa"/>
            <w:vAlign w:val="top"/>
          </w:tcPr>
          <w:p>
            <w:pPr>
              <w:keepNext w:val="0"/>
              <w:keepLines w:val="0"/>
              <w:widowControl/>
              <w:suppressLineNumbers w:val="0"/>
              <w:jc w:val="left"/>
              <w:textAlignment w:val="top"/>
              <w:rPr>
                <w:rFonts w:hint="default" w:ascii="Calibri" w:hAnsi="Calibri" w:cs="Calibri"/>
                <w:i w:val="0"/>
                <w:iCs w:val="0"/>
                <w:color w:val="000000"/>
                <w:sz w:val="24"/>
                <w:szCs w:val="24"/>
                <w:u w:val="none"/>
                <w:lang w:val="en-US"/>
              </w:rPr>
            </w:pPr>
            <w:r>
              <w:rPr>
                <w:rFonts w:hint="default" w:ascii="Calibri" w:hAnsi="Calibri" w:eastAsia="SimSun"/>
                <w:i w:val="0"/>
                <w:iCs w:val="0"/>
                <w:color w:val="000000"/>
                <w:kern w:val="0"/>
                <w:sz w:val="24"/>
                <w:szCs w:val="24"/>
                <w:u w:val="none"/>
                <w:lang w:val="en-US" w:eastAsia="zh-CN"/>
              </w:rPr>
              <w:t>Perempuan GPIB menjadi warga yang cerdas dan tepat dalam penggunaan media sosial, baik untuk dirinya sendiri ataupun dengan lingkungan dan jemaat dimana ditempatkan, serta mendapatkan informasi yang jelas, faktual dan terpercaya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REALISASI PROGRAM</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KUANTITATIF</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i w:val="0"/>
                <w:iCs w:val="0"/>
                <w:color w:val="000000"/>
                <w:sz w:val="24"/>
                <w:szCs w:val="24"/>
                <w:u w:val="none"/>
                <w:lang w:val="en-US"/>
              </w:rPr>
              <w:t xml:space="preserve">Belum semua perempuan GPIB menyaksikan tayangan ini karena kekurangan informasi &amp; keterbatasan kuota.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KUALITATIF</w:t>
            </w:r>
          </w:p>
        </w:tc>
        <w:tc>
          <w:tcPr>
            <w:tcW w:w="426" w:type="dxa"/>
          </w:tcPr>
          <w:p>
            <w:pPr>
              <w:rPr>
                <w:rFonts w:hint="default" w:ascii="Calibri" w:hAnsi="Calibri" w:cs="Calibri"/>
                <w:sz w:val="24"/>
                <w:szCs w:val="24"/>
                <w:lang w:val="en-US"/>
              </w:rPr>
            </w:pPr>
          </w:p>
        </w:tc>
        <w:tc>
          <w:tcPr>
            <w:tcW w:w="6967" w:type="dxa"/>
            <w:vAlign w:val="top"/>
          </w:tcPr>
          <w:p>
            <w:pPr>
              <w:keepNext w:val="0"/>
              <w:keepLines w:val="0"/>
              <w:widowControl/>
              <w:suppressLineNumbers w:val="0"/>
              <w:jc w:val="left"/>
              <w:textAlignment w:val="top"/>
              <w:rPr>
                <w:rFonts w:hint="default" w:ascii="Calibri" w:hAnsi="Calibri" w:cs="Calibri"/>
                <w:sz w:val="24"/>
                <w:szCs w:val="24"/>
                <w:lang w:val="en-US"/>
              </w:rPr>
            </w:pPr>
            <w:r>
              <w:rPr>
                <w:rFonts w:hint="default" w:ascii="Calibri" w:hAnsi="Calibri" w:eastAsia="SimSun"/>
                <w:i w:val="0"/>
                <w:iCs w:val="0"/>
                <w:color w:val="000000"/>
                <w:kern w:val="0"/>
                <w:sz w:val="24"/>
                <w:szCs w:val="24"/>
                <w:u w:val="none"/>
                <w:lang w:val="en-US" w:eastAsia="zh-CN"/>
              </w:rPr>
              <w:t>Perempuan GPIB menjadi warga yang cerdas dan tepat dalam penggunaan media sosial, baik untuk dirinya sendiri ataupun dengan lingkungan dan jemaat dimana ditempatkan, serta mendapatkan informasi yang jelas, faktual dan terpercaya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 xml:space="preserve">EVALUASI </w:t>
            </w:r>
          </w:p>
        </w:tc>
        <w:tc>
          <w:tcPr>
            <w:tcW w:w="426" w:type="dxa"/>
          </w:tcPr>
          <w:p>
            <w:pPr>
              <w:rPr>
                <w:rFonts w:hint="default" w:ascii="Calibri" w:hAnsi="Calibri" w:cs="Calibri"/>
                <w:sz w:val="24"/>
                <w:szCs w:val="24"/>
                <w:lang w:val="en-US"/>
              </w:rPr>
            </w:pPr>
          </w:p>
        </w:tc>
        <w:tc>
          <w:tcPr>
            <w:tcW w:w="6967" w:type="dxa"/>
          </w:tcPr>
          <w:p>
            <w:pPr>
              <w:numPr>
                <w:ilvl w:val="0"/>
                <w:numId w:val="3"/>
              </w:numPr>
              <w:rPr>
                <w:rFonts w:hint="default" w:ascii="Calibri" w:hAnsi="Calibri" w:cs="Calibri"/>
                <w:sz w:val="24"/>
                <w:szCs w:val="24"/>
                <w:lang w:val="en-US"/>
              </w:rPr>
            </w:pPr>
            <w:r>
              <w:rPr>
                <w:rFonts w:hint="default" w:ascii="Calibri" w:hAnsi="Calibri" w:cs="Calibri"/>
                <w:sz w:val="24"/>
                <w:szCs w:val="24"/>
                <w:lang w:val="en-US"/>
              </w:rPr>
              <w:t>Beberapa Narasumber belum memenuhi tenggat waktu yang ditentukan, meskipun pemberitahuan sudah dikirimkan jauh hari</w:t>
            </w:r>
          </w:p>
          <w:p>
            <w:pPr>
              <w:numPr>
                <w:ilvl w:val="0"/>
                <w:numId w:val="3"/>
              </w:numPr>
              <w:ind w:left="0" w:leftChars="0" w:firstLine="0" w:firstLineChars="0"/>
              <w:rPr>
                <w:rFonts w:hint="default" w:ascii="Calibri" w:hAnsi="Calibri" w:cs="Calibri"/>
                <w:sz w:val="24"/>
                <w:szCs w:val="24"/>
                <w:lang w:val="en-US"/>
              </w:rPr>
            </w:pPr>
            <w:r>
              <w:rPr>
                <w:rFonts w:hint="default" w:ascii="Calibri" w:hAnsi="Calibri" w:cs="Calibri"/>
                <w:sz w:val="24"/>
                <w:szCs w:val="24"/>
                <w:lang w:val="en-US"/>
              </w:rPr>
              <w:t>Kesulitan mencari Narasumber PKP yang menguasai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TINDAK LANJUT</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 xml:space="preserve">Publikasi dan Informasi tentang Youtube DPKP ini akan lebih banyak di share di WA grup Mupel PPKP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LPJ April-Juni telah diserahkan, Anggaran diterima bln Agustus</w:t>
            </w:r>
          </w:p>
        </w:tc>
      </w:tr>
    </w:tbl>
    <w:p>
      <w:pPr>
        <w:rPr>
          <w:sz w:val="24"/>
          <w:szCs w:val="24"/>
          <w:lang w:val="en-US"/>
        </w:rPr>
      </w:pPr>
    </w:p>
    <w:p>
      <w:pPr>
        <w:rPr>
          <w:rFonts w:hint="default" w:ascii="Calibri" w:hAnsi="Calibri" w:cs="Calibri"/>
          <w:sz w:val="24"/>
          <w:szCs w:val="24"/>
          <w:lang w:val="en-US"/>
        </w:rPr>
      </w:pPr>
      <w:r>
        <w:rPr>
          <w:rFonts w:hint="default" w:ascii="Calibri" w:hAnsi="Calibri" w:cs="Calibri"/>
          <w:sz w:val="24"/>
          <w:szCs w:val="24"/>
          <w:lang w:val="en-US"/>
        </w:rPr>
        <w:t>Selain melaksanakan kegiatan yang terprogram sesuai PKA, DPKP pun melaksanakan dan turut ambil bagian dalam beberapa kegiatan yang dilaksanakan oleh Pelkat dan Unit Misioner lain dalam semangat intergenerasional, yaitu :</w:t>
      </w:r>
    </w:p>
    <w:p>
      <w:pPr>
        <w:rPr>
          <w:rFonts w:hint="default" w:ascii="Calibri" w:hAnsi="Calibri" w:cs="Calibri"/>
          <w:sz w:val="24"/>
          <w:szCs w:val="24"/>
          <w:lang w:val="en-US"/>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425" w:leftChars="0" w:right="0" w:hanging="425" w:firstLineChars="0"/>
        <w:jc w:val="both"/>
        <w:rPr>
          <w:rFonts w:hint="default" w:ascii="Calibri" w:hAnsi="Calibri" w:cs="Calibri"/>
          <w:sz w:val="24"/>
          <w:szCs w:val="24"/>
          <w:lang w:val="en-US"/>
        </w:rPr>
      </w:pPr>
      <w:r>
        <w:rPr>
          <w:rFonts w:hint="default" w:ascii="Calibri" w:hAnsi="Calibri" w:eastAsia="Arial" w:cs="Calibri"/>
          <w:b w:val="0"/>
          <w:i w:val="0"/>
          <w:smallCaps w:val="0"/>
          <w:strike w:val="0"/>
          <w:color w:val="000000"/>
          <w:sz w:val="24"/>
          <w:szCs w:val="24"/>
          <w:u w:val="none"/>
          <w:shd w:val="clear" w:fill="auto"/>
          <w:vertAlign w:val="baseline"/>
          <w:rtl w:val="0"/>
          <w:lang w:val="en-US"/>
        </w:rPr>
        <w:t xml:space="preserve">Tanggal 25-26 Juli 2022    -  </w:t>
      </w:r>
      <w:r>
        <w:rPr>
          <w:rFonts w:hint="default" w:ascii="Calibri" w:hAnsi="Calibri" w:eastAsia="Arial" w:cs="Calibri"/>
          <w:b w:val="0"/>
          <w:i w:val="0"/>
          <w:smallCaps w:val="0"/>
          <w:strike w:val="0"/>
          <w:color w:val="000000"/>
          <w:sz w:val="24"/>
          <w:szCs w:val="24"/>
          <w:u w:val="none"/>
          <w:shd w:val="clear" w:fill="auto"/>
          <w:vertAlign w:val="baseline"/>
          <w:rtl w:val="0"/>
          <w:lang w:val="en-US"/>
        </w:rPr>
        <w:tab/>
      </w:r>
      <w:r>
        <w:rPr>
          <w:rFonts w:hint="default" w:ascii="Calibri" w:hAnsi="Calibri" w:eastAsia="Arial" w:cs="Calibri"/>
          <w:b w:val="0"/>
          <w:i w:val="0"/>
          <w:smallCaps w:val="0"/>
          <w:strike w:val="0"/>
          <w:color w:val="000000"/>
          <w:sz w:val="24"/>
          <w:szCs w:val="24"/>
          <w:u w:val="none"/>
          <w:shd w:val="clear" w:fill="auto"/>
          <w:vertAlign w:val="baseline"/>
          <w:rtl w:val="0"/>
          <w:lang w:val="en-US"/>
        </w:rPr>
        <w:t xml:space="preserve">Menghadiri Lokakarya Sosialisasi Human Trafficking yang </w:t>
      </w:r>
      <w:r>
        <w:rPr>
          <w:rFonts w:hint="default" w:ascii="Calibri" w:hAnsi="Calibri" w:eastAsia="Arial" w:cs="Calibri"/>
          <w:b w:val="0"/>
          <w:i w:val="0"/>
          <w:smallCaps w:val="0"/>
          <w:strike w:val="0"/>
          <w:color w:val="000000"/>
          <w:sz w:val="24"/>
          <w:szCs w:val="24"/>
          <w:u w:val="none"/>
          <w:shd w:val="clear" w:fill="auto"/>
          <w:vertAlign w:val="baseline"/>
          <w:rtl w:val="0"/>
          <w:lang w:val="en-US"/>
        </w:rPr>
        <w:tab/>
      </w:r>
      <w:r>
        <w:rPr>
          <w:rFonts w:hint="default" w:ascii="Calibri" w:hAnsi="Calibri" w:eastAsia="Arial" w:cs="Calibri"/>
          <w:b w:val="0"/>
          <w:i w:val="0"/>
          <w:smallCaps w:val="0"/>
          <w:strike w:val="0"/>
          <w:color w:val="000000"/>
          <w:sz w:val="24"/>
          <w:szCs w:val="24"/>
          <w:u w:val="none"/>
          <w:shd w:val="clear" w:fill="auto"/>
          <w:vertAlign w:val="baseline"/>
          <w:rtl w:val="0"/>
          <w:lang w:val="en-US"/>
        </w:rPr>
        <w:tab/>
      </w:r>
      <w:r>
        <w:rPr>
          <w:rFonts w:hint="default" w:ascii="Calibri" w:hAnsi="Calibri" w:eastAsia="Arial" w:cs="Calibri"/>
          <w:b w:val="0"/>
          <w:i w:val="0"/>
          <w:smallCaps w:val="0"/>
          <w:strike w:val="0"/>
          <w:color w:val="000000"/>
          <w:sz w:val="24"/>
          <w:szCs w:val="24"/>
          <w:u w:val="none"/>
          <w:shd w:val="clear" w:fill="auto"/>
          <w:vertAlign w:val="baseline"/>
          <w:rtl w:val="0"/>
          <w:lang w:val="en-US"/>
        </w:rPr>
        <w:tab/>
      </w:r>
      <w:r>
        <w:rPr>
          <w:rFonts w:hint="default" w:ascii="Calibri" w:hAnsi="Calibri" w:eastAsia="Arial" w:cs="Calibri"/>
          <w:b w:val="0"/>
          <w:i w:val="0"/>
          <w:smallCaps w:val="0"/>
          <w:strike w:val="0"/>
          <w:color w:val="000000"/>
          <w:sz w:val="24"/>
          <w:szCs w:val="24"/>
          <w:u w:val="none"/>
          <w:shd w:val="clear" w:fill="auto"/>
          <w:vertAlign w:val="baseline"/>
          <w:rtl w:val="0"/>
          <w:lang w:val="en-US"/>
        </w:rPr>
        <w:tab/>
      </w:r>
      <w:r>
        <w:rPr>
          <w:rFonts w:hint="default" w:ascii="Calibri" w:hAnsi="Calibri" w:eastAsia="Arial" w:cs="Calibri"/>
          <w:b w:val="0"/>
          <w:i w:val="0"/>
          <w:smallCaps w:val="0"/>
          <w:strike w:val="0"/>
          <w:color w:val="000000"/>
          <w:sz w:val="24"/>
          <w:szCs w:val="24"/>
          <w:u w:val="none"/>
          <w:shd w:val="clear" w:fill="auto"/>
          <w:vertAlign w:val="baseline"/>
          <w:rtl w:val="0"/>
          <w:lang w:val="en-US"/>
        </w:rPr>
        <w:tab/>
      </w:r>
      <w:r>
        <w:rPr>
          <w:rFonts w:hint="default" w:ascii="Calibri" w:hAnsi="Calibri" w:eastAsia="Arial" w:cs="Calibri"/>
          <w:b w:val="0"/>
          <w:i w:val="0"/>
          <w:smallCaps w:val="0"/>
          <w:strike w:val="0"/>
          <w:color w:val="000000"/>
          <w:sz w:val="24"/>
          <w:szCs w:val="24"/>
          <w:u w:val="none"/>
          <w:shd w:val="clear" w:fill="auto"/>
          <w:vertAlign w:val="baseline"/>
          <w:rtl w:val="0"/>
          <w:lang w:val="en-US"/>
        </w:rPr>
        <w:tab/>
      </w:r>
      <w:r>
        <w:rPr>
          <w:rFonts w:hint="default" w:ascii="Calibri" w:hAnsi="Calibri" w:eastAsia="Arial" w:cs="Calibri"/>
          <w:b w:val="0"/>
          <w:i w:val="0"/>
          <w:smallCaps w:val="0"/>
          <w:strike w:val="0"/>
          <w:color w:val="000000"/>
          <w:sz w:val="24"/>
          <w:szCs w:val="24"/>
          <w:u w:val="none"/>
          <w:shd w:val="clear" w:fill="auto"/>
          <w:vertAlign w:val="baseline"/>
          <w:rtl w:val="0"/>
          <w:lang w:val="en-US"/>
        </w:rPr>
        <w:t>dilaksanakan oleh Interfidei di Wisma Samadi Jakarta Timur</w:t>
      </w:r>
    </w:p>
    <w:p>
      <w:pPr>
        <w:rPr>
          <w:rFonts w:hint="default" w:ascii="Calibri" w:hAnsi="Calibri" w:cs="Calibri"/>
          <w:sz w:val="24"/>
          <w:szCs w:val="24"/>
          <w:lang w:val="en-US"/>
        </w:rPr>
      </w:pPr>
    </w:p>
    <w:p>
      <w:pPr>
        <w:numPr>
          <w:ilvl w:val="0"/>
          <w:numId w:val="4"/>
        </w:numPr>
        <w:ind w:left="425" w:leftChars="0" w:hanging="425" w:firstLineChars="0"/>
        <w:rPr>
          <w:rFonts w:hint="default" w:ascii="Calibri" w:hAnsi="Calibri" w:cs="Calibri"/>
          <w:sz w:val="24"/>
          <w:szCs w:val="24"/>
          <w:lang w:val="en-US"/>
        </w:rPr>
      </w:pPr>
      <w:r>
        <w:rPr>
          <w:rFonts w:hint="default" w:ascii="Calibri" w:hAnsi="Calibri" w:cs="Calibri"/>
          <w:sz w:val="24"/>
          <w:szCs w:val="24"/>
          <w:lang w:val="en-US"/>
        </w:rPr>
        <w:t xml:space="preserve">Tanggal 12 Agustus 2022 -     Menghadiri Diskusi Aktual “Moderasi Beragama dan </w:t>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 xml:space="preserve"> Tantangan Dialog Antar Agama” di GPIB Paulus Jakarta</w:t>
      </w:r>
    </w:p>
    <w:p>
      <w:pPr>
        <w:rPr>
          <w:rFonts w:hint="default" w:ascii="Calibri" w:hAnsi="Calibri" w:cs="Calibri"/>
          <w:sz w:val="24"/>
          <w:szCs w:val="24"/>
          <w:lang w:val="en-US"/>
        </w:rPr>
      </w:pPr>
    </w:p>
    <w:p>
      <w:pPr>
        <w:numPr>
          <w:ilvl w:val="0"/>
          <w:numId w:val="4"/>
        </w:numPr>
        <w:ind w:left="425" w:leftChars="0" w:hanging="425" w:firstLineChars="0"/>
        <w:rPr>
          <w:rFonts w:hint="default" w:ascii="Calibri" w:hAnsi="Calibri" w:cs="Calibri"/>
          <w:sz w:val="24"/>
          <w:szCs w:val="24"/>
          <w:lang w:val="en-US"/>
        </w:rPr>
      </w:pPr>
      <w:r>
        <w:rPr>
          <w:rFonts w:hint="default" w:ascii="Calibri" w:hAnsi="Calibri" w:cs="Calibri"/>
          <w:sz w:val="24"/>
          <w:szCs w:val="24"/>
          <w:lang w:val="en-US"/>
        </w:rPr>
        <w:t xml:space="preserve">Tanggal 18 Agustus 2022 -     Mengikuti Rapat Koordinasi Majelis Sinode dengan Dewan </w:t>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 xml:space="preserve"> Pelkat melalui media zoom</w:t>
      </w:r>
    </w:p>
    <w:p>
      <w:pPr>
        <w:rPr>
          <w:rFonts w:hint="default" w:ascii="Calibri" w:hAnsi="Calibri" w:cs="Calibri"/>
          <w:sz w:val="24"/>
          <w:szCs w:val="24"/>
          <w:lang w:val="en-US"/>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425" w:leftChars="0" w:right="0" w:hanging="425" w:firstLineChars="0"/>
        <w:jc w:val="both"/>
        <w:rPr>
          <w:rFonts w:hint="default" w:ascii="Calibri" w:hAnsi="Calibri" w:eastAsia="Arial" w:cs="Calibri"/>
          <w:b w:val="0"/>
          <w:i w:val="0"/>
          <w:smallCaps w:val="0"/>
          <w:strike w:val="0"/>
          <w:color w:val="000000"/>
          <w:sz w:val="24"/>
          <w:szCs w:val="24"/>
          <w:u w:val="none"/>
          <w:shd w:val="clear" w:fill="auto"/>
          <w:vertAlign w:val="baseline"/>
          <w:rtl w:val="0"/>
          <w:lang w:val="en-US"/>
        </w:rPr>
      </w:pPr>
      <w:r>
        <w:rPr>
          <w:rFonts w:hint="default" w:ascii="Calibri" w:hAnsi="Calibri" w:eastAsia="Arial" w:cs="Calibri"/>
          <w:b w:val="0"/>
          <w:i w:val="0"/>
          <w:smallCaps w:val="0"/>
          <w:strike w:val="0"/>
          <w:color w:val="000000"/>
          <w:sz w:val="24"/>
          <w:szCs w:val="24"/>
          <w:u w:val="none"/>
          <w:shd w:val="clear" w:fill="auto"/>
          <w:vertAlign w:val="baseline"/>
          <w:rtl w:val="0"/>
          <w:lang w:val="en-US"/>
        </w:rPr>
        <w:t xml:space="preserve">Tanggal 21Agustus 2022- </w:t>
      </w:r>
      <w:r>
        <w:rPr>
          <w:rFonts w:hint="default" w:ascii="Calibri" w:hAnsi="Calibri" w:eastAsia="Arial" w:cs="Calibri"/>
          <w:b w:val="0"/>
          <w:i w:val="0"/>
          <w:smallCaps w:val="0"/>
          <w:strike w:val="0"/>
          <w:color w:val="000000"/>
          <w:sz w:val="24"/>
          <w:szCs w:val="24"/>
          <w:u w:val="none"/>
          <w:shd w:val="clear" w:fill="auto"/>
          <w:vertAlign w:val="baseline"/>
          <w:rtl w:val="0"/>
          <w:lang w:val="en-US"/>
        </w:rPr>
        <w:tab/>
      </w:r>
      <w:r>
        <w:rPr>
          <w:rFonts w:hint="default" w:ascii="Calibri" w:hAnsi="Calibri" w:eastAsia="Arial" w:cs="Calibri"/>
          <w:b w:val="0"/>
          <w:i w:val="0"/>
          <w:smallCaps w:val="0"/>
          <w:strike w:val="0"/>
          <w:color w:val="000000"/>
          <w:sz w:val="24"/>
          <w:szCs w:val="24"/>
          <w:u w:val="none"/>
          <w:shd w:val="clear" w:fill="auto"/>
          <w:vertAlign w:val="baseline"/>
          <w:rtl w:val="0"/>
          <w:lang w:val="en-US"/>
        </w:rPr>
        <w:t xml:space="preserve">Visitasi DPKP ke Mupel Jatim 1 dihadiri oleh perwakilan </w:t>
      </w:r>
      <w:r>
        <w:rPr>
          <w:rFonts w:hint="default" w:ascii="Calibri" w:hAnsi="Calibri" w:eastAsia="Arial" w:cs="Calibri"/>
          <w:b w:val="0"/>
          <w:i w:val="0"/>
          <w:smallCaps w:val="0"/>
          <w:strike w:val="0"/>
          <w:color w:val="000000"/>
          <w:sz w:val="24"/>
          <w:szCs w:val="24"/>
          <w:u w:val="none"/>
          <w:shd w:val="clear" w:fill="auto"/>
          <w:vertAlign w:val="baseline"/>
          <w:rtl w:val="0"/>
          <w:lang w:val="en-US"/>
        </w:rPr>
        <w:tab/>
      </w:r>
      <w:r>
        <w:rPr>
          <w:rFonts w:hint="default" w:ascii="Calibri" w:hAnsi="Calibri" w:eastAsia="Arial" w:cs="Calibri"/>
          <w:b w:val="0"/>
          <w:i w:val="0"/>
          <w:smallCaps w:val="0"/>
          <w:strike w:val="0"/>
          <w:color w:val="000000"/>
          <w:sz w:val="24"/>
          <w:szCs w:val="24"/>
          <w:u w:val="none"/>
          <w:shd w:val="clear" w:fill="auto"/>
          <w:vertAlign w:val="baseline"/>
          <w:rtl w:val="0"/>
          <w:lang w:val="en-US"/>
        </w:rPr>
        <w:tab/>
      </w:r>
      <w:r>
        <w:rPr>
          <w:rFonts w:hint="default" w:ascii="Calibri" w:hAnsi="Calibri" w:eastAsia="Arial" w:cs="Calibri"/>
          <w:b w:val="0"/>
          <w:i w:val="0"/>
          <w:smallCaps w:val="0"/>
          <w:strike w:val="0"/>
          <w:color w:val="000000"/>
          <w:sz w:val="24"/>
          <w:szCs w:val="24"/>
          <w:u w:val="none"/>
          <w:shd w:val="clear" w:fill="auto"/>
          <w:vertAlign w:val="baseline"/>
          <w:rtl w:val="0"/>
          <w:lang w:val="en-US"/>
        </w:rPr>
        <w:tab/>
      </w:r>
      <w:r>
        <w:rPr>
          <w:rFonts w:hint="default" w:ascii="Calibri" w:hAnsi="Calibri" w:eastAsia="Arial" w:cs="Calibri"/>
          <w:b w:val="0"/>
          <w:i w:val="0"/>
          <w:smallCaps w:val="0"/>
          <w:strike w:val="0"/>
          <w:color w:val="000000"/>
          <w:sz w:val="24"/>
          <w:szCs w:val="24"/>
          <w:u w:val="none"/>
          <w:shd w:val="clear" w:fill="auto"/>
          <w:vertAlign w:val="baseline"/>
          <w:rtl w:val="0"/>
          <w:lang w:val="en-US"/>
        </w:rPr>
        <w:tab/>
      </w:r>
      <w:r>
        <w:rPr>
          <w:rFonts w:hint="default" w:ascii="Calibri" w:hAnsi="Calibri" w:eastAsia="Arial" w:cs="Calibri"/>
          <w:b w:val="0"/>
          <w:i w:val="0"/>
          <w:smallCaps w:val="0"/>
          <w:strike w:val="0"/>
          <w:color w:val="000000"/>
          <w:sz w:val="24"/>
          <w:szCs w:val="24"/>
          <w:u w:val="none"/>
          <w:shd w:val="clear" w:fill="auto"/>
          <w:vertAlign w:val="baseline"/>
          <w:rtl w:val="0"/>
          <w:lang w:val="en-US"/>
        </w:rPr>
        <w:tab/>
      </w:r>
      <w:r>
        <w:rPr>
          <w:rFonts w:hint="default" w:ascii="Calibri" w:hAnsi="Calibri" w:eastAsia="Arial" w:cs="Calibri"/>
          <w:b w:val="0"/>
          <w:i w:val="0"/>
          <w:smallCaps w:val="0"/>
          <w:strike w:val="0"/>
          <w:color w:val="000000"/>
          <w:sz w:val="24"/>
          <w:szCs w:val="24"/>
          <w:u w:val="none"/>
          <w:shd w:val="clear" w:fill="auto"/>
          <w:vertAlign w:val="baseline"/>
          <w:rtl w:val="0"/>
          <w:lang w:val="en-US"/>
        </w:rPr>
        <w:tab/>
      </w:r>
      <w:r>
        <w:rPr>
          <w:rFonts w:hint="default" w:ascii="Calibri" w:hAnsi="Calibri" w:eastAsia="Arial" w:cs="Calibri"/>
          <w:b w:val="0"/>
          <w:i w:val="0"/>
          <w:smallCaps w:val="0"/>
          <w:strike w:val="0"/>
          <w:color w:val="000000"/>
          <w:sz w:val="24"/>
          <w:szCs w:val="24"/>
          <w:u w:val="none"/>
          <w:shd w:val="clear" w:fill="auto"/>
          <w:vertAlign w:val="baseline"/>
          <w:rtl w:val="0"/>
          <w:lang w:val="en-US"/>
        </w:rPr>
        <w:tab/>
      </w:r>
      <w:r>
        <w:rPr>
          <w:rFonts w:hint="default" w:ascii="Calibri" w:hAnsi="Calibri" w:eastAsia="Arial" w:cs="Calibri"/>
          <w:b w:val="0"/>
          <w:i w:val="0"/>
          <w:smallCaps w:val="0"/>
          <w:strike w:val="0"/>
          <w:color w:val="000000"/>
          <w:sz w:val="24"/>
          <w:szCs w:val="24"/>
          <w:u w:val="none"/>
          <w:shd w:val="clear" w:fill="auto"/>
          <w:vertAlign w:val="baseline"/>
          <w:rtl w:val="0"/>
          <w:lang w:val="en-US"/>
        </w:rPr>
        <w:t>pengurus  PKP dari 18 jemaat GPIB</w:t>
      </w:r>
    </w:p>
    <w:p>
      <w:pPr>
        <w:numPr>
          <w:ilvl w:val="0"/>
          <w:numId w:val="0"/>
        </w:numPr>
        <w:ind w:left="360" w:leftChars="0"/>
        <w:rPr>
          <w:rFonts w:hint="default"/>
          <w:b w:val="0"/>
          <w:bCs w:val="0"/>
          <w:sz w:val="24"/>
          <w:szCs w:val="24"/>
          <w:lang w:val="en-US"/>
        </w:rPr>
      </w:pPr>
    </w:p>
    <w:p>
      <w:pPr>
        <w:rPr>
          <w:sz w:val="24"/>
          <w:szCs w:val="24"/>
          <w:lang w:val="en-US"/>
        </w:rPr>
      </w:pPr>
    </w:p>
    <w:p>
      <w:pPr>
        <w:rPr>
          <w:sz w:val="24"/>
          <w:szCs w:val="24"/>
          <w:lang w:val="en-US"/>
        </w:rPr>
      </w:pPr>
    </w:p>
    <w:p>
      <w:pPr>
        <w:rPr>
          <w:lang w:val="en-US"/>
        </w:rPr>
      </w:pPr>
    </w:p>
    <w:sectPr>
      <w:pgSz w:w="12240" w:h="15840"/>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64695D"/>
    <w:multiLevelType w:val="multilevel"/>
    <w:tmpl w:val="3564695D"/>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DACE371"/>
    <w:multiLevelType w:val="singleLevel"/>
    <w:tmpl w:val="3DACE371"/>
    <w:lvl w:ilvl="0" w:tentative="0">
      <w:start w:val="1"/>
      <w:numFmt w:val="decimal"/>
      <w:lvlText w:val="%1."/>
      <w:lvlJc w:val="left"/>
      <w:pPr>
        <w:tabs>
          <w:tab w:val="left" w:pos="425"/>
        </w:tabs>
        <w:ind w:left="425" w:leftChars="0" w:hanging="425" w:firstLineChars="0"/>
      </w:pPr>
      <w:rPr>
        <w:rFonts w:hint="default"/>
      </w:rPr>
    </w:lvl>
  </w:abstractNum>
  <w:abstractNum w:abstractNumId="2">
    <w:nsid w:val="4C0B7396"/>
    <w:multiLevelType w:val="singleLevel"/>
    <w:tmpl w:val="4C0B7396"/>
    <w:lvl w:ilvl="0" w:tentative="0">
      <w:start w:val="1"/>
      <w:numFmt w:val="decimal"/>
      <w:suff w:val="space"/>
      <w:lvlText w:val="%1."/>
      <w:lvlJc w:val="left"/>
    </w:lvl>
  </w:abstractNum>
  <w:abstractNum w:abstractNumId="3">
    <w:nsid w:val="57BF13C5"/>
    <w:multiLevelType w:val="multilevel"/>
    <w:tmpl w:val="57BF13C5"/>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4BF"/>
    <w:rsid w:val="000C055D"/>
    <w:rsid w:val="001A73FD"/>
    <w:rsid w:val="00266BED"/>
    <w:rsid w:val="003B1D7B"/>
    <w:rsid w:val="006134BF"/>
    <w:rsid w:val="00986454"/>
    <w:rsid w:val="009C6761"/>
    <w:rsid w:val="00AC1533"/>
    <w:rsid w:val="00B90FAA"/>
    <w:rsid w:val="00D86837"/>
    <w:rsid w:val="00DB7BE6"/>
    <w:rsid w:val="00FD286C"/>
    <w:rsid w:val="05AE58BA"/>
    <w:rsid w:val="06DE3B2E"/>
    <w:rsid w:val="0781510D"/>
    <w:rsid w:val="0A447947"/>
    <w:rsid w:val="0DD10A92"/>
    <w:rsid w:val="0E2E60D4"/>
    <w:rsid w:val="0E841061"/>
    <w:rsid w:val="10E37FB4"/>
    <w:rsid w:val="12990737"/>
    <w:rsid w:val="12EC1AC4"/>
    <w:rsid w:val="151A2561"/>
    <w:rsid w:val="16323448"/>
    <w:rsid w:val="17A116FB"/>
    <w:rsid w:val="1B6A1D3F"/>
    <w:rsid w:val="1C635CDF"/>
    <w:rsid w:val="1C751DF2"/>
    <w:rsid w:val="25B81A3E"/>
    <w:rsid w:val="2610081D"/>
    <w:rsid w:val="28EB3B38"/>
    <w:rsid w:val="2A1854EC"/>
    <w:rsid w:val="2E4E3407"/>
    <w:rsid w:val="2F5E5968"/>
    <w:rsid w:val="36CE7BF8"/>
    <w:rsid w:val="39E53982"/>
    <w:rsid w:val="3D216887"/>
    <w:rsid w:val="3E346844"/>
    <w:rsid w:val="3FE67669"/>
    <w:rsid w:val="49A3291E"/>
    <w:rsid w:val="4FBB3CA4"/>
    <w:rsid w:val="55793E18"/>
    <w:rsid w:val="6024090D"/>
    <w:rsid w:val="606232AE"/>
    <w:rsid w:val="65ED4A49"/>
    <w:rsid w:val="692B6F9A"/>
    <w:rsid w:val="698413DE"/>
    <w:rsid w:val="6B4616CC"/>
    <w:rsid w:val="6BD50E66"/>
    <w:rsid w:val="740C6524"/>
    <w:rsid w:val="744743D4"/>
    <w:rsid w:val="74B65081"/>
    <w:rsid w:val="7CB2506E"/>
    <w:rsid w:val="7D7646C7"/>
    <w:rsid w:val="7FA42E9B"/>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72</Words>
  <Characters>412</Characters>
  <Lines>3</Lines>
  <Paragraphs>1</Paragraphs>
  <TotalTime>61</TotalTime>
  <ScaleCrop>false</ScaleCrop>
  <LinksUpToDate>false</LinksUpToDate>
  <CharactersWithSpaces>483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2022-07-08T09:28:00Z</dcterms:created>
  <dc:creator>Donny Saerang</dc:creator>
  <cp:lastModifiedBy>Joy Jeanette Ririhena</cp:lastModifiedBy>
  <dcterms:modified xsi:type="dcterms:W3CDTF">2023-01-28T13:34:40Z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4B351ED69B4345CFAE7F761A24AEF8F5</vt:lpwstr>
  </property>
</Properties>
</file>