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80" w:type="dxa"/>
        <w:tblInd w:w="96" w:type="dxa"/>
        <w:tblLook w:val="04A0"/>
      </w:tblPr>
      <w:tblGrid>
        <w:gridCol w:w="4760"/>
        <w:gridCol w:w="400"/>
        <w:gridCol w:w="3520"/>
      </w:tblGrid>
      <w:tr w:rsidR="002801C4" w:rsidRPr="002801C4" w:rsidTr="002801C4">
        <w:trPr>
          <w:trHeight w:val="330"/>
        </w:trPr>
        <w:tc>
          <w:tcPr>
            <w:tcW w:w="476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LAPORAN PELAKSANAAN PROGRAM KERJA</w:t>
            </w:r>
          </w:p>
        </w:tc>
        <w:tc>
          <w:tcPr>
            <w:tcW w:w="40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p>
        </w:tc>
        <w:tc>
          <w:tcPr>
            <w:tcW w:w="352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color w:val="000000"/>
                <w:lang w:eastAsia="id-ID"/>
              </w:rPr>
            </w:pPr>
          </w:p>
        </w:tc>
      </w:tr>
      <w:tr w:rsidR="002801C4" w:rsidRPr="002801C4" w:rsidTr="002801C4">
        <w:trPr>
          <w:trHeight w:val="330"/>
        </w:trPr>
        <w:tc>
          <w:tcPr>
            <w:tcW w:w="476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TAHUN PROGRAM</w:t>
            </w:r>
          </w:p>
        </w:tc>
        <w:tc>
          <w:tcPr>
            <w:tcW w:w="40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 </w:t>
            </w:r>
          </w:p>
        </w:tc>
        <w:tc>
          <w:tcPr>
            <w:tcW w:w="352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2022/2023</w:t>
            </w:r>
          </w:p>
        </w:tc>
      </w:tr>
      <w:tr w:rsidR="002801C4" w:rsidRPr="002801C4" w:rsidTr="002801C4">
        <w:trPr>
          <w:trHeight w:val="330"/>
        </w:trPr>
        <w:tc>
          <w:tcPr>
            <w:tcW w:w="476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TRIWULAN</w:t>
            </w:r>
          </w:p>
        </w:tc>
        <w:tc>
          <w:tcPr>
            <w:tcW w:w="40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I</w:t>
            </w:r>
          </w:p>
        </w:tc>
      </w:tr>
      <w:tr w:rsidR="002801C4" w:rsidRPr="002801C4" w:rsidTr="002801C4">
        <w:trPr>
          <w:trHeight w:val="330"/>
        </w:trPr>
        <w:tc>
          <w:tcPr>
            <w:tcW w:w="476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BIDANG</w:t>
            </w:r>
          </w:p>
        </w:tc>
        <w:tc>
          <w:tcPr>
            <w:tcW w:w="40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nil"/>
              <w:right w:val="nil"/>
            </w:tcBorders>
            <w:shd w:val="clear" w:color="auto" w:fill="auto"/>
            <w:noWrap/>
            <w:vAlign w:val="bottom"/>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Yayasan Pendidikan Kristen GPIB</w:t>
            </w:r>
          </w:p>
        </w:tc>
      </w:tr>
    </w:tbl>
    <w:p w:rsidR="00034593" w:rsidRDefault="00034593"/>
    <w:tbl>
      <w:tblPr>
        <w:tblW w:w="18723" w:type="dxa"/>
        <w:tblInd w:w="96" w:type="dxa"/>
        <w:tblLook w:val="04A0"/>
      </w:tblPr>
      <w:tblGrid>
        <w:gridCol w:w="4760"/>
        <w:gridCol w:w="400"/>
        <w:gridCol w:w="3520"/>
        <w:gridCol w:w="3220"/>
        <w:gridCol w:w="3220"/>
        <w:gridCol w:w="3603"/>
      </w:tblGrid>
      <w:tr w:rsidR="002801C4" w:rsidRPr="002801C4" w:rsidTr="002801C4">
        <w:trPr>
          <w:trHeight w:val="1320"/>
        </w:trPr>
        <w:tc>
          <w:tcPr>
            <w:tcW w:w="476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NAMA PROGRAM</w:t>
            </w:r>
          </w:p>
        </w:tc>
        <w:tc>
          <w:tcPr>
            <w:tcW w:w="400"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Peringatan hari Pendidikan Nasional : Penggunaan Tata Ibadah syukur Yapendik di seluruh GPIB </w:t>
            </w:r>
          </w:p>
        </w:tc>
        <w:tc>
          <w:tcPr>
            <w:tcW w:w="3220" w:type="dxa"/>
            <w:tcBorders>
              <w:top w:val="single" w:sz="4" w:space="0" w:color="000000"/>
              <w:left w:val="nil"/>
              <w:bottom w:val="single" w:sz="4" w:space="0" w:color="000000"/>
              <w:right w:val="nil"/>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Perayaan Hari Ulang Tahun ke-41 Yapendik GPIB </w:t>
            </w:r>
          </w:p>
        </w:tc>
        <w:tc>
          <w:tcPr>
            <w:tcW w:w="3220" w:type="dxa"/>
            <w:tcBorders>
              <w:top w:val="single" w:sz="4" w:space="0" w:color="auto"/>
              <w:left w:val="single" w:sz="4" w:space="0" w:color="auto"/>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Pelantikan/Kunjungan Pengurus Cabang Yapendik 2022-2023 </w:t>
            </w:r>
          </w:p>
        </w:tc>
        <w:tc>
          <w:tcPr>
            <w:tcW w:w="3603"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Pengadaan Seragam Batik</w:t>
            </w:r>
          </w:p>
        </w:tc>
      </w:tr>
      <w:tr w:rsidR="002801C4" w:rsidRPr="002801C4" w:rsidTr="002801C4">
        <w:trPr>
          <w:trHeight w:val="7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603"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r>
      <w:tr w:rsidR="002801C4" w:rsidRPr="002801C4" w:rsidTr="002801C4">
        <w:trPr>
          <w:trHeight w:val="46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Membangun partisipasi dan kepedulian warga jemaat dan gereja dalam peringatan Hari Pendidikan Nasional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Mengucap Syukur atas berkat Tuhan, Membangun kohesitas antar pp, pc dan komponen sekolah yapendik, penguatan identitas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Melaksanakan SK pergantian Pengurus dan Pengesahan, dan kunjungan cabang bertujuan untuk memantau secara langsung realisasi program kerja dan kesulitan apa yang dialami Pengurus cabang Yapendik serta melakukan Monitoring dan Evaluasi sebagai dasar untuk dilakukan perbaikan manajemen dan peningkatan kualitas Yapendik secara keseluruhan.</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Tercapainya seragam sekolah, terbangunnya identitas yapendik</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603"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PP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Departemen Teologi</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Majelis Jemaat</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Majelis Jemaat</w:t>
            </w:r>
          </w:p>
        </w:tc>
        <w:tc>
          <w:tcPr>
            <w:tcW w:w="3603"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PC </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5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Semua Jemaat GPIB pada tanggal Tanggal 8 Mei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Semua Jemaat GPIB pada tanggal Tanggal 3 Juli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Jemaat dimana Pengurus Cabang berada sepanjang tahun PKA 2022/2023</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Cabang, Guru dan Orang Tua Murid</w:t>
            </w:r>
          </w:p>
        </w:tc>
      </w:tr>
      <w:tr w:rsidR="002801C4" w:rsidRPr="002801C4" w:rsidTr="002801C4">
        <w:trPr>
          <w:trHeight w:val="46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OUTSCOPE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Kegiatan dilaksanakan dengan menggunakan Tata Ibadah yang dikirim oleh Majelis Sinode GPIB, ke Jemaat-jemaat dan dilaksanakan Ibadah di Jemaat-Jemaat.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Kegiatan dilaksanakan dengan menggunakan Tata Ibadah yang dikirim oleh Majelis Sinode GPIB, ke Jemaat-jemaat dan dilaksanakan Ibadah di Jemaat-Jemaat.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Beberapa Cabang  antara lain : Singkawang 2019, Maranatha DKI 2021, OEL Karimun 2021, Pancaran Kasih  Lampung 2021, Sion Nunukan 24 Jan 2022, Effatha Lampung 27 Feb 2022, Bethel Tanjung Pinang 11 Mar 2022, Sion DKI 11 Mar 2022, Sumber Kasih Bontang 3 April 2022, Eirene DKI 2 Mei 2022, Bethesda Marau 21 Agus 2022, Syaloom Sungai Kajang 14 Nov 2022.</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untuk semua Cabang Yapendik GPIB, dengan mengirimkan Orderan kepada Pengurus Pusat Yapendik GPIB.</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5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Semua gereja GPIB merayakan dan menggunakan Tata Ibadah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75% cabang ikut serta dalam perayaan HUT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seluruh pelantikan PC terlaksana (sesuai masa bakti)</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20 sekolah dapat melaksanakan pengadaan seragam</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Bangkitnya kesadaran akan pentingnya pendidikan nasional dan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Terselenggaranya Kegiatan kegiatan yang dilakukan di sekolah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Kejelasan legalitas  pengurus cabang yang baru</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Seragam terstandar</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5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330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Rata-rata semua Jemaat menggunakan Tata Ibadah khusus yang dikirim oleh Majelis Sinode GPIB namun yang Jemaat yang Berpartisipasi dalam memberikan Persembahan -/+ 80-90 dilihat dari Partisipasi Persembahan yang diterima.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Rata-rata semua Jemaat menggunakan Tata Ibadah khusus yang dikirim oleh Majelis Sinode GPIB namun yang Jemaat yang Berpartisipasi dalam memberikan Persembahan -/+ 80-90 dilihat dari Partisipasi Persembahan yang diterima.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Telah dilaksanakan Pergantian Pengurus di 3 Cabang (Oel Karimun, Sion Nunukan dan Sion DKI)</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Saat ini kami telah menerima Orderan lebih dari 11 Cabang</w:t>
            </w:r>
          </w:p>
        </w:tc>
      </w:tr>
      <w:tr w:rsidR="002801C4" w:rsidRPr="002801C4" w:rsidTr="002801C4">
        <w:trPr>
          <w:trHeight w:val="198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Belum  50% dari Jemaat yang menyadari bahwa adanya hari pendidikan Nasional dan mengingat rayakan keberadaan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DiSekolah dan dicabang-cabang Yapendik diadakan Ibadah Syukur dan aneka Perlombaan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SK Pengurus Baru dan Pengakhiran Pengurus Lama yang diTanda-tangani oleh Pengurus Pusat Yapendik dan Pembina Yapendik GPIB</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Telah dilakukan Pemesanan Seragam untuk Murid Sejumlah 1000 Pcs dan Untuk Pengawas, Pengurus dan Guru Sebanyak 100 Pcs</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Peningkatan Partisipasi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Ditahun 2022 Tidak ada Tata Ibadah HUT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Pengurus Yapendik terus melakukan Himbauan Kepada Pengawas Cabang Yapendik untuk dapat diadakan Pergantian Pengurus Cabang</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Keterlambatan Pengerjaan dari Vendor sehingga belum dapat terealisasi seragam untuk Murid</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TINDAK LANJUT</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5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diberikan Informasi kepada Jemaat bahwa Ibadah dilaksanakan dalam rangka mendukung pelayanan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 Tahun 2023 akan diusahakan untuk adanya Tata Ibadah Khusus HUT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Melakukan pergantian Pengurus Cabang sesuai waktu yang telah ditentukan</w:t>
            </w:r>
          </w:p>
        </w:tc>
        <w:tc>
          <w:tcPr>
            <w:tcW w:w="3603"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Diadakannya Follow up terhadap Vendor</w:t>
            </w:r>
          </w:p>
        </w:tc>
      </w:tr>
    </w:tbl>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tbl>
      <w:tblPr>
        <w:tblW w:w="18040" w:type="dxa"/>
        <w:tblInd w:w="88" w:type="dxa"/>
        <w:tblLook w:val="04A0"/>
      </w:tblPr>
      <w:tblGrid>
        <w:gridCol w:w="4760"/>
        <w:gridCol w:w="400"/>
        <w:gridCol w:w="3220"/>
        <w:gridCol w:w="3220"/>
        <w:gridCol w:w="3220"/>
        <w:gridCol w:w="3220"/>
      </w:tblGrid>
      <w:tr w:rsidR="002801C4" w:rsidRPr="002801C4" w:rsidTr="002801C4">
        <w:trPr>
          <w:trHeight w:val="990"/>
        </w:trPr>
        <w:tc>
          <w:tcPr>
            <w:tcW w:w="476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NAMA PROGRAM</w:t>
            </w:r>
          </w:p>
        </w:tc>
        <w:tc>
          <w:tcPr>
            <w:tcW w:w="400"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Rapat Rutin Pengurus</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Beasiswa untuk Guru</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Pembuatan Akta Cabang dan Pendampingan Kasus Hukum</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STJ (Sumbangan Tetap Jemaat)</w:t>
            </w:r>
          </w:p>
        </w:tc>
      </w:tr>
      <w:tr w:rsidR="002801C4" w:rsidRPr="002801C4" w:rsidTr="002801C4">
        <w:trPr>
          <w:trHeight w:val="7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r>
      <w:tr w:rsidR="002801C4" w:rsidRPr="002801C4" w:rsidTr="002801C4">
        <w:trPr>
          <w:trHeight w:val="39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 Evaluasi Program Kerja                           2. Meningkatkan Kinerja PP  3. Evaluasi Perkembangan Cabang, Mupel dan Pembina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Mewujudkan pendidikan Kristen sebagai sarana Pelayanan dan Kesaksian.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Membantu Pengurus Cabang memenuhi syarat-sayarat secara hukum</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1.Membantu Biaya Rutin               2.Monitoring yang lebih intensif melalui:                                           a. Kepada setiap gereja                                                                     b. Koordinasi dengan mupel                                                          c. Telepon kepada setiap gereja                                                  d. Tatap muka                              e.Reminder letter ke setiap gereja setiap bulan.                              </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Pembina</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PC </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Yahum</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Majelis Jemaat</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Dilaksanakan Sepanjang Tahun PKA 2022/2023 Setiap hari Senin (2x dalam 1 Bulan)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Dilaksanakan Sepanjang Tahun PKA 2022/2023 bekerja sama dengan Pengurus Cabang dan Guru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Notaris Irma bonita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Majelis Jemaat.</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OUTSCOPE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Rapat dilaksanakan Secara Online Zoom</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untuk 2 Cabang Bontang dan Penabur Solo</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adanya 4 Cabang Baru yang belum memiliki akte Pendirian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Semua Jemaat GPIB dibayarkan setiap bulan</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24 rapat rutin per tahun terlaksana.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Jumlah guru penerima beasiswa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Jumlah akta cabang terbit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200 Jemaat GPIB</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Terciptanya koordinasi antar pengurus, terlaksananya program kerja dan terciptanya solusi untuk masalah masalah yang muncul</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Guru Lulus S1</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menjalankan tugas dengan dasar dan syarat hukum yang terpenuhi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Terbangunnya partisipasi dan kepedulian jemaat</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Sampai dengan Juni 2022 telah diadakan 6x Rapat PP, 2x Rapat Bersama Pembina dan Pengawas</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 2 Cabang yang telah mengajukan Permohonan Beasiswa Guru</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4 Cabang yang Belum memiliki akte Pendirian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Jemaat yang Berpartisipasi -/+ 80-90 dilihat dari Partisipasi Iuaran yang diterima.</w:t>
            </w:r>
          </w:p>
        </w:tc>
      </w:tr>
      <w:tr w:rsidR="002801C4" w:rsidRPr="002801C4" w:rsidTr="002801C4">
        <w:trPr>
          <w:trHeight w:val="198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Melakukan Evaluasi PKA dan membahas beberapa masalah cabang dan mencari solusi atas masalah-masalah yang terjadi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Cabang Sumber Kasih Bontang dan Cabang Penabur Solo</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Akte Cabang yang telah terbit untu 4 Cabang  antara lain : Zebaoth Bogor, Penabur Solo, Bahtera Kasih Makasar dan Galilea Bekasi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Belum  50% dari Jemaat yang berpartisipasi</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Komunikasi dengan Pembina, Pengawas dan Juga Pengurus Cabang harus terus dibina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Semakin banyak guru-guru yang bergelar S1</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Telah diterbitkan akte Pendirian semua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Peningkatan Partisipasi Jemaat</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TINDAK LANJUT</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Diadakannya PIC kegiatan dan PIC percabang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Dilakukan himbauan kepada cabang-cabang, agar para guru tertarik mengikuti Program Beasiswa ini.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Dilakukan pembaharuan setiap ada pergantian Pengurus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diberikan Informasi kepada Jemaat Iuaran tersebut dalam rangka mendukung pelayanan Yapendik GPIB</w:t>
            </w:r>
          </w:p>
        </w:tc>
      </w:tr>
    </w:tbl>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tbl>
      <w:tblPr>
        <w:tblW w:w="18040" w:type="dxa"/>
        <w:tblInd w:w="88" w:type="dxa"/>
        <w:tblLook w:val="04A0"/>
      </w:tblPr>
      <w:tblGrid>
        <w:gridCol w:w="4760"/>
        <w:gridCol w:w="400"/>
        <w:gridCol w:w="3220"/>
        <w:gridCol w:w="3220"/>
        <w:gridCol w:w="3220"/>
        <w:gridCol w:w="3220"/>
      </w:tblGrid>
      <w:tr w:rsidR="002801C4" w:rsidRPr="002801C4" w:rsidTr="002801C4">
        <w:trPr>
          <w:trHeight w:val="990"/>
        </w:trPr>
        <w:tc>
          <w:tcPr>
            <w:tcW w:w="476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NAMA PROGRAM</w:t>
            </w:r>
          </w:p>
        </w:tc>
        <w:tc>
          <w:tcPr>
            <w:tcW w:w="400"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Kolekte  Hari Pendidikan</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Persembahan Jemaat untuk AKBID GPIB</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Iuran Wajib Murid </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Bantuan Operasional Sekolah untuk Gaji Guru)</w:t>
            </w:r>
          </w:p>
        </w:tc>
      </w:tr>
      <w:tr w:rsidR="002801C4" w:rsidRPr="002801C4" w:rsidTr="002801C4">
        <w:trPr>
          <w:trHeight w:val="7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r>
      <w:tr w:rsidR="002801C4" w:rsidRPr="002801C4" w:rsidTr="002801C4">
        <w:trPr>
          <w:trHeight w:val="39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1.Biaya pelaksanaan program  2. Meningkatnya jumlah partisipasi Jemaat dalam turut serta membangun Yapendik dan tumbuhnya rasa memiliki Yapendik.                                      3.Pengurus yapendik menyampaikan Profile pengelolaan Yapendik di depan jemaat dengan memanfaatkan momment Warta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1.Membantu Biaya Rutin AKBID               2.Monitoring yang lebih intensif melalui:                                           a. Kepada setiap gereja                                                                     b. Koordinasi dengan mupel                                                          c. Telepon kepada setiap gereja                                                  d. Tatap muka                              e.Reminder letter ke setiap gereja setiap bulan.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Dalam rangka subsidi silang untuk cabang-cabang lain yang membutuhkan bantuan.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Meningkatkan gaji guru di cabang-cabang</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dan Majelis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Majelis Jemaat</w:t>
            </w:r>
          </w:p>
        </w:tc>
        <w:tc>
          <w:tcPr>
            <w:tcW w:w="322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PC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Majelis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Majelis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Pengurus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bekerja sama dengan Pengurus Pusat dan Pengurus Cabang.</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OUTSCOPE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Semua Jemaat GPIB pada tanggal yang berdekatan dengan Tanggal 2 Mei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di Semua Jemaat GPIB dibayarkan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Oleh Cabang-cabang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Oleh Cabang-cabang Yapendik</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1x 250 jemaat GPIB x Rp.1.000.000</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327 Jemaat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12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Jumlah sekolah yang menerima BOS</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Terbangunnya kepedualian dan partisipasi warga jemaat pada pendidikan khususnya sekolah sekolah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Terbangunnya partisipasi dan kepedulian jemaat terhadap Akbid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Terciptanya solidaritas dan kepedulian antar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10 Cabang x 12 Bulan</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Jemaat yang Berpartisipasi -/+ 80-90 dilihat dari Partisipasi Persembahan yang diterima.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Jemaat yang Berpartisipasi -/+ 80-90 dilihat dari Partisipasi Iuaran yang diterima.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Sampai saat ini 1 Cabang yang berpatisipasi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Membantu 10 Cabang untuk meningkat pembayaran Gaji Guru</w:t>
            </w:r>
          </w:p>
        </w:tc>
      </w:tr>
      <w:tr w:rsidR="002801C4" w:rsidRPr="002801C4" w:rsidTr="002801C4">
        <w:trPr>
          <w:trHeight w:val="198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Belum  50% dari Jemaat yang berpartisipasi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Belum  50% dari Jemaat yang berpartisipasi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belum terciptanya Solidaritas antar cabang, saat ini Cabang Sungai Liat Secara Rutin Mengirimkan Iuaran murid</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Cabang-cabang antara lain : Marangkayu, Marau, Karimun, Batuaji, Sungai kajang, Tanjung Pinang, PK Lampung, Ambawang, Eff Lampung, Entikong.</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Ditahun 2022 Tidak ada Tata Ibadah HUT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Peningkatan Partisipasi Jemaat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Peningkatan Partisipasi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adanya Evaluasi tiap tahun terhadap bantuan rutin ke cabang tersebut</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TINDAK LANJUT</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 Tahun 2023 akan diusahakan untuk adanya Tata Ibadah Khusus HUT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diberikan Informasi kepada Jemaat Iuaran tersebut dalam rangka mendukung pelayanan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Perlu adanya himbauan dari penguruss pusat bahwa iuran tersebut dalam rangka mendukung pelayanan Yapendik GPIB</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Setiap Tahun adanya peningkatan Jumlah Cabang yang dibantu.</w:t>
            </w:r>
          </w:p>
        </w:tc>
      </w:tr>
    </w:tbl>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p w:rsidR="002801C4" w:rsidRDefault="002801C4"/>
    <w:tbl>
      <w:tblPr>
        <w:tblW w:w="18040" w:type="dxa"/>
        <w:tblInd w:w="88" w:type="dxa"/>
        <w:tblLook w:val="04A0"/>
      </w:tblPr>
      <w:tblGrid>
        <w:gridCol w:w="4760"/>
        <w:gridCol w:w="400"/>
        <w:gridCol w:w="3220"/>
        <w:gridCol w:w="3220"/>
        <w:gridCol w:w="3220"/>
        <w:gridCol w:w="3220"/>
      </w:tblGrid>
      <w:tr w:rsidR="002801C4" w:rsidRPr="002801C4" w:rsidTr="002801C4">
        <w:trPr>
          <w:trHeight w:val="990"/>
        </w:trPr>
        <w:tc>
          <w:tcPr>
            <w:tcW w:w="476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NAMA PROGRAM</w:t>
            </w:r>
          </w:p>
        </w:tc>
        <w:tc>
          <w:tcPr>
            <w:tcW w:w="400"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Biaya Pegawai</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Biaya Operasional Kantor</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xml:space="preserve">Biaya Umum  </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Perbaikan Website dan Medsos</w:t>
            </w:r>
          </w:p>
        </w:tc>
      </w:tr>
      <w:tr w:rsidR="002801C4" w:rsidRPr="002801C4" w:rsidTr="002801C4">
        <w:trPr>
          <w:trHeight w:val="7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Non Rutin</w:t>
            </w:r>
          </w:p>
        </w:tc>
      </w:tr>
      <w:tr w:rsidR="002801C4" w:rsidRPr="002801C4" w:rsidTr="002801C4">
        <w:trPr>
          <w:trHeight w:val="198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Pemenuhan hak dan kewajiban sesuai dengan perundangan-undangan yang berlaku</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Membiayai kegiatan operasional sekretariat/kantor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Terpenuhinya kegiatan yang bertujuan untuk menjaga sustainibility pengelolaan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a. Meningkatkan Awareness dan persepsi bagus Yapendik b. Meningkatkan peran serta jemaat dukung Yapendik </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(ALS, Adri, daisy</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Inforkom</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Dilaksanakan Sepanjang Tahun PKA 2022/2023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Humas</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OUTSCOPE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Pemenuhan Hak dan Kewajiban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Untuk Pengembangan media sosial Yapendik GPIB</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Biaya sesuai dengan anggaran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100% terlaksana kegiatan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100% terlaksana kegiatan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2x Seminggu untuk IG dan FB</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Pemenuhan hak dan kewajiban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Feed yang lebih segar dan terbangun awareness dan image yapendik semakin positif </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Sesuai dengan Anggaran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40% terlaksana kegiatan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40% terlaksana kegiatan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Terlaksana dengan 2x Seminggu post untuk IG dan FB</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Pemenuhan Hak dan Kewajiban 2 Pegawai, dilaksanakan Setiap Bulan di Tanggal 15 dan 25</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Operasional kantor semakin efisien dan efektif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Feed yang lebih segar dan terbangun awareness dan image yapendik semakin positif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Belum dilakukan perbaikan terhadap Website Yapendik</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TINDAK LANJUT</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Setiap 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Akan dilakukan perbaikan disign terhadap Website Yapendik</w:t>
            </w:r>
          </w:p>
        </w:tc>
      </w:tr>
    </w:tbl>
    <w:p w:rsidR="002801C4" w:rsidRDefault="002801C4"/>
    <w:p w:rsidR="002801C4" w:rsidRDefault="002801C4"/>
    <w:p w:rsidR="002801C4" w:rsidRDefault="002801C4"/>
    <w:p w:rsidR="002801C4" w:rsidRDefault="002801C4"/>
    <w:tbl>
      <w:tblPr>
        <w:tblW w:w="14820" w:type="dxa"/>
        <w:tblInd w:w="88" w:type="dxa"/>
        <w:tblLook w:val="04A0"/>
      </w:tblPr>
      <w:tblGrid>
        <w:gridCol w:w="4760"/>
        <w:gridCol w:w="400"/>
        <w:gridCol w:w="3220"/>
        <w:gridCol w:w="3220"/>
        <w:gridCol w:w="3220"/>
      </w:tblGrid>
      <w:tr w:rsidR="002801C4" w:rsidRPr="002801C4" w:rsidTr="002801C4">
        <w:trPr>
          <w:trHeight w:val="990"/>
        </w:trPr>
        <w:tc>
          <w:tcPr>
            <w:tcW w:w="476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NAMA PROGRAM</w:t>
            </w:r>
          </w:p>
        </w:tc>
        <w:tc>
          <w:tcPr>
            <w:tcW w:w="400"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Pilot Project Peningkatan Mutu SD Yapendik Tugu Jakarta</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Peningkatan Mutu guru dan kepala sekolah dan tenaga kependidikan</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Peningkatan Akreditasi dari setiap Satuan Pendidikan</w:t>
            </w:r>
          </w:p>
        </w:tc>
      </w:tr>
      <w:tr w:rsidR="002801C4" w:rsidRPr="002801C4" w:rsidTr="002801C4">
        <w:trPr>
          <w:trHeight w:val="7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Non 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Non Rutin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Non Rutin</w:t>
            </w:r>
          </w:p>
        </w:tc>
      </w:tr>
      <w:tr w:rsidR="002801C4" w:rsidRPr="002801C4" w:rsidTr="002801C4">
        <w:trPr>
          <w:trHeight w:val="198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Meningkatkan Mutu SD Yapoendik Tugu:  1. Kualitas Pendidikan (termasuk kompetensi guru) 2. Sarana Prasarana. 3. Managemen Sekolah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Meningkatnya kualitas SDM sesuai atau melampaui standar nasional pendidikan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Meningkatkan Akreditasi setiap sekolah Yapendik</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 Pa Igor dan Tim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(Ibu Helen, Bu Marlen dan Tim)</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(Bu Helen, Bu Mimi &amp; Tim)</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PC Tugu, Pengawas Tugu, Kepala Sekolah SD</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Semua PC Kepsek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Semua PC dan PC</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Mutu dan Yapendik Tugu</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Mutu dan Pengurus Cabang</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Mutu dan Pengurus Cabang</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OUTSCOPE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sebagai upaya peningkatan mutu sekolah</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sebagai upaya peningkatan mutu Guru</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sebagai upaya peningkatan Akreditasi Sekolah</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(sesuai dengan pencapaian indeks mutu sekolah yang diharapkan)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Terjalin komunikasi yang efektif antara kepala sekolah dan guru dan tendik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5 Sekolah meningkat akreditasinya: Nunukan, Berau, Karimun, Tugu, </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Seluruh syarat untuk peningkatan akreditasi sekolah terpenuhi.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25 persen guru /Kepsek yang sudah mendapat pelatihan sehingga terjadi peningkatan dalam kompetensi mengajar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Keterlibatan PC, Kepala sekolah, Guru dalam kegiatan peningkatan akreditasi sekolah</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Tim berusaha agar tercapai indeks mutu sekolah yang diharapkan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Tim menjalin komunikasi yang efektif antara kepala sekolah dan guru dan tendik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Saat ini telah diadakan Rapat Rutin dengan 5 Sekolah meningkat akreditasinya: Nunukan, Berau, Karimun, Tugu, </w:t>
            </w:r>
          </w:p>
        </w:tc>
      </w:tr>
      <w:tr w:rsidR="002801C4" w:rsidRPr="002801C4" w:rsidTr="002801C4">
        <w:trPr>
          <w:trHeight w:val="165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Tim berusaha agar Seluruh syarat untuk peningkatan akreditasi sekolah terpenuhi.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xml:space="preserve">Memaximalkan 25 persen guru /Kepsek yang sudah mendapat pelatihan sehingga terjadi peningkatan dalam kompetensi mengajar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diadakan Rapat bersama PC, Kepala sekolah, Guru dalam kegiatan peningkatan akreditasi sekolah</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terbatasnya komunikasi antara Tim, Pengurus Cabang dan Sekolah</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terbatasnya komunikasi antara Tim, Pengurus Cabang dan Sekolah</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Masih terbatasnya komunikasi antara Tim, Pengurus Cabang dan Sekolah</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TINDAK LANJUT</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Memaximalkan Pertemuan rutin dengan target-target pengembangan yang ditentukan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Memaximalkan Pertemuan rutin dengan target-target pengembangan yang ditentukan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Memaximalkan Pertemuan rutin dengan target-target pengembangan yang ditentukan</w:t>
            </w:r>
          </w:p>
        </w:tc>
      </w:tr>
    </w:tbl>
    <w:p w:rsidR="002801C4" w:rsidRDefault="002801C4"/>
    <w:p w:rsidR="002801C4" w:rsidRDefault="002801C4"/>
    <w:p w:rsidR="002801C4" w:rsidRDefault="002801C4"/>
    <w:p w:rsidR="002801C4" w:rsidRDefault="002801C4"/>
    <w:tbl>
      <w:tblPr>
        <w:tblW w:w="11600" w:type="dxa"/>
        <w:tblInd w:w="88" w:type="dxa"/>
        <w:tblLook w:val="04A0"/>
      </w:tblPr>
      <w:tblGrid>
        <w:gridCol w:w="4760"/>
        <w:gridCol w:w="400"/>
        <w:gridCol w:w="3220"/>
        <w:gridCol w:w="3220"/>
      </w:tblGrid>
      <w:tr w:rsidR="002801C4" w:rsidRPr="002801C4" w:rsidTr="002801C4">
        <w:trPr>
          <w:trHeight w:val="330"/>
        </w:trPr>
        <w:tc>
          <w:tcPr>
            <w:tcW w:w="4760" w:type="dxa"/>
            <w:tcBorders>
              <w:top w:val="single" w:sz="4" w:space="0" w:color="auto"/>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NAMA PROGRAM</w:t>
            </w:r>
          </w:p>
        </w:tc>
        <w:tc>
          <w:tcPr>
            <w:tcW w:w="400" w:type="dxa"/>
            <w:tcBorders>
              <w:top w:val="single" w:sz="4" w:space="0" w:color="auto"/>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Pergembangan AKBID</w:t>
            </w:r>
          </w:p>
        </w:tc>
        <w:tc>
          <w:tcPr>
            <w:tcW w:w="3220" w:type="dxa"/>
            <w:tcBorders>
              <w:top w:val="single" w:sz="4" w:space="0" w:color="auto"/>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Crowd Funding dan Konser</w:t>
            </w:r>
          </w:p>
        </w:tc>
      </w:tr>
      <w:tr w:rsidR="002801C4" w:rsidRPr="002801C4" w:rsidTr="002801C4">
        <w:trPr>
          <w:trHeight w:val="7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SIFAT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Project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Project</w:t>
            </w:r>
          </w:p>
        </w:tc>
      </w:tr>
      <w:tr w:rsidR="002801C4" w:rsidRPr="002801C4" w:rsidTr="002801C4">
        <w:trPr>
          <w:trHeight w:val="132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TUJUAN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Meningkatnya Akbid jadi Stikes</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Membangun kepedulaian, soslidaritas, dan partispasi untuk pengembangan yapendik</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PJP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(Pak Nitis dan Tim)</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PP (Ketua 4)</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PP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Direktur Akbid</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Dewan PKB</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RUANG LINGKUP</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Akbid dan Pengurus Pusat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Dilaksanakan Sepanjang Tahun PKA 2022/2023 Oleh Tim Keuangan</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OUTSCOPE</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sebagai upaya peningkatan AKBID menjadi STIKES</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Hal ini dilakukan dalam Upaya peningkatan DANA Yapendik GPIB</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INDIKATOR KEBERHASILAN</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20 beasiswa terpenuhi/terbayar, penambahan 1 prodi</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Perubahan status akbid  menjadi Stikes</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nilai penjualan tiket konser</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Penigkatam Partisipasi</w:t>
            </w:r>
          </w:p>
        </w:tc>
      </w:tr>
      <w:tr w:rsidR="002801C4" w:rsidRPr="002801C4" w:rsidTr="002801C4">
        <w:trPr>
          <w:trHeight w:val="33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REALISASI PROGRAM</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 </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KUANTITATIF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Beasiswa 20 beasiswa terbayar/bulan</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Perubahan status akbid  menjadi Stikes</w:t>
            </w:r>
          </w:p>
        </w:tc>
      </w:tr>
      <w:tr w:rsidR="002801C4" w:rsidRPr="002801C4" w:rsidTr="002801C4">
        <w:trPr>
          <w:trHeight w:val="99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lastRenderedPageBreak/>
              <w:t>KUALITATIF</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melalui Pencarian dana sahabat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Adanya Penigkatan Partisipasi keterlibatan sahabat Yapendik</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EVALUASI</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Memaximalkan pencarian dana</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Dilakukan Evaluasi terhadap STIKES</w:t>
            </w:r>
          </w:p>
        </w:tc>
      </w:tr>
      <w:tr w:rsidR="002801C4" w:rsidRPr="002801C4" w:rsidTr="002801C4">
        <w:trPr>
          <w:trHeight w:val="660"/>
        </w:trPr>
        <w:tc>
          <w:tcPr>
            <w:tcW w:w="4760" w:type="dxa"/>
            <w:tcBorders>
              <w:top w:val="nil"/>
              <w:left w:val="single" w:sz="4" w:space="0" w:color="auto"/>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TINDAK LANJUT</w:t>
            </w:r>
          </w:p>
        </w:tc>
        <w:tc>
          <w:tcPr>
            <w:tcW w:w="400" w:type="dxa"/>
            <w:tcBorders>
              <w:top w:val="nil"/>
              <w:left w:val="nil"/>
              <w:bottom w:val="single" w:sz="4" w:space="0" w:color="auto"/>
              <w:right w:val="single" w:sz="4" w:space="0" w:color="auto"/>
            </w:tcBorders>
            <w:shd w:val="clear" w:color="auto" w:fill="auto"/>
            <w:noWrap/>
            <w:hideMark/>
          </w:tcPr>
          <w:p w:rsidR="002801C4" w:rsidRPr="002801C4" w:rsidRDefault="002801C4" w:rsidP="002801C4">
            <w:pPr>
              <w:spacing w:after="0" w:line="240" w:lineRule="auto"/>
              <w:rPr>
                <w:rFonts w:ascii="Trebuchet MS" w:eastAsia="Times New Roman" w:hAnsi="Trebuchet MS" w:cs="Calibri"/>
                <w:b/>
                <w:bCs/>
                <w:color w:val="000000"/>
                <w:lang w:eastAsia="id-ID"/>
              </w:rPr>
            </w:pPr>
            <w:r w:rsidRPr="002801C4">
              <w:rPr>
                <w:rFonts w:ascii="Trebuchet MS" w:eastAsia="Times New Roman" w:hAnsi="Trebuchet MS" w:cs="Calibri"/>
                <w:b/>
                <w:bCs/>
                <w:color w:val="000000"/>
                <w:lang w:eastAsia="id-ID"/>
              </w:rPr>
              <w:t>:</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Peningkatan Sahabat Yapendik</w:t>
            </w:r>
          </w:p>
        </w:tc>
        <w:tc>
          <w:tcPr>
            <w:tcW w:w="3220" w:type="dxa"/>
            <w:tcBorders>
              <w:top w:val="nil"/>
              <w:left w:val="nil"/>
              <w:bottom w:val="single" w:sz="4" w:space="0" w:color="auto"/>
              <w:right w:val="single" w:sz="4" w:space="0" w:color="auto"/>
            </w:tcBorders>
            <w:shd w:val="clear" w:color="auto" w:fill="auto"/>
            <w:hideMark/>
          </w:tcPr>
          <w:p w:rsidR="002801C4" w:rsidRPr="002801C4" w:rsidRDefault="002801C4" w:rsidP="002801C4">
            <w:pPr>
              <w:spacing w:after="0" w:line="240" w:lineRule="auto"/>
              <w:rPr>
                <w:rFonts w:ascii="Trebuchet MS" w:eastAsia="Times New Roman" w:hAnsi="Trebuchet MS" w:cs="Calibri"/>
                <w:color w:val="000000"/>
                <w:lang w:eastAsia="id-ID"/>
              </w:rPr>
            </w:pPr>
            <w:r w:rsidRPr="002801C4">
              <w:rPr>
                <w:rFonts w:ascii="Trebuchet MS" w:eastAsia="Times New Roman" w:hAnsi="Trebuchet MS" w:cs="Calibri"/>
                <w:color w:val="000000"/>
                <w:lang w:eastAsia="id-ID"/>
              </w:rPr>
              <w:t>Peningkatan Sahabat Yapendik</w:t>
            </w:r>
          </w:p>
        </w:tc>
      </w:tr>
    </w:tbl>
    <w:p w:rsidR="002801C4" w:rsidRDefault="002801C4"/>
    <w:sectPr w:rsidR="002801C4" w:rsidSect="002801C4">
      <w:pgSz w:w="20163" w:h="12242" w:orient="landscape" w:code="5"/>
      <w:pgMar w:top="1440" w:right="1440" w:bottom="1440"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2801C4"/>
    <w:rsid w:val="00034593"/>
    <w:rsid w:val="002801C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5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4344145">
      <w:bodyDiv w:val="1"/>
      <w:marLeft w:val="0"/>
      <w:marRight w:val="0"/>
      <w:marTop w:val="0"/>
      <w:marBottom w:val="0"/>
      <w:divBdr>
        <w:top w:val="none" w:sz="0" w:space="0" w:color="auto"/>
        <w:left w:val="none" w:sz="0" w:space="0" w:color="auto"/>
        <w:bottom w:val="none" w:sz="0" w:space="0" w:color="auto"/>
        <w:right w:val="none" w:sz="0" w:space="0" w:color="auto"/>
      </w:divBdr>
    </w:div>
    <w:div w:id="1080903323">
      <w:bodyDiv w:val="1"/>
      <w:marLeft w:val="0"/>
      <w:marRight w:val="0"/>
      <w:marTop w:val="0"/>
      <w:marBottom w:val="0"/>
      <w:divBdr>
        <w:top w:val="none" w:sz="0" w:space="0" w:color="auto"/>
        <w:left w:val="none" w:sz="0" w:space="0" w:color="auto"/>
        <w:bottom w:val="none" w:sz="0" w:space="0" w:color="auto"/>
        <w:right w:val="none" w:sz="0" w:space="0" w:color="auto"/>
      </w:divBdr>
    </w:div>
    <w:div w:id="1193150706">
      <w:bodyDiv w:val="1"/>
      <w:marLeft w:val="0"/>
      <w:marRight w:val="0"/>
      <w:marTop w:val="0"/>
      <w:marBottom w:val="0"/>
      <w:divBdr>
        <w:top w:val="none" w:sz="0" w:space="0" w:color="auto"/>
        <w:left w:val="none" w:sz="0" w:space="0" w:color="auto"/>
        <w:bottom w:val="none" w:sz="0" w:space="0" w:color="auto"/>
        <w:right w:val="none" w:sz="0" w:space="0" w:color="auto"/>
      </w:divBdr>
    </w:div>
    <w:div w:id="1215317350">
      <w:bodyDiv w:val="1"/>
      <w:marLeft w:val="0"/>
      <w:marRight w:val="0"/>
      <w:marTop w:val="0"/>
      <w:marBottom w:val="0"/>
      <w:divBdr>
        <w:top w:val="none" w:sz="0" w:space="0" w:color="auto"/>
        <w:left w:val="none" w:sz="0" w:space="0" w:color="auto"/>
        <w:bottom w:val="none" w:sz="0" w:space="0" w:color="auto"/>
        <w:right w:val="none" w:sz="0" w:space="0" w:color="auto"/>
      </w:divBdr>
    </w:div>
    <w:div w:id="1482691599">
      <w:bodyDiv w:val="1"/>
      <w:marLeft w:val="0"/>
      <w:marRight w:val="0"/>
      <w:marTop w:val="0"/>
      <w:marBottom w:val="0"/>
      <w:divBdr>
        <w:top w:val="none" w:sz="0" w:space="0" w:color="auto"/>
        <w:left w:val="none" w:sz="0" w:space="0" w:color="auto"/>
        <w:bottom w:val="none" w:sz="0" w:space="0" w:color="auto"/>
        <w:right w:val="none" w:sz="0" w:space="0" w:color="auto"/>
      </w:divBdr>
    </w:div>
    <w:div w:id="1491216632">
      <w:bodyDiv w:val="1"/>
      <w:marLeft w:val="0"/>
      <w:marRight w:val="0"/>
      <w:marTop w:val="0"/>
      <w:marBottom w:val="0"/>
      <w:divBdr>
        <w:top w:val="none" w:sz="0" w:space="0" w:color="auto"/>
        <w:left w:val="none" w:sz="0" w:space="0" w:color="auto"/>
        <w:bottom w:val="none" w:sz="0" w:space="0" w:color="auto"/>
        <w:right w:val="none" w:sz="0" w:space="0" w:color="auto"/>
      </w:divBdr>
    </w:div>
    <w:div w:id="1829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2585</Words>
  <Characters>14736</Characters>
  <Application>Microsoft Office Word</Application>
  <DocSecurity>0</DocSecurity>
  <Lines>122</Lines>
  <Paragraphs>34</Paragraphs>
  <ScaleCrop>false</ScaleCrop>
  <Company/>
  <LinksUpToDate>false</LinksUpToDate>
  <CharactersWithSpaces>17287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2022-10-04T06:56:00Z</dcterms:created>
  <dcterms:modified xsi:type="dcterms:W3CDTF">2022-10-04T07:07:00Z</dcterms:modified>
</cp:coreProperties>
</file>