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440"/>
      </w:tblGrid>
      <w:tr>
        <w:tc>
          <w:tcPr>
            <w:tcW w:type="dxa" w:w="8064"/>
          </w:tcPr>
          <w:p>
            <w:pPr>
              <w:spacing w:after="20"/>
            </w:pPr>
            <w:r>
              <w:rPr>
                <w:rFonts w:ascii="Arial" w:hAnsi="Arial"/>
                <w:b/>
                <w:color w:val="17365D"/>
                <w:sz w:val="40"/>
              </w:rPr>
              <w:t>MD. REZAUL HAQUE</w:t>
            </w:r>
          </w:p>
          <w:p>
            <w:pPr>
              <w:spacing w:after="40"/>
            </w:pPr>
            <w:r>
              <w:rPr>
                <w:color w:val="2F6B8A"/>
                <w:sz w:val="18"/>
              </w:rPr>
              <w:t>IT &amp; NETWORKING PROFESSIONAL</w:t>
            </w:r>
          </w:p>
          <w:p>
            <w:pPr>
              <w:spacing w:after="0"/>
            </w:pPr>
            <w:r>
              <w:rPr>
                <w:sz w:val="16"/>
              </w:rPr>
              <w:t>Bangladesh | 01836799834 | rezaul.haque.pro@gmail.com</w:t>
            </w:r>
          </w:p>
          <w:p>
            <w:pPr>
              <w:spacing w:after="0"/>
            </w:pPr>
            <w:r>
              <w:rPr>
                <w:sz w:val="16"/>
              </w:rPr>
              <w:t>Portfolio: https://rezaulhaquepro-gif.github.io/</w:t>
            </w:r>
          </w:p>
        </w:tc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77240" cy="116775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1167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PROFESSIONAL SUMMARY</w:t>
      </w:r>
    </w:p>
    <w:p>
      <w:pPr>
        <w:spacing w:after="80" w:line="259" w:lineRule="auto"/>
      </w:pPr>
      <w:r>
        <w:rPr>
          <w:b w:val="0"/>
        </w:rPr>
        <w:t>IT and networking professional experienced in end-user support, network troubleshooting, MikroTik routers, PC and printer support, IP/HD CCTV systems, computer labs, smart classroom technology, fingerprint attendance devices, and VoIP. Provides technical support across office and educational sites, helping maintain reliable day-to-day IT operations.</w:t>
      </w:r>
    </w:p>
    <w:p>
      <w:pPr>
        <w:pStyle w:val="Heading2"/>
      </w:pPr>
      <w:r>
        <w:t>CORE TECHNICAL SKILLS</w:t>
      </w:r>
    </w:p>
    <w:p>
      <w:pPr>
        <w:pStyle w:val="ListBullet"/>
        <w:spacing w:after="80" w:line="259" w:lineRule="auto"/>
        <w:ind w:left="317" w:hanging="173"/>
      </w:pPr>
      <w:r>
        <w:t>Network connectivity troubleshooting; TCP/IP, IP addressing, DHCP, DNS, routing and switching fundamentals.</w:t>
      </w:r>
    </w:p>
    <w:p>
      <w:pPr>
        <w:pStyle w:val="ListBullet"/>
        <w:spacing w:after="80" w:line="259" w:lineRule="auto"/>
        <w:ind w:left="317" w:hanging="173"/>
      </w:pPr>
      <w:r>
        <w:t>MikroTik routers and WinBox; switches and network devices.</w:t>
      </w:r>
    </w:p>
    <w:p>
      <w:pPr>
        <w:pStyle w:val="ListBullet"/>
        <w:spacing w:after="80" w:line="259" w:lineRule="auto"/>
        <w:ind w:left="317" w:hanging="173"/>
      </w:pPr>
      <w:r>
        <w:t>IP and HD CCTV surveillance, camera planning, installation support, and maintenance.</w:t>
      </w:r>
    </w:p>
    <w:p>
      <w:pPr>
        <w:pStyle w:val="ListBullet"/>
        <w:spacing w:after="80" w:line="259" w:lineRule="auto"/>
        <w:ind w:left="317" w:hanging="173"/>
      </w:pPr>
      <w:r>
        <w:t>PC hardware/software troubleshooting, Windows operating systems, applications, and end-user support.</w:t>
      </w:r>
    </w:p>
    <w:p>
      <w:pPr>
        <w:pStyle w:val="ListBullet"/>
        <w:spacing w:after="80" w:line="259" w:lineRule="auto"/>
        <w:ind w:left="317" w:hanging="173"/>
      </w:pPr>
      <w:r>
        <w:t>Printer support, computer labs, classroom technology, smartboards, fingerprint devices, and VoIP.</w:t>
      </w:r>
    </w:p>
    <w:p>
      <w:pPr>
        <w:pStyle w:val="Heading2"/>
      </w:pPr>
      <w:r>
        <w:t>PROFESSIONAL EXPERIENCE</w:t>
      </w:r>
    </w:p>
    <w:p>
      <w:pPr>
        <w:spacing w:after="80" w:line="259" w:lineRule="auto"/>
      </w:pPr>
      <w:r>
        <w:rPr>
          <w:b/>
        </w:rPr>
        <w:t>IT &amp; Networking Executive | As-Sunnah Foundation | 1 March 2026 – Present</w:t>
      </w:r>
    </w:p>
    <w:p>
      <w:pPr>
        <w:pStyle w:val="ListBullet"/>
        <w:spacing w:after="80" w:line="259" w:lineRule="auto"/>
        <w:ind w:left="317" w:hanging="173"/>
      </w:pPr>
      <w:r>
        <w:t>Provide day-to-day IT and network support for colleagues across the Foundation and sister-concern sites.</w:t>
      </w:r>
    </w:p>
    <w:p>
      <w:pPr>
        <w:pStyle w:val="ListBullet"/>
        <w:spacing w:after="80" w:line="259" w:lineRule="auto"/>
        <w:ind w:left="317" w:hanging="173"/>
      </w:pPr>
      <w:r>
        <w:t>Troubleshoot PCs, printers, connectivity, network devices, operating systems, and related technical issues.</w:t>
      </w:r>
    </w:p>
    <w:p>
      <w:pPr>
        <w:pStyle w:val="ListBullet"/>
        <w:spacing w:after="80" w:line="259" w:lineRule="auto"/>
        <w:ind w:left="317" w:hanging="173"/>
      </w:pPr>
      <w:r>
        <w:t>Support MikroTik routers, IP/HD CCTV systems, smart classroom devices, fingerprint attendance devices, and VoIP services.</w:t>
      </w:r>
    </w:p>
    <w:p>
      <w:pPr>
        <w:pStyle w:val="ListBullet"/>
        <w:spacing w:after="80" w:line="259" w:lineRule="auto"/>
        <w:ind w:left="317" w:hanging="173"/>
      </w:pPr>
      <w:r>
        <w:t>Travel between offices and campuses when assigned to provide technical service and support.</w:t>
      </w:r>
    </w:p>
    <w:p>
      <w:pPr>
        <w:spacing w:after="80" w:line="259" w:lineRule="auto"/>
      </w:pPr>
      <w:r>
        <w:rPr>
          <w:b/>
        </w:rPr>
        <w:t>Jr. Executive | As-Sunnah Foundation | 7 October 2024 – 28 February 2026</w:t>
      </w:r>
    </w:p>
    <w:p>
      <w:pPr>
        <w:pStyle w:val="ListBullet"/>
        <w:spacing w:after="80" w:line="259" w:lineRule="auto"/>
        <w:ind w:left="317" w:hanging="173"/>
      </w:pPr>
      <w:r>
        <w:t>Supported routine operational and technical tasks and assisted colleagues with day-to-day requirements.</w:t>
      </w:r>
    </w:p>
    <w:p>
      <w:pPr>
        <w:spacing w:after="80" w:line="259" w:lineRule="auto"/>
      </w:pPr>
      <w:r>
        <w:rPr>
          <w:b/>
        </w:rPr>
        <w:t>Machine &amp; Data Entry Operator | Checkpoint Systems Bangladesh Limited | 15 October 2018 – 25 May 2024</w:t>
      </w:r>
    </w:p>
    <w:p>
      <w:pPr>
        <w:pStyle w:val="ListBullet"/>
        <w:spacing w:after="80" w:line="259" w:lineRule="auto"/>
        <w:ind w:left="317" w:hanging="173"/>
      </w:pPr>
      <w:r>
        <w:t>Performed machine-operation and data-entry tasks with attention to accuracy, workflow, and established procedures.</w:t>
      </w:r>
    </w:p>
    <w:p>
      <w:pPr>
        <w:spacing w:after="80" w:line="259" w:lineRule="auto"/>
      </w:pPr>
      <w:r>
        <w:rPr>
          <w:b/>
        </w:rPr>
        <w:t>Quality Check | Walton Hi-Tech Industries Limited | 2 January 2016 – 30 November 2017</w:t>
      </w:r>
    </w:p>
    <w:p>
      <w:pPr>
        <w:pStyle w:val="ListBullet"/>
        <w:spacing w:after="80" w:line="259" w:lineRule="auto"/>
        <w:ind w:left="317" w:hanging="173"/>
      </w:pPr>
      <w:r>
        <w:t>Carried out quality-checking tasks and followed established quality requirements.</w:t>
      </w:r>
    </w:p>
    <w:p>
      <w:r>
        <w:br w:type="page"/>
      </w:r>
    </w:p>
    <w:p>
      <w:pPr>
        <w:pStyle w:val="Heading2"/>
      </w:pPr>
      <w:r>
        <w:t>EDUCATION</w:t>
      </w:r>
    </w:p>
    <w:p>
      <w:pPr>
        <w:spacing w:after="80" w:line="259" w:lineRule="auto"/>
      </w:pPr>
      <w:r>
        <w:rPr>
          <w:b w:val="0"/>
        </w:rPr>
        <w:t>Bachelor of Arts (B.A.) — Ongoing | Bangladesh Open University (BOU)</w:t>
      </w:r>
    </w:p>
    <w:p>
      <w:pPr>
        <w:spacing w:after="80" w:line="259" w:lineRule="auto"/>
      </w:pPr>
      <w:r>
        <w:rPr>
          <w:b w:val="0"/>
        </w:rPr>
        <w:t>Higher Secondary Certificate (HSC) | Sujat Ali Honours College | 2016 | GPA: 3.08</w:t>
      </w:r>
    </w:p>
    <w:p>
      <w:pPr>
        <w:spacing w:after="80" w:line="259" w:lineRule="auto"/>
      </w:pPr>
      <w:r>
        <w:rPr>
          <w:b w:val="0"/>
        </w:rPr>
        <w:t>Secondary School Certificate (SSC) | Pingna High School | 2014 | GPA: 4.08</w:t>
      </w:r>
    </w:p>
    <w:p>
      <w:pPr>
        <w:pStyle w:val="Heading2"/>
      </w:pPr>
      <w:r>
        <w:t>TRAINING &amp; COURSEWORK</w:t>
      </w:r>
    </w:p>
    <w:p>
      <w:pPr>
        <w:pStyle w:val="ListBullet"/>
        <w:spacing w:after="80" w:line="259" w:lineRule="auto"/>
        <w:ind w:left="317" w:hanging="173"/>
      </w:pPr>
      <w:r>
        <w:t>CCNA 200-301 Network Fundamentals coursework — SkillUp by Simplilearn: completed online coursework; not a Cisco CCNA certification.</w:t>
      </w:r>
    </w:p>
    <w:p>
      <w:pPr>
        <w:pStyle w:val="ListBullet"/>
        <w:spacing w:after="80" w:line="259" w:lineRule="auto"/>
        <w:ind w:left="317" w:hanging="173"/>
      </w:pPr>
      <w:r>
        <w:t>Networking Basics — Cisco Networking Academy: course completed; certificate issued 4 October 2026.</w:t>
      </w:r>
    </w:p>
    <w:p>
      <w:pPr>
        <w:pStyle w:val="ListBullet"/>
        <w:spacing w:after="80" w:line="259" w:lineRule="auto"/>
        <w:ind w:left="317" w:hanging="173"/>
      </w:pPr>
      <w:r>
        <w:t>Small Business Management Course — As-Sunnah Skill Development Institute: completed 1 June–5 October 2024; included AI Automation, MS Office Applications, Graphic Design, Practical English, Video Editing, Practical Accounting, Fundamental Islamic Knowledge, and Meta Marketing.</w:t>
      </w:r>
    </w:p>
    <w:p>
      <w:pPr>
        <w:pStyle w:val="ListBullet"/>
        <w:spacing w:after="80" w:line="259" w:lineRule="auto"/>
        <w:ind w:left="317" w:hanging="173"/>
      </w:pPr>
      <w:r>
        <w:t>Computer Operations, Hardware and Applications: practical training through the three-month residential programme at As-Sunnah Skill Development Institute.</w:t>
      </w:r>
    </w:p>
    <w:p>
      <w:pPr>
        <w:pStyle w:val="Heading2"/>
      </w:pPr>
      <w:r>
        <w:t>SELECTED IT INFRASTRUCTURE SUPPORT</w:t>
      </w:r>
    </w:p>
    <w:p>
      <w:pPr>
        <w:pStyle w:val="ListBullet"/>
        <w:spacing w:after="80" w:line="259" w:lineRule="auto"/>
        <w:ind w:left="317" w:hanging="173"/>
      </w:pPr>
      <w:r>
        <w:t>As-Sunnah Foundation Head Office — Aftabnagar, Dhaka: support for 150+ PCs, network and printer troubleshooting, and 70+ IP CCTV surveillance planning/installation support.</w:t>
      </w:r>
    </w:p>
    <w:p>
      <w:pPr>
        <w:pStyle w:val="ListBullet"/>
        <w:spacing w:after="80" w:line="259" w:lineRule="auto"/>
        <w:ind w:left="317" w:hanging="173"/>
      </w:pPr>
      <w:r>
        <w:t>As-Sunnah Skill Development Institute — Shatarkul Campus: support for two dedicated 25-PC labs, 30+ trainer PCs, 11+ classroom PCs, 11+ Optoma/Newline smartboards, printers, networking, fingerprint device, and VoIP.</w:t>
      </w:r>
    </w:p>
    <w:p>
      <w:pPr>
        <w:pStyle w:val="ListBullet"/>
        <w:spacing w:after="80" w:line="259" w:lineRule="auto"/>
        <w:ind w:left="317" w:hanging="173"/>
      </w:pPr>
      <w:r>
        <w:t>Madrashatus Sunnah — Shatarkul Branch (Prime): PC support across a five-floor building, 20+ classroom smartboards, 150+ IP CCTV surveillance planning/installation/maintenance, two fingerprint devices, and VoIP.</w:t>
      </w:r>
    </w:p>
    <w:p>
      <w:pPr>
        <w:pStyle w:val="ListBullet"/>
        <w:spacing w:after="80" w:line="259" w:lineRule="auto"/>
        <w:ind w:left="317" w:hanging="173"/>
      </w:pPr>
      <w:r>
        <w:t>As-Sunnah Masjid Complex — Sunvalley: support for 22+ HD cameras and 7+ IP cameras, additional IP-camera planning, maintenance, and branch fingerprint devices.</w:t>
      </w:r>
    </w:p>
    <w:p>
      <w:pPr>
        <w:pStyle w:val="Heading2"/>
      </w:pPr>
      <w:r>
        <w:t>PROFESSIONAL STRENGTHS</w:t>
      </w:r>
    </w:p>
    <w:p>
      <w:pPr>
        <w:pStyle w:val="ListBullet"/>
        <w:spacing w:after="80" w:line="259" w:lineRule="auto"/>
        <w:ind w:left="317" w:hanging="173"/>
      </w:pPr>
      <w:r>
        <w:t>Methodical troubleshooting and service support.</w:t>
      </w:r>
    </w:p>
    <w:p>
      <w:pPr>
        <w:pStyle w:val="ListBullet"/>
        <w:spacing w:after="80" w:line="259" w:lineRule="auto"/>
        <w:ind w:left="317" w:hanging="173"/>
      </w:pPr>
      <w:r>
        <w:t>Accurate record handling and following procedures.</w:t>
      </w:r>
    </w:p>
    <w:p>
      <w:pPr>
        <w:pStyle w:val="ListBullet"/>
        <w:spacing w:after="80" w:line="259" w:lineRule="auto"/>
        <w:ind w:left="317" w:hanging="173"/>
      </w:pPr>
      <w:r>
        <w:t>Team collaboration, adaptability, and continuous learning.</w:t>
      </w:r>
    </w:p>
    <w:p>
      <w:pPr>
        <w:pStyle w:val="Heading2"/>
      </w:pPr>
      <w:r>
        <w:t>CAREER OBJECTIVE</w:t>
      </w:r>
    </w:p>
    <w:p>
      <w:pPr>
        <w:spacing w:after="80" w:line="259" w:lineRule="auto"/>
      </w:pPr>
      <w:r>
        <w:rPr>
          <w:b w:val="0"/>
        </w:rPr>
        <w:t>To grow in IT support and networking, strengthen network administration skills, and contribute to reliable IT operations across professional environments.</w:t>
      </w:r>
    </w:p>
    <w:p>
      <w:pPr>
        <w:spacing w:after="80" w:line="259" w:lineRule="auto"/>
      </w:pPr>
      <w:r>
        <w:rPr>
          <w:b w:val="0"/>
        </w:rPr>
        <w:t>References available upon request.</w:t>
      </w:r>
    </w:p>
    <w:sectPr w:rsidR="00FC693F" w:rsidRPr="0006063C" w:rsidSect="00034616"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232D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F6B8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6B8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