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b/>
          <w:bCs/>
          <w:color w:val="0066CC"/>
          <w:sz w:val="48"/>
          <w:szCs w:val="48"/>
        </w:rPr>
        <w:t xml:space="preserve">TrueMatch AI-Native Platform</w:t>
      </w:r>
    </w:p>
    <w:p>
      <w:pPr>
        <w:spacing w:after="400"/>
        <w:jc w:val="center"/>
      </w:pPr>
      <w:r>
        <w:rPr>
          <w:color w:val="1E3A5F"/>
          <w:sz w:val="28"/>
          <w:szCs w:val="28"/>
        </w:rPr>
        <w:t xml:space="preserve">Visual Design System &amp; Enhanced Screen Mockups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Autonomous Hiring Platform with Governance Integration</w:t>
      </w:r>
    </w:p>
    <w:p>
      <w:pPr>
        <w:spacing w:after="200" w:before="600"/>
        <w:jc w:val="center"/>
      </w:pPr>
      <w:r>
        <w:rPr>
          <w:color w:val="999999"/>
          <w:sz w:val="22"/>
          <w:szCs w:val="22"/>
        </w:rPr>
        <w:t xml:space="preserve">June 2026</w:t>
      </w:r>
    </w:p>
    <w:r>
      <w:br w:type="page"/>
    </w:r>
    <w:p>
      <w:pPr>
        <w:pStyle w:val="Heading1"/>
      </w:pPr>
      <w:r>
        <w:t xml:space="preserve">📋 Table of Contents</w:t>
      </w:r>
    </w:p>
    <w:p>
      <w:pPr>
        <w:spacing w:after="120" w:before="120"/>
      </w:pPr>
      <w:r>
        <w:rPr>
          <w:color w:val="0066CC"/>
        </w:rPr>
        <w:t xml:space="preserve">1. Design System Overview</w:t>
      </w:r>
    </w:p>
    <w:p>
      <w:pPr>
        <w:spacing w:after="120"/>
      </w:pPr>
      <w:r>
        <w:rPr>
          <w:color w:val="0066CC"/>
        </w:rPr>
        <w:t xml:space="preserve">2. Color Palette &amp; AI-Native Theme</w:t>
      </w:r>
    </w:p>
    <w:p>
      <w:pPr>
        <w:spacing w:after="120"/>
      </w:pPr>
      <w:r>
        <w:rPr>
          <w:color w:val="0066CC"/>
        </w:rPr>
        <w:t xml:space="preserve">3. Component Library</w:t>
      </w:r>
    </w:p>
    <w:p>
      <w:pPr>
        <w:spacing w:after="120"/>
      </w:pPr>
      <w:r>
        <w:rPr>
          <w:color w:val="0066CC"/>
        </w:rPr>
        <w:t xml:space="preserve">4. Enhanced Screen Mockups</w:t>
      </w:r>
    </w:p>
    <w:p>
      <w:pPr>
        <w:spacing w:after="120"/>
      </w:pPr>
      <w:r>
        <w:rPr>
          <w:color w:val="0066CC"/>
        </w:rPr>
        <w:t xml:space="preserve">5. Implementation Guidelines</w:t>
      </w:r>
    </w:p>
    <w:p>
      <w:pPr>
        <w:spacing w:after="120"/>
      </w:pPr>
      <w:r>
        <w:rPr>
          <w:color w:val="0066CC"/>
        </w:rPr>
        <w:t xml:space="preserve">6. Responsive Design Patterns</w:t>
      </w:r>
    </w:p>
    <w:r>
      <w:br w:type="page"/>
    </w:r>
    <w:p>
      <w:pPr>
        <w:pStyle w:val="Heading1"/>
      </w:pPr>
      <w:r>
        <w:t xml:space="preserve">🎨 1. Design System Overview</w:t>
      </w:r>
    </w:p>
    <w:p>
      <w:pPr>
        <w:spacing w:after="240"/>
      </w:pPr>
      <w:r>
        <w:rPr>
          <w:i/>
          <w:iCs/>
        </w:rPr>
        <w:t xml:space="preserve">TrueMatch is an AI-native autonomous hiring platform. The visual design must communicate:</w:t>
      </w:r>
    </w:p>
    <w:p>
      <w:pPr>
        <w:pStyle w:val="ListParagraph"/>
        <w:numPr>
          <w:ilvl w:val="0"/>
          <w:numId w:val="{bullets-0}"/>
        </w:numPr>
      </w:pPr>
      <w:r>
        <w:t xml:space="preserve">AI-powered decision making (not just automation)</w:t>
      </w:r>
    </w:p>
    <w:p>
      <w:pPr>
        <w:pStyle w:val="ListParagraph"/>
        <w:numPr>
          <w:ilvl w:val="0"/>
          <w:numId w:val="{bullets-0}"/>
        </w:numPr>
      </w:pPr>
      <w:r>
        <w:t xml:space="preserve">Governance transparency (which gates decisions passed)</w:t>
      </w:r>
    </w:p>
    <w:p>
      <w:pPr>
        <w:pStyle w:val="ListParagraph"/>
        <w:numPr>
          <w:ilvl w:val="0"/>
          <w:numId w:val="{bullets-0}"/>
        </w:numPr>
      </w:pPr>
      <w:r>
        <w:t xml:space="preserve">Real-time autonomy (what the system is doing now)</w:t>
      </w:r>
    </w:p>
    <w:p>
      <w:pPr>
        <w:pStyle w:val="ListParagraph"/>
        <w:numPr>
          <w:ilvl w:val="0"/>
          <w:numId w:val="{bullets-0}"/>
        </w:numPr>
      </w:pPr>
      <w:r>
        <w:t xml:space="preserve">User control &amp; confidence (trust through visibility)</w:t>
      </w:r>
    </w:p>
    <w:p>
      <w:pPr>
        <w:pStyle w:val="ListParagraph"/>
        <w:numPr>
          <w:ilvl w:val="0"/>
          <w:numId w:val="{bullets-0}"/>
        </w:numPr>
      </w:pPr>
      <w:r>
        <w:t xml:space="preserve">Cost awareness (budget spent, actions executed)</w:t>
      </w:r>
    </w:p>
    <w:p>
      <w:pPr>
        <w:spacing w:after="240" w:before="240"/>
      </w:pPr>
      <w:r>
        <w:rPr>
          <w:b/>
          <w:bCs/>
        </w:rPr>
        <w:t xml:space="preserve">Design Principles:</w:t>
      </w:r>
    </w:p>
    <w:p>
      <w:pPr>
        <w:pStyle w:val="ListParagraph"/>
        <w:numPr>
          <w:ilvl w:val="0"/>
          <w:numId w:val="{bullets-0}"/>
        </w:numPr>
      </w:pPr>
      <w:r>
        <w:rPr>
          <w:b w:val="false"/>
          <w:bCs w:val="false"/>
        </w:rPr>
        <w:t xml:space="preserve">Dark theme (modern, reduces eye strain, makes AI insights </w:t>
      </w:r>
      <w:r>
        <w:rPr>
          <w:i/>
          <w:iCs/>
        </w:rPr>
        <w:t xml:space="preserve">glow</w:t>
      </w:r>
    </w:p>
    <w:p>
      <w:pPr>
        <w:pStyle w:val="ListParagraph"/>
        <w:numPr>
          <w:ilvl w:val="0"/>
          <w:numId w:val="{bullets-0}"/>
        </w:numPr>
      </w:pPr>
      <w:r>
        <w:t xml:space="preserve">Minimal visual noise (clear hierarchy, breathing room)</w:t>
      </w:r>
    </w:p>
    <w:p>
      <w:pPr>
        <w:pStyle w:val="ListParagraph"/>
        <w:numPr>
          <w:ilvl w:val="0"/>
          <w:numId w:val="{bullets-0}"/>
        </w:numPr>
      </w:pPr>
      <w:r>
        <w:t xml:space="preserve">Color as data (status, confidence, governance gates)</w:t>
      </w:r>
    </w:p>
    <w:p>
      <w:pPr>
        <w:pStyle w:val="ListParagraph"/>
        <w:numPr>
          <w:ilvl w:val="0"/>
          <w:numId w:val="{bullets-0}"/>
        </w:numPr>
      </w:pPr>
      <w:r>
        <w:t xml:space="preserve">Responsive &amp; scalable (works on desktop, tablet, mobile)</w:t>
      </w:r>
    </w:p>
    <w:r>
      <w:br w:type="page"/>
    </w:r>
    <w:p>
      <w:pPr>
        <w:pStyle w:val="Heading1"/>
      </w:pPr>
      <w:r>
        <w:t xml:space="preserve">🎯 2. Color Palette &amp; AI-Native Theme</w:t>
      </w:r>
    </w:p>
    <w:p>
      <w:pPr>
        <w:pStyle w:val="Heading2"/>
      </w:pPr>
      <w: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Blue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Cyan Accent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Dark Navy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Off-white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Status &amp; Semantic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#10B981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approval, governance passed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#F59E0B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human review, borderline confidence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#EF4444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Governance failed, action blocked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D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#00D9FF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action, system processing</w:t>
            </w:r>
          </w:p>
        </w:tc>
      </w:tr>
    </w:tbl>
    <w:r>
      <w:br w:type="page"/>
    </w:r>
    <w:p>
      <w:pPr>
        <w:pStyle w:val="Heading1"/>
      </w:pPr>
      <w:r>
        <w:t xml:space="preserve">⚙️ 3. Component Library</w:t>
      </w:r>
    </w:p>
    <w:p>
      <w:pPr>
        <w:pStyle w:val="Heading2"/>
      </w:pPr>
      <w:r>
        <w:t xml:space="preserve">AI Confidence Badge</w:t>
      </w:r>
    </w:p>
    <w:p>
      <w:pPr>
        <w:spacing w:after="240"/>
      </w:pPr>
      <w:r>
        <w:t xml:space="preserve">Display AI decision confidence with visual prominence. Used on candidate cards, match scores, and autonomous action approvals.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High Confidence (90-100%): </w:t>
      </w:r>
      <w:r>
        <w:t xml:space="preserve">Green badge with checkmark ✓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Medium Confidence (70-89%): </w:t>
      </w:r>
      <w:r>
        <w:t xml:space="preserve">Amber badge with question mark ?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Low Confidence (&lt;70%): </w:t>
      </w:r>
      <w:r>
        <w:t xml:space="preserve">Red badge - requires human review</w:t>
      </w:r>
    </w:p>
    <w:p>
      <w:pPr>
        <w:pStyle w:val="Heading2"/>
        <w:spacing w:after="120" w:before="240"/>
      </w:pPr>
      <w:r>
        <w:t xml:space="preserve">Governance Gate Indicator</w:t>
      </w:r>
    </w:p>
    <w:p>
      <w:pPr>
        <w:spacing w:after="240"/>
      </w:pPr>
      <w:r>
        <w:t xml:space="preserve">Show which AI governance gates a decision passed. Icons stacked horizontally.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Coherence Gate: </w:t>
      </w:r>
      <w:r>
        <w:t xml:space="preserve">✓ (green) or ✗ (red)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Consistency Gate: </w:t>
      </w:r>
      <w:r>
        <w:t xml:space="preserve">✓ (green) or ✗ (red)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Fidelity Gate: </w:t>
      </w:r>
      <w:r>
        <w:t xml:space="preserve">✓ (green) or ✗ (red)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CounterRec Gate: </w:t>
      </w:r>
      <w:r>
        <w:t xml:space="preserve">✓ (green) or ✗ (red)</w:t>
      </w:r>
    </w:p>
    <w:p>
      <w:pPr>
        <w:pStyle w:val="Heading2"/>
        <w:spacing w:after="120" w:before="240"/>
      </w:pPr>
      <w:r>
        <w:t xml:space="preserve">Action Status Indicator</w:t>
      </w:r>
    </w:p>
    <w:p>
      <w:pPr>
        <w:spacing w:after="240"/>
      </w:pPr>
      <w:r>
        <w:t xml:space="preserve">Display what autonomous actions the system has completed and what's pending.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Pending: </w:t>
      </w:r>
      <w:r>
        <w:t xml:space="preserve">Yellow clock icon with rotating animation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Executing: </w:t>
      </w:r>
      <w:r>
        <w:t xml:space="preserve">Cyan progress bar with % complete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Completed: </w:t>
      </w:r>
      <w:r>
        <w:t xml:space="preserve">Green checkmark with timestamp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Failed: </w:t>
      </w:r>
      <w:r>
        <w:t xml:space="preserve">Red X with error message tooltip</w:t>
      </w:r>
    </w:p>
    <w:p>
      <w:pPr>
        <w:pStyle w:val="Heading2"/>
        <w:spacing w:after="120" w:before="240"/>
      </w:pPr>
      <w:r>
        <w:t xml:space="preserve">Budget Meter</w:t>
      </w:r>
    </w:p>
    <w:p>
      <w:pPr>
        <w:spacing w:after="240"/>
      </w:pPr>
      <w:r>
        <w:t xml:space="preserve">Real-time display of daily budget spent. Horizontal bar with color transition: green (safe) → amber (caution) → red (limit approaching).</w:t>
      </w:r>
    </w:p>
    <w:p>
      <w:pPr>
        <w:pStyle w:val="Heading2"/>
        <w:spacing w:after="120" w:before="240"/>
      </w:pPr>
      <w:r>
        <w:t xml:space="preserve">Candidate Card</w:t>
      </w:r>
    </w:p>
    <w:p>
      <w:pPr>
        <w:spacing w:after="240"/>
      </w:pPr>
      <w:r>
        <w:t xml:space="preserve">Enhanced candidate card showing AI-extracted skills, match score, and autonomous action status.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Profile photo + name </w:t>
      </w:r>
      <w:r>
        <w:t xml:space="preserve">(top left)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Match % with confidence badge </w:t>
      </w:r>
      <w:r>
        <w:t xml:space="preserve">(top right, color-coded)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AI-extracted skills tags </w:t>
      </w:r>
      <w:r>
        <w:t xml:space="preserve">(highlighted in cyan)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Governance gate summary </w:t>
      </w:r>
      <w:r>
        <w:t xml:space="preserve">(inline icons)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Action status </w:t>
      </w:r>
      <w:r>
        <w:t xml:space="preserve">(executed, pending, failed)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Quick action buttons </w:t>
      </w:r>
      <w:r>
        <w:t xml:space="preserve">(Review, Approve, Schedule, Archive)</w:t>
      </w:r>
    </w:p>
    <w:r>
      <w:br w:type="page"/>
    </w:r>
    <w:p>
      <w:pPr>
        <w:pStyle w:val="Heading1"/>
      </w:pPr>
      <w:r>
        <w:t xml:space="preserve">📱 4. Enhanced Screen Mockups</w:t>
      </w:r>
    </w:p>
    <w:p>
      <w:pPr>
        <w:pStyle w:val="Heading2"/>
      </w:pPr>
      <w:r>
        <w:t xml:space="preserve">Screen 1: Recruiter Dashboard (Enhanced)</w:t>
      </w:r>
    </w:p>
    <w:p>
      <w:pPr>
        <w:spacing w:after="240"/>
      </w:pPr>
      <w:r>
        <w:rPr>
          <w:i/>
          <w:iCs/>
        </w:rPr>
        <w:t xml:space="preserve">The main view after login. Dark navy background, cyan accents for AI-driven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9FF"/>
              </w:rPr>
              <w:t xml:space="preserve">Element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9FF"/>
              </w:rPr>
              <w:t xml:space="preserve">Enhancement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Navigation Bar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Add floating budget meter (daily spend vs. limit) in top-right with animated color transition. Show real-time spend: $450/$2000 (22% - green).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 Metrics Bar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Change background to dark navy, accent text in cyan. Add label 'AI-Powered Metrics'. Cards: Total Candidates (1,250), AI Matches (320), Interviews Scheduled (85), Offers Sent (12). Each with mini sparkline.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Candidate Queue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Left panel: List of candidates ranked by AI match score (highest first). Each row shows: [Avatar] [Name] [Match%] [Confidence Badge] [Governance Icons] [Status Indicator]. Highlight rows with pending autonomous actions in subtle cyan.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 Panel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Right panel: Candidate profile card. At top: Profile photo, name, score (color-coded). Show 'AI Analysis' section with: Match rationale, governance decision, extracted skills (highlighted in cyan), last 3 autonomous actions with timestamps.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Buttons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Bottom of detail panel: [Approve &amp; Schedule] (cyan), [Request More Info] (amber), [Archive] (gray). Add hover tooltips showing what autonomous action will be triggered.</w:t>
            </w:r>
          </w:p>
        </w:tc>
      </w:tr>
    </w:tbl>
    <w:p>
      <w:pPr>
        <w:pStyle w:val="Heading2"/>
        <w:spacing w:after="120" w:before="240"/>
      </w:pPr>
      <w:r>
        <w:t xml:space="preserve">Screen 2: Candidate Detail View (Enhanced)</w:t>
      </w:r>
    </w:p>
    <w:p>
      <w:pPr>
        <w:spacing w:after="240"/>
      </w:pPr>
      <w:r>
        <w:rPr>
          <w:i/>
          <w:iCs/>
        </w:rPr>
        <w:t xml:space="preserve">Deep-dive view for a single candidate. Shows full profile, AI analysis, governance gates, and action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9FF"/>
              </w:rPr>
              <w:t xml:space="preserve">Element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9FF"/>
              </w:rPr>
              <w:t xml:space="preserve">Enhancement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Header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Large profile photo, name, job title. Floating card with AI match score in giant font (e.g., '4.8/5.0'). Include confidence badge (green ✓ if &gt;85%). Below: 3-line match rationale generated by AI.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Analysis Section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Box titled 'Why This Match' with cyan left border. Show: Top 5 matching skills (each in cyan tag), Experience alignment, Culture fit score. Each item with small ✓ icon.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Governance Gates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Row of 4 gate badges: [✓ Coherence] [✓ Consistency] [✓ Fidelity] [✓ CounterRec]. All green = decision approved. Any red = flagged for review. Include timestamp of when gates were evaluated.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Timeline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Vertical timeline showing: 1. Analyzed (2 hrs ago, green ✓) → 2. Ranked (2 hrs ago, green ✓) → 3. Scheduled Interview (pending, amber ⏳) → 4. Approved (pending, gray ○). Each step shows who/what triggered it (AI or manual).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Skills &amp; Experience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Two columns: [AI-Extracted Skills] (highlighted in cyan with 'AI-Found' badge) vs. [User-Submitted Skills] (neutral gray). Experience list with icons for company, date range, brief description.</w:t>
            </w:r>
          </w:p>
        </w:tc>
      </w:tr>
    </w:tbl>
    <w:p>
      <w:pPr>
        <w:pStyle w:val="Heading2"/>
        <w:spacing w:after="120" w:before="240"/>
      </w:pPr>
      <w:r>
        <w:t xml:space="preserve">Screen 3: Admin Control Panel (Enhanced)</w:t>
      </w:r>
    </w:p>
    <w:p>
      <w:pPr>
        <w:spacing w:after="240"/>
      </w:pPr>
      <w:r>
        <w:rPr>
          <w:i/>
          <w:iCs/>
        </w:rPr>
        <w:t xml:space="preserve">Admin view for managing autonomous settings per user. Monitor loop health and governance flags.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9FF"/>
              </w:rPr>
              <w:t xml:space="preserve">Element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9FF"/>
              </w:rPr>
              <w:t xml:space="preserve">Enhancement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Loop Health Card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Prominent card showing: Status (green = healthy), Cycles completed today (543), Actions executed (1,247), Success rate (98.5% - green), Avg. action cost ($0.23). Update frequency badge: 'Last update 3 seconds ago'.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 Table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Table of users with settings: User Email, Autonomous [On/Off toggle], Actions/Hour, Daily Budget, Min Confidence, Governance Approval [toggle], Notify [toggle]. Color code: green (enabled &amp; healthy), amber (enabled but flagged), red (disabled or errors).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Governance Flags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Alert section showing failed governance gates: Count, which gate(s) failed, affected candidate(s), recommended action (manual review / adjust threshold). Use red background for visibility.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Dead Letter Queue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List of failed actions: Action ID, Type, User, Error reason, Retry count (max 3), Last retry. Color: amber if &lt;3 retries (can retry), red if exhausted. Include [Retry] and [Archive] buttons.</w:t>
            </w:r>
          </w:p>
        </w:tc>
      </w:tr>
    </w:tbl>
    <w:p>
      <w:pPr>
        <w:pStyle w:val="Heading2"/>
        <w:spacing w:after="120" w:before="240"/>
      </w:pPr>
      <w:r>
        <w:t xml:space="preserve">Screen 4: Autonomous Action Log (New Screen)</w:t>
      </w:r>
    </w:p>
    <w:p>
      <w:pPr>
        <w:spacing w:after="240"/>
      </w:pPr>
      <w:r>
        <w:rPr>
          <w:i/>
          <w:iCs/>
        </w:rPr>
        <w:t xml:space="preserve">Real-time feed of what the autonomous loop is doing right now. Shows immediate transparency into system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9FF"/>
              </w:rPr>
              <w:t xml:space="preserve">Component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9FF"/>
              </w:rPr>
              <w:t xml:space="preserve">Specification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Structure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Full-width feed with right sidebar. Header: 'Autonomous Actions - Live Feed'. Filter buttons: [All] [Pending] [In Progress] [Completed] [Failed]. Auto-refresh every 2 seconds.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Card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Each action entry (newest at top): [Status icon] [Action type] [Candidate name] [User email] [Cost] [Timestamp] [Governance badges] [Status]. Status color: cyan (in progress), green (completed), amber (pending), red (failed).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Details on Expand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Click to expand: Full action JSON, all governance gate results, budget impact, success/error details. Copy-to-clipboard button for debugging.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 Sidebar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Summary: Total actions today (1,247), success rate (98.5%), cost breakdown (upload $124.70, analyze $623.50, etc.), time-series chart of action rate (actions per hour).</w:t>
            </w:r>
          </w:p>
        </w:tc>
      </w:tr>
    </w:tbl>
    <w:r>
      <w:br w:type="page"/>
    </w:r>
    <w:p>
      <w:pPr>
        <w:pStyle w:val="Heading1"/>
      </w:pPr>
      <w:r>
        <w:t xml:space="preserve">🛠️ 5. Implementation Guidelines</w:t>
      </w:r>
    </w:p>
    <w:p>
      <w:pPr>
        <w:pStyle w:val="Heading2"/>
      </w:pPr>
      <w:r>
        <w:t xml:space="preserve">Frontend Technology Stack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Next.js 14.2.5 </w:t>
      </w:r>
      <w:r>
        <w:t xml:space="preserve">(framework)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React 18.3.1 </w:t>
      </w:r>
      <w:r>
        <w:t xml:space="preserve">(components)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Tailwind CSS 3+ </w:t>
      </w:r>
      <w:r>
        <w:t xml:space="preserve">(styling - use custom dark theme)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Recharts or Chart.js </w:t>
      </w:r>
      <w:r>
        <w:t xml:space="preserve">(data visualization)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HeadlessUI / Radix UI </w:t>
      </w:r>
      <w:r>
        <w:t xml:space="preserve">(accessible components)</w:t>
      </w:r>
    </w:p>
    <w:p>
      <w:pPr>
        <w:pStyle w:val="Heading2"/>
        <w:spacing w:after="120" w:before="240"/>
      </w:pPr>
      <w:r>
        <w:t xml:space="preserve">CSS Custom Properties (Dark Theme)</w:t>
      </w:r>
    </w:p>
    <w:p>
      <w:pPr>
        <w:spacing w:after="240"/>
      </w:pPr>
      <w:r>
        <w:rPr>
          <w:i/>
          <w:iCs/>
        </w:rPr>
        <w:t xml:space="preserve">Define in root :root selector for easy theming: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--color-primary-blue: #0066CC;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--color-accent-cyan: #00D9FF;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--color-bg-dark: #1E3A5F;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--color-bg-darker: #0F1E2E;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--color-status-success: #10B981;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--color-status-warning: #F59E0B;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--color-status-error: #EF4444;</w:t>
      </w:r>
    </w:p>
    <w:p>
      <w:pPr>
        <w:pStyle w:val="Heading2"/>
        <w:spacing w:after="120" w:before="240"/>
      </w:pPr>
      <w:r>
        <w:t xml:space="preserve">Component Creation Checklist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AIConfidenceBadge.tsx </w:t>
      </w:r>
      <w:r>
        <w:t xml:space="preserve">— Shows confidence % with color + icon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GovernanceGates.tsx </w:t>
      </w:r>
      <w:r>
        <w:t xml:space="preserve">— Inline gate indicators (✓ or ✗)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ActionStatusIndicator.tsx </w:t>
      </w:r>
      <w:r>
        <w:t xml:space="preserve">— Pending/executing/completed/failed state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BudgetMeter.tsx </w:t>
      </w:r>
      <w:r>
        <w:t xml:space="preserve">— Real-time budget progress bar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CandidateCard.tsx </w:t>
      </w:r>
      <w:r>
        <w:t xml:space="preserve">— Enhanced card with AI badges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ActionTimeline.tsx </w:t>
      </w:r>
      <w:r>
        <w:t xml:space="preserve">— Vertical/horizontal action history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AutonomousActionLog.tsx </w:t>
      </w:r>
      <w:r>
        <w:t xml:space="preserve">— Real-time feed of system actions</w:t>
      </w:r>
    </w:p>
    <w:p>
      <w:pPr>
        <w:pStyle w:val="Heading2"/>
        <w:spacing w:after="120" w:before="240"/>
      </w:pPr>
      <w:r>
        <w:t xml:space="preserve">Backend Integration Points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GET /api/v1/autonomous/status </w:t>
      </w:r>
      <w:r>
        <w:t xml:space="preserve">— Loop health, metrics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GET /api/v1/autonomous/actions/log </w:t>
      </w:r>
      <w:r>
        <w:t xml:space="preserve">— Real-time action feed (WebSocket for live)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GET /api/v1/admin/autonomous/status </w:t>
      </w:r>
      <w:r>
        <w:t xml:space="preserve">— Admin dashboard metrics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PATCH /api/v1/admin/autonomous/settings </w:t>
      </w:r>
      <w:r>
        <w:t xml:space="preserve">— Update user autonomous settings</w:t>
      </w:r>
    </w:p>
    <w:p>
      <w:pPr>
        <w:pStyle w:val="ListParagraph"/>
        <w:numPr>
          <w:ilvl w:val="0"/>
          <w:numId w:val="{bullets-0}"/>
        </w:numPr>
      </w:pPr>
      <w:r>
        <w:rPr>
          <w:b/>
          <w:bCs/>
        </w:rPr>
        <w:t xml:space="preserve">GET /api/v1/candidates/:id </w:t>
      </w:r>
      <w:r>
        <w:t xml:space="preserve">— Candidate detail with AI scores &amp; governance</w:t>
      </w:r>
    </w:p>
    <w:r>
      <w:br w:type="page"/>
    </w:r>
    <w:p>
      <w:pPr>
        <w:pStyle w:val="Heading1"/>
      </w:pPr>
      <w:r>
        <w:t xml:space="preserve">📐 6. Responsive Design Patterns</w:t>
      </w:r>
    </w:p>
    <w:p>
      <w:pPr>
        <w:pStyle w:val="Heading2"/>
      </w:pPr>
      <w:r>
        <w:t xml:space="preserve">Desktop (1024px+)</w:t>
      </w:r>
    </w:p>
    <w:p>
      <w:pPr>
        <w:pStyle w:val="ListParagraph"/>
        <w:numPr>
          <w:ilvl w:val="0"/>
          <w:numId w:val="{bullets-0}"/>
        </w:numPr>
      </w:pPr>
      <w:r>
        <w:t xml:space="preserve">Left sidebar (candidate list) + Right detail panel (asymmetric layout)</w:t>
      </w:r>
    </w:p>
    <w:p>
      <w:pPr>
        <w:pStyle w:val="ListParagraph"/>
        <w:numPr>
          <w:ilvl w:val="0"/>
          <w:numId w:val="{bullets-0}"/>
        </w:numPr>
      </w:pPr>
      <w:r>
        <w:t xml:space="preserve">Top navigation bar with budget meter floating right</w:t>
      </w:r>
    </w:p>
    <w:p>
      <w:pPr>
        <w:pStyle w:val="ListParagraph"/>
        <w:numPr>
          <w:ilvl w:val="0"/>
          <w:numId w:val="{bullets-0}"/>
        </w:numPr>
      </w:pPr>
      <w:r>
        <w:t xml:space="preserve">Full metric cards with inline sparklines</w:t>
      </w:r>
    </w:p>
    <w:p>
      <w:pPr>
        <w:pStyle w:val="Heading2"/>
        <w:spacing w:after="120" w:before="120"/>
      </w:pPr>
      <w:r>
        <w:t xml:space="preserve">Tablet (768px - 1023px)</w:t>
      </w:r>
    </w:p>
    <w:p>
      <w:pPr>
        <w:pStyle w:val="ListParagraph"/>
        <w:numPr>
          <w:ilvl w:val="0"/>
          <w:numId w:val="{bullets-0}"/>
        </w:numPr>
      </w:pPr>
      <w:r>
        <w:t xml:space="preserve">Stack list &amp; detail vertically with tabs: [List] [Detail]</w:t>
      </w:r>
    </w:p>
    <w:p>
      <w:pPr>
        <w:pStyle w:val="ListParagraph"/>
        <w:numPr>
          <w:ilvl w:val="0"/>
          <w:numId w:val="{bullets-0}"/>
        </w:numPr>
      </w:pPr>
      <w:r>
        <w:t xml:space="preserve">Collapse sidebar to hamburger menu</w:t>
      </w:r>
    </w:p>
    <w:p>
      <w:pPr>
        <w:pStyle w:val="ListParagraph"/>
        <w:numPr>
          <w:ilvl w:val="0"/>
          <w:numId w:val="{bullets-0}"/>
        </w:numPr>
      </w:pPr>
      <w:r>
        <w:t xml:space="preserve">Budget meter moves into top bar as icon with tooltip</w:t>
      </w:r>
    </w:p>
    <w:p>
      <w:pPr>
        <w:pStyle w:val="Heading2"/>
        <w:spacing w:after="120" w:before="120"/>
      </w:pPr>
      <w:r>
        <w:t xml:space="preserve">Mobile (&lt; 768px)</w:t>
      </w:r>
    </w:p>
    <w:p>
      <w:pPr>
        <w:pStyle w:val="ListParagraph"/>
        <w:numPr>
          <w:ilvl w:val="0"/>
          <w:numId w:val="{bullets-0}"/>
        </w:numPr>
      </w:pPr>
      <w:r>
        <w:t xml:space="preserve">Single column, full-width cards</w:t>
      </w:r>
    </w:p>
    <w:p>
      <w:pPr>
        <w:pStyle w:val="ListParagraph"/>
        <w:numPr>
          <w:ilvl w:val="0"/>
          <w:numId w:val="{bullets-0}"/>
        </w:numPr>
      </w:pPr>
      <w:r>
        <w:t xml:space="preserve">Navigation as bottom tab bar</w:t>
      </w:r>
    </w:p>
    <w:p>
      <w:pPr>
        <w:pStyle w:val="ListParagraph"/>
        <w:numPr>
          <w:ilvl w:val="0"/>
          <w:numId w:val="{bullets-0}"/>
        </w:numPr>
      </w:pPr>
      <w:r>
        <w:t xml:space="preserve">Metrics in horizontal scroll carousel</w:t>
      </w:r>
    </w:p>
    <w:p>
      <w:pPr>
        <w:pStyle w:val="ListParagraph"/>
        <w:numPr>
          <w:ilvl w:val="0"/>
          <w:numId w:val="{bullets-0}"/>
        </w:numPr>
      </w:pPr>
      <w:r>
        <w:t xml:space="preserve">Modal-based detail view</w:t>
      </w:r>
    </w:p>
    <w:p>
      <w:pPr>
        <w:pStyle w:val="Heading2"/>
        <w:spacing w:after="120" w:before="240"/>
      </w:pPr>
      <w:r>
        <w:t xml:space="preserve">Accessibility</w:t>
      </w:r>
    </w:p>
    <w:p>
      <w:pPr>
        <w:pStyle w:val="ListParagraph"/>
        <w:numPr>
          <w:ilvl w:val="0"/>
          <w:numId w:val="{bullets-0}"/>
        </w:numPr>
      </w:pPr>
      <w:r>
        <w:t xml:space="preserve">All color coding also uses icons/text labels (not just color)</w:t>
      </w:r>
    </w:p>
    <w:p>
      <w:pPr>
        <w:pStyle w:val="ListParagraph"/>
        <w:numPr>
          <w:ilvl w:val="0"/>
          <w:numId w:val="{bullets-0}"/>
        </w:numPr>
      </w:pPr>
      <w:r>
        <w:t xml:space="preserve">ARIA labels for governance badges and status indicators</w:t>
      </w:r>
    </w:p>
    <w:p>
      <w:pPr>
        <w:pStyle w:val="ListParagraph"/>
        <w:numPr>
          <w:ilvl w:val="0"/>
          <w:numId w:val="{bullets-0}"/>
        </w:numPr>
      </w:pPr>
      <w:r>
        <w:t xml:space="preserve">Keyboard navigation for all interactive elements</w:t>
      </w:r>
    </w:p>
    <w:p>
      <w:pPr>
        <w:pStyle w:val="ListParagraph"/>
        <w:numPr>
          <w:ilvl w:val="0"/>
          <w:numId w:val="{bullets-0}"/>
        </w:numPr>
      </w:pPr>
      <w:r>
        <w:t xml:space="preserve">Min font size 14px, min touch target 44px x 44px</w:t>
      </w:r>
    </w:p>
    <w:r>
      <w:br w:type="page"/>
    </w:r>
    <w:p>
      <w:pPr>
        <w:pStyle w:val="Heading1"/>
      </w:pPr>
      <w:r>
        <w:t xml:space="preserve">✨ Summary &amp; Implementation Path</w:t>
      </w:r>
    </w:p>
    <w:p>
      <w:pPr>
        <w:spacing w:after="240"/>
      </w:pPr>
      <w:r>
        <w:rPr>
          <w:i/>
          <w:iCs/>
        </w:rPr>
        <w:t xml:space="preserve">This design system elevates TrueMatch from a functional ATS to a visually distinguished AI-native hiring platform. The dark theme with cyan accents, confidence badges, and governance transparency make autonomous hiring tangible and trustworthy.</w:t>
      </w:r>
    </w:p>
    <w:p>
      <w:pPr>
        <w:pStyle w:val="Heading2"/>
      </w:pPr>
      <w:r>
        <w:t xml:space="preserve">Recommended Implementation Order</w:t>
      </w:r>
    </w:p>
    <w:p>
      <w:pPr>
        <w:pStyle w:val="ListParagraph"/>
        <w:numPr>
          <w:ilvl w:val="0"/>
          <w:numId w:val="{numbers-0}"/>
        </w:numPr>
      </w:pPr>
      <w:r>
        <w:t xml:space="preserve">Week 1: Update theme colors (Tailwind custom properties)</w:t>
      </w:r>
    </w:p>
    <w:p>
      <w:pPr>
        <w:pStyle w:val="ListParagraph"/>
        <w:numPr>
          <w:ilvl w:val="0"/>
          <w:numId w:val="{numbers-0}"/>
        </w:numPr>
      </w:pPr>
      <w:r>
        <w:t xml:space="preserve">Week 1-2: Build component library (badges, indicators, meters)</w:t>
      </w:r>
    </w:p>
    <w:p>
      <w:pPr>
        <w:pStyle w:val="ListParagraph"/>
        <w:numPr>
          <w:ilvl w:val="0"/>
          <w:numId w:val="{numbers-0}"/>
        </w:numPr>
      </w:pPr>
      <w:r>
        <w:t xml:space="preserve">Week 2: Update recruiter dashboard with new components</w:t>
      </w:r>
    </w:p>
    <w:p>
      <w:pPr>
        <w:pStyle w:val="ListParagraph"/>
        <w:numPr>
          <w:ilvl w:val="0"/>
          <w:numId w:val="{numbers-0}"/>
        </w:numPr>
      </w:pPr>
      <w:r>
        <w:t xml:space="preserve">Week 2-3: Enhance candidate detail view and profile cards</w:t>
      </w:r>
    </w:p>
    <w:p>
      <w:pPr>
        <w:pStyle w:val="ListParagraph"/>
        <w:numPr>
          <w:ilvl w:val="0"/>
          <w:numId w:val="{numbers-0}"/>
        </w:numPr>
      </w:pPr>
      <w:r>
        <w:t xml:space="preserve">Week 3: Implement autonomous action log (new screen)</w:t>
      </w:r>
    </w:p>
    <w:p>
      <w:pPr>
        <w:pStyle w:val="ListParagraph"/>
        <w:numPr>
          <w:ilvl w:val="0"/>
          <w:numId w:val="{numbers-0}"/>
        </w:numPr>
      </w:pPr>
      <w:r>
        <w:t xml:space="preserve">Week 3-4: Admin control panel with governance oversight</w:t>
      </w:r>
    </w:p>
    <w:p>
      <w:pPr>
        <w:pStyle w:val="ListParagraph"/>
        <w:numPr>
          <w:ilvl w:val="0"/>
          <w:numId w:val="{numbers-0}"/>
        </w:numPr>
      </w:pPr>
      <w:r>
        <w:t xml:space="preserve">Week 4: Responsive design &amp; cross-device testing</w:t>
      </w:r>
    </w:p>
    <w:p>
      <w:pPr>
        <w:pStyle w:val="ListParagraph"/>
        <w:numPr>
          <w:ilvl w:val="0"/>
          <w:numId w:val="{numbers-0}"/>
        </w:numPr>
      </w:pPr>
      <w:r>
        <w:t xml:space="preserve">Week 4+: Polish, performance optimization, accessibility audit</w:t>
      </w:r>
    </w:p>
    <w:p>
      <w:pPr>
        <w:pStyle w:val="Heading2"/>
        <w:spacing w:after="120" w:before="240"/>
      </w:pPr>
      <w:r>
        <w:t xml:space="preserve">Files to Create/Update</w:t>
      </w:r>
    </w:p>
    <w:p>
      <w:pPr>
        <w:pStyle w:val="ListParagraph"/>
        <w:numPr>
          <w:ilvl w:val="0"/>
          <w:numId w:val="{bullets-0}"/>
        </w:numPr>
      </w:pPr>
      <w:r>
        <w:t xml:space="preserve">web/app/globals.css — Define CSS custom properties</w:t>
      </w:r>
    </w:p>
    <w:p>
      <w:pPr>
        <w:pStyle w:val="ListParagraph"/>
        <w:numPr>
          <w:ilvl w:val="0"/>
          <w:numId w:val="{bullets-0}"/>
        </w:numPr>
      </w:pPr>
      <w:r>
        <w:t xml:space="preserve">web/tailwind.config.js — Add dark theme colors</w:t>
      </w:r>
    </w:p>
    <w:p>
      <w:pPr>
        <w:pStyle w:val="ListParagraph"/>
        <w:numPr>
          <w:ilvl w:val="0"/>
          <w:numId w:val="{bullets-0}"/>
        </w:numPr>
      </w:pPr>
      <w:r>
        <w:t xml:space="preserve">web/components/ui/AIConfidenceBadge.tsx</w:t>
      </w:r>
    </w:p>
    <w:p>
      <w:pPr>
        <w:pStyle w:val="ListParagraph"/>
        <w:numPr>
          <w:ilvl w:val="0"/>
          <w:numId w:val="{bullets-0}"/>
        </w:numPr>
      </w:pPr>
      <w:r>
        <w:t xml:space="preserve">web/components/ui/GovernanceGates.tsx</w:t>
      </w:r>
    </w:p>
    <w:p>
      <w:pPr>
        <w:pStyle w:val="ListParagraph"/>
        <w:numPr>
          <w:ilvl w:val="0"/>
          <w:numId w:val="{bullets-0}"/>
        </w:numPr>
      </w:pPr>
      <w:r>
        <w:t xml:space="preserve">web/components/ui/ActionStatusIndicator.tsx</w:t>
      </w:r>
    </w:p>
    <w:p>
      <w:pPr>
        <w:pStyle w:val="ListParagraph"/>
        <w:numPr>
          <w:ilvl w:val="0"/>
          <w:numId w:val="{bullets-0}"/>
        </w:numPr>
      </w:pPr>
      <w:r>
        <w:t xml:space="preserve">web/components/ui/BudgetMeter.tsx</w:t>
      </w:r>
    </w:p>
    <w:p>
      <w:pPr>
        <w:pStyle w:val="ListParagraph"/>
        <w:numPr>
          <w:ilvl w:val="0"/>
          <w:numId w:val="{bullets-0}"/>
        </w:numPr>
      </w:pPr>
      <w:r>
        <w:t xml:space="preserve">web/components/ui/CandidateCard.tsx</w:t>
      </w:r>
    </w:p>
    <w:p>
      <w:pPr>
        <w:pStyle w:val="ListParagraph"/>
        <w:numPr>
          <w:ilvl w:val="0"/>
          <w:numId w:val="{bullets-0}"/>
        </w:numPr>
      </w:pPr>
      <w:r>
        <w:t xml:space="preserve">web/components/ui/ActionTimeline.tsx</w:t>
      </w:r>
    </w:p>
    <w:p>
      <w:pPr>
        <w:pStyle w:val="ListParagraph"/>
        <w:numPr>
          <w:ilvl w:val="0"/>
          <w:numId w:val="{bullets-0}"/>
        </w:numPr>
      </w:pPr>
      <w:r>
        <w:t xml:space="preserve">web/components/dashboard/RecruiterDashboard.tsx — Enhanced</w:t>
      </w:r>
    </w:p>
    <w:p>
      <w:pPr>
        <w:pStyle w:val="ListParagraph"/>
        <w:numPr>
          <w:ilvl w:val="0"/>
          <w:numId w:val="{bullets-0}"/>
        </w:numPr>
      </w:pPr>
      <w:r>
        <w:t xml:space="preserve">web/components/dashboard/CandidateDetail.tsx — Enhanced</w:t>
      </w:r>
    </w:p>
    <w:p>
      <w:pPr>
        <w:pStyle w:val="ListParagraph"/>
        <w:numPr>
          <w:ilvl w:val="0"/>
          <w:numId w:val="{bullets-0}"/>
        </w:numPr>
      </w:pPr>
      <w:r>
        <w:t xml:space="preserve">web/components/dashboard/AdminControlPanel.tsx</w:t>
      </w:r>
    </w:p>
    <w:p>
      <w:pPr>
        <w:pStyle w:val="ListParagraph"/>
        <w:numPr>
          <w:ilvl w:val="0"/>
          <w:numId w:val="{bullets-0}"/>
        </w:numPr>
      </w:pPr>
      <w:r>
        <w:t xml:space="preserve">web/components/dashboard/AutonomousActionLog.tsx</w:t>
      </w:r>
    </w:p>
    <w:p>
      <w:pPr>
        <w:pStyle w:val="Heading2"/>
        <w:spacing w:after="120" w:before="240"/>
      </w:pPr>
      <w:r>
        <w:t xml:space="preserve">Design Assets to Export</w:t>
      </w:r>
    </w:p>
    <w:p>
      <w:pPr>
        <w:pStyle w:val="ListParagraph"/>
        <w:numPr>
          <w:ilvl w:val="0"/>
          <w:numId w:val="{bullets-0}"/>
        </w:numPr>
      </w:pPr>
      <w:r>
        <w:t xml:space="preserve">SVG icon set (governance gates, status indicators, action types)</w:t>
      </w:r>
    </w:p>
    <w:p>
      <w:pPr>
        <w:pStyle w:val="ListParagraph"/>
        <w:numPr>
          <w:ilvl w:val="0"/>
          <w:numId w:val="{bullets-0}"/>
        </w:numPr>
      </w:pPr>
      <w:r>
        <w:t xml:space="preserve">Color palette .ase or .json export</w:t>
      </w:r>
    </w:p>
    <w:p>
      <w:pPr>
        <w:pStyle w:val="ListParagraph"/>
        <w:numPr>
          <w:ilvl w:val="0"/>
          <w:numId w:val="{bullets-0}"/>
        </w:numPr>
      </w:pPr>
      <w:r>
        <w:t xml:space="preserve">Figma design file (if available) with responsive layouts</w:t>
      </w:r>
    </w:p>
    <w:p>
      <w:pPr>
        <w:spacing w:before="240"/>
      </w:pPr>
      <w:r>
        <w:rPr>
          <w:i/>
          <w:iCs/>
          <w:sz w:val="20"/>
          <w:szCs w:val="20"/>
        </w:rPr>
        <w:t xml:space="preserve">Document created: June 9, 2026</w:t>
      </w:r>
    </w:p>
    <w:p>
      <w:pPr>
        <w:spacing w:after="120"/>
      </w:pPr>
      <w:r>
        <w:rPr>
          <w:b/>
          <w:bCs/>
          <w:i/>
          <w:iCs/>
          <w:sz w:val="20"/>
          <w:szCs w:val="20"/>
        </w:rPr>
        <w:t xml:space="preserve">TrueMatch AI-Native Hiring Platform — Ready for Production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66C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2026-06-08T19:27:51.803Z</dcterms:created>
  <dcterms:modified xsi:type="dcterms:W3CDTF">2026-06-08T19:27:51.804Z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